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FF" w:rsidRDefault="008F4661">
      <w:pPr>
        <w:pStyle w:val="-"/>
        <w:adjustRightInd w:val="0"/>
        <w:snapToGrid w:val="0"/>
        <w:spacing w:line="360" w:lineRule="auto"/>
        <w:outlineLvl w:val="0"/>
        <w:rPr>
          <w:rFonts w:hAnsiTheme="minorHAnsi" w:cstheme="minorBidi"/>
        </w:rPr>
      </w:pPr>
      <w:r>
        <w:rPr>
          <w:rFonts w:hAnsiTheme="minorHAnsi" w:cstheme="minorBidi" w:hint="eastAsia"/>
        </w:rPr>
        <w:t>旅游管理专业本科人才培养方案</w:t>
      </w:r>
    </w:p>
    <w:p w:rsidR="00B771FF" w:rsidRDefault="00B771FF">
      <w:pPr>
        <w:pStyle w:val="-"/>
        <w:adjustRightInd w:val="0"/>
        <w:snapToGrid w:val="0"/>
        <w:spacing w:line="360" w:lineRule="auto"/>
        <w:outlineLvl w:val="0"/>
        <w:rPr>
          <w:rFonts w:hAnsiTheme="minorHAnsi" w:cstheme="minorBidi"/>
        </w:rPr>
      </w:pPr>
    </w:p>
    <w:p w:rsidR="00B771FF" w:rsidRDefault="008F4661">
      <w:pPr>
        <w:pStyle w:val="-1"/>
        <w:adjustRightInd w:val="0"/>
        <w:snapToGrid w:val="0"/>
      </w:pPr>
      <w:r>
        <w:rPr>
          <w:rFonts w:hint="eastAsia"/>
        </w:rPr>
        <w:t>一、专业名称与代码</w:t>
      </w:r>
    </w:p>
    <w:p w:rsidR="00B771FF" w:rsidRDefault="008F4661">
      <w:pPr>
        <w:pStyle w:val="-5"/>
        <w:adjustRightInd w:val="0"/>
        <w:snapToGrid w:val="0"/>
      </w:pPr>
      <w:r>
        <w:rPr>
          <w:rFonts w:hint="eastAsia"/>
        </w:rPr>
        <w:t>专业名称：旅游管理（</w:t>
      </w:r>
      <w:r>
        <w:t>Tourism Management</w:t>
      </w:r>
      <w:r>
        <w:rPr>
          <w:rFonts w:hint="eastAsia"/>
        </w:rPr>
        <w:t>）</w:t>
      </w:r>
    </w:p>
    <w:p w:rsidR="00B771FF" w:rsidRDefault="008F4661">
      <w:pPr>
        <w:pStyle w:val="-5"/>
        <w:adjustRightInd w:val="0"/>
        <w:snapToGrid w:val="0"/>
      </w:pPr>
      <w:r>
        <w:rPr>
          <w:rFonts w:hint="eastAsia"/>
        </w:rPr>
        <w:t>专业代码：120901K</w:t>
      </w:r>
    </w:p>
    <w:p w:rsidR="00B771FF" w:rsidRDefault="008F4661">
      <w:pPr>
        <w:pStyle w:val="-1"/>
        <w:adjustRightInd w:val="0"/>
        <w:snapToGrid w:val="0"/>
        <w:rPr>
          <w:sz w:val="28"/>
        </w:rPr>
      </w:pPr>
      <w:r>
        <w:rPr>
          <w:rFonts w:hint="eastAsia"/>
        </w:rPr>
        <w:t>二、专业介绍</w:t>
      </w:r>
    </w:p>
    <w:p w:rsidR="00B771FF" w:rsidRPr="002F618A" w:rsidRDefault="008F466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FF0000"/>
          <w:szCs w:val="21"/>
        </w:rPr>
      </w:pPr>
      <w:r w:rsidRPr="002F618A">
        <w:rPr>
          <w:rFonts w:ascii="宋体" w:hAnsi="宋体" w:hint="eastAsia"/>
          <w:color w:val="FF0000"/>
          <w:szCs w:val="21"/>
        </w:rPr>
        <w:t>旅游管理专业是一门创新应用型专业，在注重对学生专业素养、人文素养与工匠精神培育基础上，主要服务于文化与旅游应用实践与地方经济社会发展。惠州学院旅游管理专业办学成绩卓著，2014年成为广东省专业综合改革试验点专业，2017年建成省级旅游实践教育中心，2018年建成省级校外大学生综合实践基地，获批2021年度国家级一流本科专业建设点。现设体验管理、研学旅行、文旅策划三个专业方向模块。旅游管理专业现有专任教师17人，其中博士、双师双能型教师比例高，实践教学与实务指导能力强。</w:t>
      </w:r>
    </w:p>
    <w:p w:rsidR="00B771FF" w:rsidRDefault="008F4661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1.专业沿革</w:t>
      </w:r>
    </w:p>
    <w:p w:rsidR="00B771FF" w:rsidRDefault="008F466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旅游管理是惠州学院快速成长型专业。2000年惠州学院开办旅游管理专科，2006年开办本科，2009年以旅游管理专业为依托建立旅游系，2016年以旅游系为基础设立地理与旅游学院。</w:t>
      </w:r>
    </w:p>
    <w:p w:rsidR="00B771FF" w:rsidRDefault="008F4661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2.专业优势与特色</w:t>
      </w:r>
    </w:p>
    <w:p w:rsidR="00B771FF" w:rsidRPr="002F618A" w:rsidRDefault="008F4661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bCs/>
          <w:color w:val="FF0000"/>
          <w:szCs w:val="21"/>
        </w:rPr>
      </w:pPr>
      <w:r w:rsidRPr="002F618A">
        <w:rPr>
          <w:rFonts w:ascii="宋体" w:hAnsi="宋体" w:hint="eastAsia"/>
          <w:b/>
          <w:bCs/>
          <w:color w:val="FF0000"/>
          <w:szCs w:val="21"/>
        </w:rPr>
        <w:t>人才培养理念：“重实践、强能力、促协同、致应用”。</w:t>
      </w:r>
    </w:p>
    <w:p w:rsidR="00B771FF" w:rsidRPr="002F618A" w:rsidRDefault="008F4661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bCs/>
          <w:color w:val="FF0000"/>
          <w:szCs w:val="21"/>
        </w:rPr>
      </w:pPr>
      <w:r w:rsidRPr="002F618A">
        <w:rPr>
          <w:rFonts w:ascii="宋体" w:hAnsi="宋体" w:hint="eastAsia"/>
          <w:b/>
          <w:bCs/>
          <w:color w:val="FF0000"/>
          <w:szCs w:val="21"/>
        </w:rPr>
        <w:t>（1）构建“一体两翼三支撑”的新文科融合式人才培养体系</w:t>
      </w:r>
    </w:p>
    <w:p w:rsidR="00B771FF" w:rsidRPr="002F618A" w:rsidRDefault="008F466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  <w:color w:val="FF0000"/>
          <w:szCs w:val="21"/>
        </w:rPr>
      </w:pPr>
      <w:r w:rsidRPr="002F618A">
        <w:rPr>
          <w:rFonts w:ascii="宋体" w:hAnsi="宋体" w:hint="eastAsia"/>
          <w:bCs/>
          <w:color w:val="FF0000"/>
          <w:szCs w:val="21"/>
        </w:rPr>
        <w:t>面向大湾区文旅业发展需求，依据新文科本科教育的趋势要求，构建了以休闲旅游业体验管理为主体,以研学旅行、文旅策划为两翼，依托学院“大湾区健康地理与旅游发展研究中心”、智慧旅游实验室、省级旅游实践教育中心等实践育人平台和研究基地，融合学院地理信息科学、地理科学的学科优势，打造“+大数据”、“+教育”、“+规划”三支撑的新旅游管理的融合式人才培养特色和优势。</w:t>
      </w:r>
    </w:p>
    <w:p w:rsidR="00B771FF" w:rsidRPr="002F618A" w:rsidRDefault="008F4661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bCs/>
          <w:color w:val="FF0000"/>
          <w:szCs w:val="21"/>
        </w:rPr>
      </w:pPr>
      <w:r w:rsidRPr="002F618A">
        <w:rPr>
          <w:rFonts w:ascii="宋体" w:hAnsi="宋体" w:hint="eastAsia"/>
          <w:b/>
          <w:bCs/>
          <w:color w:val="FF0000"/>
          <w:szCs w:val="21"/>
        </w:rPr>
        <w:t>（2）打造基于OBE理念的注重行业实践能力培养的平台</w:t>
      </w:r>
    </w:p>
    <w:p w:rsidR="00B771FF" w:rsidRPr="002F618A" w:rsidRDefault="008F466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  <w:color w:val="FF0000"/>
          <w:szCs w:val="21"/>
        </w:rPr>
      </w:pPr>
      <w:r w:rsidRPr="002F618A">
        <w:rPr>
          <w:rFonts w:ascii="宋体" w:hAnsi="宋体" w:hint="eastAsia"/>
          <w:bCs/>
          <w:color w:val="FF0000"/>
          <w:szCs w:val="21"/>
        </w:rPr>
        <w:t>依托旅游管理实验教学示范中心和尼可工作室，着重培养学生酒店、导服、精品咖啡、茶艺、调酒等专业实践能力。同时立足区域，结合行业发展需求，校政行企协同,开设艾美国际酒店、研学教育、数字文旅及精品咖啡茶艺特色班，注重把行业企业一线引入专业教学，开展“行业、企业名家进课堂”和“嵌入式课堂”，打造了“市场需求-培养目标-就业能力”导向的旅游管理实践应用型专业技术人才培养平台。</w:t>
      </w:r>
    </w:p>
    <w:p w:rsidR="00B771FF" w:rsidRDefault="008F4661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</w:t>
      </w:r>
      <w:r>
        <w:rPr>
          <w:rFonts w:ascii="宋体" w:hAnsi="宋体"/>
          <w:b/>
          <w:szCs w:val="21"/>
        </w:rPr>
        <w:t>.</w:t>
      </w:r>
      <w:r>
        <w:rPr>
          <w:rFonts w:ascii="宋体" w:hAnsi="宋体" w:hint="eastAsia"/>
          <w:b/>
          <w:szCs w:val="21"/>
        </w:rPr>
        <w:t>就业与服务面向</w:t>
      </w:r>
    </w:p>
    <w:p w:rsidR="00B771FF" w:rsidRPr="002F618A" w:rsidRDefault="008F466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color w:val="FF0000"/>
          <w:szCs w:val="21"/>
        </w:rPr>
      </w:pPr>
      <w:r w:rsidRPr="002F618A">
        <w:rPr>
          <w:rFonts w:ascii="宋体" w:hAnsi="宋体" w:hint="eastAsia"/>
          <w:color w:val="FF0000"/>
          <w:szCs w:val="21"/>
        </w:rPr>
        <w:t>旅游管理专业以文旅休闲现代服务业为主体，面向大湾区、面向文旅融合战略发展新趋势，毕业生主要就业于与现代文旅服务与管理及其相关的企业、事业单位、政府职能部门等。</w:t>
      </w:r>
    </w:p>
    <w:p w:rsidR="00B771FF" w:rsidRDefault="008F4661">
      <w:pPr>
        <w:adjustRightInd w:val="0"/>
        <w:snapToGrid w:val="0"/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三、培养目标</w:t>
      </w:r>
    </w:p>
    <w:p w:rsidR="00B771FF" w:rsidRPr="002F618A" w:rsidRDefault="008F4661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b/>
          <w:bCs/>
          <w:szCs w:val="21"/>
        </w:rPr>
        <w:t>目标定位：</w:t>
      </w:r>
      <w:r w:rsidRPr="002F618A">
        <w:rPr>
          <w:rFonts w:ascii="宋体" w:hAnsi="宋体" w:hint="eastAsia"/>
          <w:color w:val="FF0000"/>
          <w:szCs w:val="21"/>
        </w:rPr>
        <w:t>立足惠州，面向粤港澳大湾区，服务广东，以“立德树人”为导向，培养有现代旅游人专业素养，系统掌握旅游管理基本原理和相关知识，具备能在现代文旅及相关企事业单位从事体验管理、研学教育、文旅策划能力，具有创新精神、实践能力和高度社会责任感，适应行业和社会经济发展的高素质应用型人才。</w:t>
      </w:r>
    </w:p>
    <w:p w:rsidR="00B771FF" w:rsidRDefault="008F4661">
      <w:pPr>
        <w:adjustRightInd w:val="0"/>
        <w:snapToGri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本专业学生毕业五年左右应达到的目标：</w:t>
      </w:r>
    </w:p>
    <w:p w:rsidR="00B771FF" w:rsidRPr="002F618A" w:rsidRDefault="008F466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  <w:color w:val="FF0000"/>
          <w:szCs w:val="21"/>
        </w:rPr>
      </w:pPr>
      <w:r w:rsidRPr="002F618A">
        <w:rPr>
          <w:rFonts w:ascii="宋体" w:hAnsi="宋体" w:hint="eastAsia"/>
          <w:bCs/>
          <w:color w:val="FF0000"/>
          <w:szCs w:val="21"/>
        </w:rPr>
        <w:t>具备良好人文及科学素养、扎实的旅游管理专业知识和管理创新能力，追求自我完善，能够胜任现代文旅企事业中高级管理岗位，成为高素质、高层次的现代旅游人。</w:t>
      </w:r>
    </w:p>
    <w:p w:rsidR="00B771FF" w:rsidRDefault="008F4661">
      <w:pPr>
        <w:adjustRightInd w:val="0"/>
        <w:snapToGrid w:val="0"/>
        <w:spacing w:line="360" w:lineRule="auto"/>
        <w:rPr>
          <w:b/>
          <w:sz w:val="28"/>
        </w:rPr>
      </w:pPr>
      <w:r>
        <w:rPr>
          <w:rFonts w:hint="eastAsia"/>
          <w:b/>
          <w:sz w:val="24"/>
          <w:szCs w:val="24"/>
        </w:rPr>
        <w:t>四、毕业要求</w:t>
      </w:r>
    </w:p>
    <w:p w:rsidR="00B771FF" w:rsidRDefault="008F4661">
      <w:pPr>
        <w:pStyle w:val="-5"/>
        <w:adjustRightInd w:val="0"/>
        <w:snapToGrid w:val="0"/>
      </w:pPr>
      <w:r>
        <w:rPr>
          <w:rFonts w:hint="eastAsia"/>
        </w:rPr>
        <w:t>经过本专业学习，学生应达到的毕业要求：</w:t>
      </w:r>
    </w:p>
    <w:p w:rsidR="00B771FF" w:rsidRDefault="008F4661">
      <w:pPr>
        <w:pStyle w:val="-1"/>
        <w:adjustRightInd w:val="0"/>
        <w:snapToGrid w:val="0"/>
        <w:ind w:firstLineChars="200" w:firstLine="42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1.掌握通识教育类、学科基础类、专业基础类和专业类知识，了解旅游管理专业学科发展前沿，并能将所学知识用于解释本专业领域现象。</w:t>
      </w:r>
    </w:p>
    <w:p w:rsidR="00B771FF" w:rsidRDefault="008F4661">
      <w:pPr>
        <w:pStyle w:val="-1"/>
        <w:adjustRightInd w:val="0"/>
        <w:snapToGrid w:val="0"/>
        <w:ind w:firstLineChars="200" w:firstLine="42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2.能够应用旅游学、管理学、经济学基本原理、方法对本专业领域问题进行判断、分析和研究，提出相应对策和建议，并形成解决方案。</w:t>
      </w:r>
    </w:p>
    <w:p w:rsidR="00B771FF" w:rsidRDefault="008F4661">
      <w:pPr>
        <w:pStyle w:val="-1"/>
        <w:adjustRightInd w:val="0"/>
        <w:snapToGrid w:val="0"/>
        <w:ind w:firstLineChars="200" w:firstLine="42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3.能够恰当使用现代信息技术和分析工具，对旅游管理专业领域数据信息进行收集和分析处理，完成所从事的专业任务。</w:t>
      </w:r>
    </w:p>
    <w:p w:rsidR="00B771FF" w:rsidRDefault="008F4661">
      <w:pPr>
        <w:pStyle w:val="-1"/>
        <w:adjustRightInd w:val="0"/>
        <w:snapToGrid w:val="0"/>
        <w:ind w:firstLineChars="200" w:firstLine="42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4.能够使用书面和口头表达方式与业界同行、社会公众就旅游管理专业领域现象和问题进行有效沟通与交流。</w:t>
      </w:r>
    </w:p>
    <w:p w:rsidR="00B771FF" w:rsidRDefault="008F4661">
      <w:pPr>
        <w:pStyle w:val="-1"/>
        <w:adjustRightInd w:val="0"/>
        <w:snapToGrid w:val="0"/>
        <w:ind w:firstLineChars="200" w:firstLine="42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5.具有团队协作意识，能够在本学科及多学科团队活动中发挥个人作用，并能与其他团队成员合作共事。</w:t>
      </w:r>
    </w:p>
    <w:p w:rsidR="00B771FF" w:rsidRDefault="008F4661">
      <w:pPr>
        <w:pStyle w:val="-1"/>
        <w:adjustRightInd w:val="0"/>
        <w:snapToGrid w:val="0"/>
        <w:ind w:firstLineChars="200" w:firstLine="42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6.具有自主学习和终身学习意识，有创新创业能力及不断学习与适应发展的能力。</w:t>
      </w:r>
    </w:p>
    <w:p w:rsidR="00B771FF" w:rsidRDefault="008F4661">
      <w:pPr>
        <w:pStyle w:val="-1"/>
        <w:adjustRightInd w:val="0"/>
        <w:snapToGrid w:val="0"/>
        <w:ind w:firstLineChars="200" w:firstLine="42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7.具有人文素养、科学精神和社会责任感，熟悉旅游管理专业领域相关法律、法规及政策，在本专业领域实践活动中能够理解并遵守职业道德和职业规范。</w:t>
      </w:r>
    </w:p>
    <w:p w:rsidR="00B771FF" w:rsidRDefault="008F4661">
      <w:pPr>
        <w:pStyle w:val="-1"/>
        <w:adjustRightInd w:val="0"/>
        <w:snapToGrid w:val="0"/>
        <w:ind w:firstLineChars="200" w:firstLine="420"/>
        <w:rPr>
          <w:bCs/>
          <w:szCs w:val="21"/>
        </w:rPr>
      </w:pPr>
      <w:r>
        <w:rPr>
          <w:rFonts w:hint="eastAsia"/>
          <w:b w:val="0"/>
          <w:sz w:val="21"/>
          <w:szCs w:val="21"/>
        </w:rPr>
        <w:t>8.达到国家规定的大学生体质健康标准，具有健康的体魄和良好的心理素质。</w:t>
      </w:r>
    </w:p>
    <w:p w:rsidR="00B771FF" w:rsidRDefault="00B771FF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Cs w:val="21"/>
        </w:rPr>
      </w:pPr>
    </w:p>
    <w:p w:rsidR="00B771FF" w:rsidRDefault="008F4661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br w:type="page"/>
      </w:r>
    </w:p>
    <w:p w:rsidR="00B771FF" w:rsidRDefault="008F4661">
      <w:pPr>
        <w:pStyle w:val="-1"/>
        <w:adjustRightInd w:val="0"/>
        <w:snapToGrid w:val="0"/>
        <w:spacing w:beforeLines="50" w:before="156"/>
      </w:pPr>
      <w:r>
        <w:rPr>
          <w:rFonts w:hint="eastAsia"/>
        </w:rPr>
        <w:lastRenderedPageBreak/>
        <w:t>五、学制与修业年限</w:t>
      </w:r>
    </w:p>
    <w:p w:rsidR="00B771FF" w:rsidRDefault="008F4661">
      <w:pPr>
        <w:pStyle w:val="-5"/>
        <w:adjustRightInd w:val="0"/>
        <w:snapToGrid w:val="0"/>
      </w:pPr>
      <w:r>
        <w:rPr>
          <w:rFonts w:hint="eastAsia"/>
        </w:rPr>
        <w:t>学制：4年</w:t>
      </w:r>
    </w:p>
    <w:p w:rsidR="00B771FF" w:rsidRDefault="008F4661">
      <w:pPr>
        <w:pStyle w:val="-5"/>
        <w:adjustRightInd w:val="0"/>
        <w:snapToGrid w:val="0"/>
      </w:pPr>
      <w:r>
        <w:rPr>
          <w:rFonts w:hint="eastAsia"/>
        </w:rPr>
        <w:t>修业年限：4-6年</w:t>
      </w:r>
    </w:p>
    <w:p w:rsidR="00B771FF" w:rsidRDefault="008F4661">
      <w:pPr>
        <w:pStyle w:val="-1"/>
        <w:adjustRightInd w:val="0"/>
        <w:snapToGrid w:val="0"/>
      </w:pPr>
      <w:r>
        <w:rPr>
          <w:rFonts w:hint="eastAsia"/>
        </w:rPr>
        <w:t>六、授予学位</w:t>
      </w:r>
    </w:p>
    <w:p w:rsidR="00B771FF" w:rsidRDefault="008F4661">
      <w:pPr>
        <w:pStyle w:val="-5"/>
        <w:adjustRightInd w:val="0"/>
        <w:snapToGrid w:val="0"/>
      </w:pPr>
      <w:r>
        <w:rPr>
          <w:rFonts w:hint="eastAsia"/>
        </w:rPr>
        <w:t>授予学位：管理学学士</w:t>
      </w:r>
    </w:p>
    <w:p w:rsidR="00B771FF" w:rsidRDefault="008F4661">
      <w:pPr>
        <w:pStyle w:val="-1"/>
        <w:adjustRightInd w:val="0"/>
        <w:snapToGrid w:val="0"/>
      </w:pPr>
      <w:r>
        <w:rPr>
          <w:rFonts w:hint="eastAsia"/>
        </w:rPr>
        <w:t>七、主干学科</w:t>
      </w:r>
    </w:p>
    <w:p w:rsidR="00B771FF" w:rsidRDefault="008F4661">
      <w:pPr>
        <w:pStyle w:val="-5"/>
        <w:adjustRightInd w:val="0"/>
        <w:snapToGrid w:val="0"/>
      </w:pPr>
      <w:r>
        <w:rPr>
          <w:rFonts w:hint="eastAsia"/>
        </w:rPr>
        <w:t>工商管理学；应用</w:t>
      </w:r>
      <w:r>
        <w:t>经济学</w:t>
      </w:r>
    </w:p>
    <w:p w:rsidR="00B771FF" w:rsidRDefault="008F4661">
      <w:pPr>
        <w:pStyle w:val="-1"/>
        <w:adjustRightInd w:val="0"/>
        <w:snapToGrid w:val="0"/>
      </w:pPr>
      <w:r>
        <w:rPr>
          <w:rFonts w:hint="eastAsia"/>
        </w:rPr>
        <w:t>八、专业核心课程与特色课程</w:t>
      </w:r>
    </w:p>
    <w:p w:rsidR="00B771FF" w:rsidRPr="002F618A" w:rsidRDefault="008F4661">
      <w:pPr>
        <w:pStyle w:val="-5"/>
        <w:adjustRightInd w:val="0"/>
        <w:snapToGrid w:val="0"/>
        <w:rPr>
          <w:color w:val="FF0000"/>
        </w:rPr>
      </w:pPr>
      <w:r>
        <w:rPr>
          <w:rFonts w:hint="eastAsia"/>
        </w:rPr>
        <w:t>管理学原理、西方经济学、旅游学概论、旅游接待业、旅游目的地管理、旅游消费者行为学、旅游经济学、旅游法规、旅游</w:t>
      </w:r>
      <w:r>
        <w:t>市场营销学、</w:t>
      </w:r>
      <w:r>
        <w:rPr>
          <w:rFonts w:hint="eastAsia"/>
        </w:rPr>
        <w:t>旅游</w:t>
      </w:r>
      <w:r>
        <w:t>研究方法、</w:t>
      </w:r>
      <w:r>
        <w:rPr>
          <w:rFonts w:hint="eastAsia"/>
        </w:rPr>
        <w:t>旅游管理信息系统、旅游心理学、旅游规划与</w:t>
      </w:r>
      <w:r>
        <w:t>开发</w:t>
      </w:r>
      <w:r>
        <w:rPr>
          <w:rFonts w:hint="eastAsia"/>
        </w:rPr>
        <w:t>、</w:t>
      </w:r>
      <w:r w:rsidRPr="002F618A">
        <w:rPr>
          <w:rFonts w:hint="eastAsia"/>
          <w:color w:val="FF0000"/>
        </w:rPr>
        <w:t>国际葡萄酒与烈酒赏析、世界精品咖啡、茶艺与茶文化、旅游项目策划与管理、旅游大数据应用、新媒体营销</w:t>
      </w:r>
    </w:p>
    <w:p w:rsidR="00B771FF" w:rsidRDefault="008F4661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九、实务课程</w:t>
      </w:r>
      <w:bookmarkStart w:id="0" w:name="_GoBack"/>
      <w:bookmarkEnd w:id="0"/>
    </w:p>
    <w:p w:rsidR="00B771FF" w:rsidRDefault="008F466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酒店管理概论、前厅与客房管理、餐饮管理、酒水经营与管理、研学旅行策划与管理、旅行社经营管理、导游领队业务、旅游项目策划与管理、旅行社产品设计、中外饮食文化、世界精品咖啡、国际葡萄酒与烈酒赏析、茶艺与茶文化、民宿经营管理、旅游大数据应用、新媒体营销、会展策划与管理、饭店实务</w:t>
      </w:r>
    </w:p>
    <w:p w:rsidR="00B771FF" w:rsidRDefault="008F4661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十、自主学习课程</w:t>
      </w:r>
    </w:p>
    <w:p w:rsidR="00B771FF" w:rsidRDefault="008F4661">
      <w:pPr>
        <w:adjustRightInd w:val="0"/>
        <w:snapToGrid w:val="0"/>
        <w:spacing w:line="360" w:lineRule="auto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乡村旅游项目设计、</w:t>
      </w:r>
      <w:r>
        <w:rPr>
          <w:rFonts w:hint="eastAsia"/>
        </w:rPr>
        <w:t>水域活动经营实务</w:t>
      </w:r>
    </w:p>
    <w:p w:rsidR="00B771FF" w:rsidRDefault="008F4661">
      <w:pPr>
        <w:adjustRightInd w:val="0"/>
        <w:snapToGrid w:val="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十一、全英/双语课程</w:t>
      </w:r>
    </w:p>
    <w:p w:rsidR="00B771FF" w:rsidRDefault="008F4661">
      <w:pPr>
        <w:widowControl/>
        <w:adjustRightInd w:val="0"/>
        <w:snapToGrid w:val="0"/>
        <w:spacing w:line="360" w:lineRule="auto"/>
        <w:ind w:firstLineChars="250" w:firstLine="52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商务沟通、</w:t>
      </w:r>
      <w:r>
        <w:rPr>
          <w:rFonts w:ascii="Times New Roman" w:hAnsi="Times New Roman" w:cs="Times New Roman" w:hint="eastAsia"/>
        </w:rPr>
        <w:t>酒店情景英语、导游英语口语、旅游与酒店英语能力提升课程</w:t>
      </w:r>
      <w:r>
        <w:rPr>
          <w:rFonts w:ascii="宋体" w:hAnsi="宋体"/>
          <w:szCs w:val="21"/>
        </w:rPr>
        <w:br w:type="page"/>
      </w:r>
    </w:p>
    <w:p w:rsidR="00B771FF" w:rsidRDefault="008F4661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b/>
          <w:sz w:val="24"/>
          <w:szCs w:val="24"/>
        </w:rPr>
        <w:lastRenderedPageBreak/>
        <w:t>十二、课程体系及最低毕业要求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2466"/>
        <w:gridCol w:w="709"/>
        <w:gridCol w:w="709"/>
        <w:gridCol w:w="709"/>
        <w:gridCol w:w="709"/>
        <w:gridCol w:w="709"/>
        <w:gridCol w:w="709"/>
      </w:tblGrid>
      <w:tr w:rsidR="00B771FF">
        <w:trPr>
          <w:trHeight w:val="20"/>
          <w:jc w:val="center"/>
        </w:trPr>
        <w:tc>
          <w:tcPr>
            <w:tcW w:w="4252" w:type="dxa"/>
            <w:gridSpan w:val="2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课程结构</w:t>
            </w:r>
          </w:p>
        </w:tc>
        <w:tc>
          <w:tcPr>
            <w:tcW w:w="2127" w:type="dxa"/>
            <w:gridSpan w:val="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2127" w:type="dxa"/>
            <w:gridSpan w:val="3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学分</w:t>
            </w:r>
          </w:p>
        </w:tc>
      </w:tr>
      <w:tr w:rsidR="00B771FF">
        <w:trPr>
          <w:trHeight w:val="159"/>
          <w:jc w:val="center"/>
        </w:trPr>
        <w:tc>
          <w:tcPr>
            <w:tcW w:w="4252" w:type="dxa"/>
            <w:gridSpan w:val="2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71FF" w:rsidRDefault="00B771FF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ind w:firstLineChars="250" w:firstLine="45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合计</w:t>
            </w:r>
          </w:p>
        </w:tc>
      </w:tr>
      <w:tr w:rsidR="00B771FF">
        <w:trPr>
          <w:trHeight w:val="235"/>
          <w:jc w:val="center"/>
        </w:trPr>
        <w:tc>
          <w:tcPr>
            <w:tcW w:w="4252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公共必修课程平台</w:t>
            </w:r>
          </w:p>
        </w:tc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578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260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p17"/>
              <w:adjustRightInd w:val="0"/>
              <w:snapToGrid w:val="0"/>
              <w:spacing w:before="0" w:after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838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p17"/>
              <w:adjustRightInd w:val="0"/>
              <w:snapToGrid w:val="0"/>
              <w:spacing w:before="0" w:after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30.5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p17"/>
              <w:adjustRightInd w:val="0"/>
              <w:snapToGrid w:val="0"/>
              <w:spacing w:before="0" w:after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9.5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p17"/>
              <w:adjustRightInd w:val="0"/>
              <w:snapToGrid w:val="0"/>
              <w:spacing w:before="0" w:after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40</w:t>
            </w:r>
          </w:p>
        </w:tc>
      </w:tr>
      <w:tr w:rsidR="00B771FF">
        <w:trPr>
          <w:trHeight w:val="483"/>
          <w:jc w:val="center"/>
        </w:trPr>
        <w:tc>
          <w:tcPr>
            <w:tcW w:w="4252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通识教育课程平台（跨专业、跨系、跨校选修课程）</w:t>
            </w:r>
          </w:p>
        </w:tc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71FF" w:rsidRDefault="008F4661">
            <w:pPr>
              <w:pStyle w:val="p17"/>
              <w:adjustRightInd w:val="0"/>
              <w:snapToGrid w:val="0"/>
              <w:spacing w:before="0" w:after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p17"/>
              <w:adjustRightInd w:val="0"/>
              <w:snapToGrid w:val="0"/>
              <w:spacing w:before="0" w:after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p17"/>
              <w:adjustRightInd w:val="0"/>
              <w:snapToGrid w:val="0"/>
              <w:spacing w:before="0" w:after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p17"/>
              <w:adjustRightInd w:val="0"/>
              <w:snapToGrid w:val="0"/>
              <w:spacing w:before="0" w:after="0" w:line="288" w:lineRule="auto"/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p17"/>
              <w:adjustRightInd w:val="0"/>
              <w:snapToGrid w:val="0"/>
              <w:spacing w:before="0" w:after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p17"/>
              <w:adjustRightInd w:val="0"/>
              <w:snapToGrid w:val="0"/>
              <w:spacing w:before="0" w:after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771FF">
        <w:trPr>
          <w:trHeight w:val="99"/>
          <w:jc w:val="center"/>
        </w:trPr>
        <w:tc>
          <w:tcPr>
            <w:tcW w:w="4252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学科基础课程平台</w:t>
            </w:r>
          </w:p>
        </w:tc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71FF" w:rsidRPr="0006275F" w:rsidRDefault="008F4661" w:rsidP="0006275F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75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  <w:r w:rsidR="0006275F" w:rsidRPr="0006275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  <w:r w:rsidRPr="0006275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B771FF" w:rsidRPr="0006275F" w:rsidRDefault="0006275F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75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="008F4661" w:rsidRPr="0006275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B771FF">
        <w:trPr>
          <w:trHeight w:val="20"/>
          <w:jc w:val="center"/>
        </w:trPr>
        <w:tc>
          <w:tcPr>
            <w:tcW w:w="1786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专业教育课程平台</w:t>
            </w:r>
          </w:p>
        </w:tc>
        <w:tc>
          <w:tcPr>
            <w:tcW w:w="246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专业必修课程</w:t>
            </w:r>
          </w:p>
        </w:tc>
        <w:tc>
          <w:tcPr>
            <w:tcW w:w="709" w:type="dxa"/>
            <w:vAlign w:val="center"/>
          </w:tcPr>
          <w:p w:rsidR="00B771FF" w:rsidRPr="0006275F" w:rsidRDefault="0006275F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75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376</w:t>
            </w:r>
          </w:p>
        </w:tc>
        <w:tc>
          <w:tcPr>
            <w:tcW w:w="709" w:type="dxa"/>
            <w:vAlign w:val="center"/>
          </w:tcPr>
          <w:p w:rsidR="00B771FF" w:rsidRPr="0006275F" w:rsidRDefault="0006275F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75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104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24.5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B771FF">
        <w:trPr>
          <w:trHeight w:val="20"/>
          <w:jc w:val="center"/>
        </w:trPr>
        <w:tc>
          <w:tcPr>
            <w:tcW w:w="178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71FF" w:rsidRDefault="00B771FF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专业限选课程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B771FF">
        <w:trPr>
          <w:trHeight w:val="28"/>
          <w:jc w:val="center"/>
        </w:trPr>
        <w:tc>
          <w:tcPr>
            <w:tcW w:w="178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71FF" w:rsidRDefault="00B771FF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专业任选课程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B771FF">
        <w:trPr>
          <w:trHeight w:val="20"/>
          <w:jc w:val="center"/>
        </w:trPr>
        <w:tc>
          <w:tcPr>
            <w:tcW w:w="1786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专项实践课程平台</w:t>
            </w:r>
          </w:p>
        </w:tc>
        <w:tc>
          <w:tcPr>
            <w:tcW w:w="2466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公共实践课程</w:t>
            </w:r>
          </w:p>
        </w:tc>
        <w:tc>
          <w:tcPr>
            <w:tcW w:w="709" w:type="dxa"/>
            <w:vAlign w:val="center"/>
          </w:tcPr>
          <w:p w:rsidR="00B771FF" w:rsidRDefault="00B771FF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71FF" w:rsidRDefault="00B771FF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71FF" w:rsidRDefault="00B771FF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71FF" w:rsidRDefault="00B771FF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</w:tr>
      <w:tr w:rsidR="00B771FF">
        <w:trPr>
          <w:trHeight w:val="238"/>
          <w:jc w:val="center"/>
        </w:trPr>
        <w:tc>
          <w:tcPr>
            <w:tcW w:w="178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71FF" w:rsidRDefault="00B771FF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专业实践课程</w:t>
            </w:r>
          </w:p>
        </w:tc>
        <w:tc>
          <w:tcPr>
            <w:tcW w:w="709" w:type="dxa"/>
            <w:vAlign w:val="center"/>
          </w:tcPr>
          <w:p w:rsidR="00B771FF" w:rsidRDefault="00B771FF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71FF" w:rsidRDefault="00B771FF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71FF" w:rsidRDefault="00B771FF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71FF" w:rsidRDefault="00B771FF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</w:t>
            </w:r>
          </w:p>
        </w:tc>
        <w:tc>
          <w:tcPr>
            <w:tcW w:w="709" w:type="dxa"/>
            <w:vMerge/>
            <w:vAlign w:val="center"/>
          </w:tcPr>
          <w:p w:rsidR="00B771FF" w:rsidRDefault="00B771FF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sz w:val="18"/>
                <w:szCs w:val="18"/>
              </w:rPr>
            </w:pPr>
          </w:p>
        </w:tc>
      </w:tr>
      <w:tr w:rsidR="00B771FF">
        <w:trPr>
          <w:trHeight w:val="238"/>
          <w:jc w:val="center"/>
        </w:trPr>
        <w:tc>
          <w:tcPr>
            <w:tcW w:w="1786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个性培养课程平台</w:t>
            </w:r>
          </w:p>
        </w:tc>
        <w:tc>
          <w:tcPr>
            <w:tcW w:w="2466" w:type="dxa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课外自主实践（不计入总学时）</w:t>
            </w:r>
          </w:p>
        </w:tc>
        <w:tc>
          <w:tcPr>
            <w:tcW w:w="4254" w:type="dxa"/>
            <w:gridSpan w:val="6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根据《惠州学院创新创业教育学分认定与管理办法》（惠院发【2017】200号）执行</w:t>
            </w:r>
          </w:p>
        </w:tc>
      </w:tr>
      <w:tr w:rsidR="00B771FF">
        <w:trPr>
          <w:trHeight w:val="238"/>
          <w:jc w:val="center"/>
        </w:trPr>
        <w:tc>
          <w:tcPr>
            <w:tcW w:w="1786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71FF" w:rsidRDefault="00B771FF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66" w:type="dxa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朋辈教育（不计入总学时）</w:t>
            </w:r>
          </w:p>
        </w:tc>
        <w:tc>
          <w:tcPr>
            <w:tcW w:w="4254" w:type="dxa"/>
            <w:gridSpan w:val="6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由二级学院以项目形式组织实施</w:t>
            </w:r>
          </w:p>
        </w:tc>
      </w:tr>
      <w:tr w:rsidR="00B771FF">
        <w:trPr>
          <w:trHeight w:val="24"/>
          <w:jc w:val="center"/>
        </w:trPr>
        <w:tc>
          <w:tcPr>
            <w:tcW w:w="4252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总计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1798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592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2390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109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55.5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164.5</w:t>
            </w:r>
          </w:p>
        </w:tc>
      </w:tr>
      <w:tr w:rsidR="00B771FF">
        <w:trPr>
          <w:trHeight w:val="24"/>
          <w:jc w:val="center"/>
        </w:trPr>
        <w:tc>
          <w:tcPr>
            <w:tcW w:w="4252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最低毕业要求</w:t>
            </w:r>
          </w:p>
        </w:tc>
        <w:tc>
          <w:tcPr>
            <w:tcW w:w="709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2390</w:t>
            </w:r>
          </w:p>
        </w:tc>
        <w:tc>
          <w:tcPr>
            <w:tcW w:w="2127" w:type="dxa"/>
            <w:gridSpan w:val="3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最低毕业学分</w:t>
            </w:r>
          </w:p>
        </w:tc>
        <w:tc>
          <w:tcPr>
            <w:tcW w:w="1418" w:type="dxa"/>
            <w:gridSpan w:val="2"/>
            <w:vAlign w:val="center"/>
          </w:tcPr>
          <w:p w:rsidR="00B771FF" w:rsidRDefault="008F4661">
            <w:pPr>
              <w:pStyle w:val="a3"/>
              <w:adjustRightInd w:val="0"/>
              <w:snapToGrid w:val="0"/>
              <w:spacing w:before="0" w:beforeAutospacing="0" w:after="0" w:afterAutospacing="0" w:line="288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164.5</w:t>
            </w:r>
          </w:p>
        </w:tc>
      </w:tr>
    </w:tbl>
    <w:p w:rsidR="00B771FF" w:rsidRDefault="00B771FF">
      <w:pPr>
        <w:adjustRightInd w:val="0"/>
        <w:snapToGrid w:val="0"/>
        <w:spacing w:line="360" w:lineRule="auto"/>
        <w:rPr>
          <w:b/>
          <w:szCs w:val="21"/>
        </w:rPr>
      </w:pPr>
    </w:p>
    <w:p w:rsidR="00B771FF" w:rsidRDefault="008F4661">
      <w:pPr>
        <w:widowControl/>
        <w:adjustRightInd w:val="0"/>
        <w:snapToGrid w:val="0"/>
        <w:spacing w:line="360" w:lineRule="auto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B771FF" w:rsidRDefault="008F4661">
      <w:pPr>
        <w:adjustRightInd w:val="0"/>
        <w:snapToGrid w:val="0"/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lastRenderedPageBreak/>
        <w:t>十三、毕业要求实现</w:t>
      </w:r>
      <w:r>
        <w:rPr>
          <w:b/>
          <w:sz w:val="28"/>
        </w:rPr>
        <w:t>矩阵</w:t>
      </w:r>
    </w:p>
    <w:tbl>
      <w:tblPr>
        <w:tblStyle w:val="aa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3474"/>
        <w:gridCol w:w="4463"/>
      </w:tblGrid>
      <w:tr w:rsidR="00B771FF">
        <w:trPr>
          <w:trHeight w:val="680"/>
          <w:tblHeader/>
          <w:jc w:val="center"/>
        </w:trPr>
        <w:tc>
          <w:tcPr>
            <w:tcW w:w="1701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毕业要求</w:t>
            </w:r>
          </w:p>
        </w:tc>
        <w:tc>
          <w:tcPr>
            <w:tcW w:w="3474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指标点</w:t>
            </w:r>
          </w:p>
        </w:tc>
        <w:tc>
          <w:tcPr>
            <w:tcW w:w="4463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相关课程</w:t>
            </w:r>
          </w:p>
        </w:tc>
      </w:tr>
      <w:tr w:rsidR="00B771FF">
        <w:trPr>
          <w:trHeight w:val="90"/>
          <w:jc w:val="center"/>
        </w:trPr>
        <w:tc>
          <w:tcPr>
            <w:tcW w:w="1701" w:type="dxa"/>
            <w:vMerge w:val="restart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1.掌握通识教育类、学科基础类、专业基础类和专业类知识，了解旅游管理专业学科发展前沿，并能将所学知识用于解释本专业领域现象。</w:t>
            </w:r>
          </w:p>
        </w:tc>
        <w:tc>
          <w:tcPr>
            <w:tcW w:w="3474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1.1 掌握通识性知识</w:t>
            </w:r>
          </w:p>
        </w:tc>
        <w:tc>
          <w:tcPr>
            <w:tcW w:w="4463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思想道德与法治(M)、中国近现代史纲要(H)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马克思主义基本原理(M)、国家安全教育(M)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毛泽东思想和中国特色社会主义理论体系概论(M)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党史/新中国史/改革开放史/社会主义发展史(H)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大学计算机基础(M)、军事理论(H)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大学生心理健康教育(M)、大学英语(M)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高等数学(H)、概率统计(H)、西方经济学(M)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管理学原理(M)、课堂教学技能(M)、旅游地理学(H)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世界旅游地理(M)、中国旅游地理(M)、文化地理学(M)</w:t>
            </w:r>
          </w:p>
        </w:tc>
      </w:tr>
      <w:tr w:rsidR="00B771FF">
        <w:trPr>
          <w:trHeight w:val="1244"/>
          <w:jc w:val="center"/>
        </w:trPr>
        <w:tc>
          <w:tcPr>
            <w:tcW w:w="1701" w:type="dxa"/>
            <w:vMerge/>
            <w:vAlign w:val="center"/>
          </w:tcPr>
          <w:p w:rsidR="00B771FF" w:rsidRDefault="00B771F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1.2 掌握数理类、经管类、信息技术类等方面的基础理论知识与方法</w:t>
            </w:r>
          </w:p>
        </w:tc>
        <w:tc>
          <w:tcPr>
            <w:tcW w:w="4463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高等数学(M)、概率统计(M)、西方经济学(H)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会计学原理(H)、组织行为学(M)、管理学原理(H)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人力资源管理(M)、大学计算机基础(H)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人文地理学(H)、休闲学概论(M)</w:t>
            </w:r>
          </w:p>
        </w:tc>
      </w:tr>
      <w:tr w:rsidR="00B771FF">
        <w:trPr>
          <w:trHeight w:val="1732"/>
          <w:jc w:val="center"/>
        </w:trPr>
        <w:tc>
          <w:tcPr>
            <w:tcW w:w="1701" w:type="dxa"/>
            <w:vMerge/>
            <w:vAlign w:val="center"/>
          </w:tcPr>
          <w:p w:rsidR="00B771FF" w:rsidRDefault="00B771F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1.3 掌握旅游管理类专业理论知识、方法、学科前沿发展动态</w:t>
            </w:r>
          </w:p>
        </w:tc>
        <w:tc>
          <w:tcPr>
            <w:tcW w:w="4463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旅游学概论(M)、旅游市场营销学(M)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旅游经济学(H)、旅游法规(M)、旅游美学(M)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旅游管理信息系统(M)、旅游消费者行为学(H)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旅游目的地管理(H)、旅游心理学(M)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旅游地理学(H)、旅游文化学(H)、旅游行业发展(H)、旅游接待业(M)、旅游研究方法(M)</w:t>
            </w:r>
          </w:p>
        </w:tc>
      </w:tr>
      <w:tr w:rsidR="00B771FF">
        <w:trPr>
          <w:trHeight w:val="3770"/>
          <w:jc w:val="center"/>
        </w:trPr>
        <w:tc>
          <w:tcPr>
            <w:tcW w:w="1701" w:type="dxa"/>
            <w:vMerge w:val="restart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2.能够应用旅游学、管理学、经济学基本原理、方法对本专业领域问题进行判断、分析和研究，提出相应对策和建议，并形成解决方案。</w:t>
            </w:r>
          </w:p>
        </w:tc>
        <w:tc>
          <w:tcPr>
            <w:tcW w:w="3474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2.1 具备旅游业及其相关行业的管理、服务能力</w:t>
            </w:r>
          </w:p>
        </w:tc>
        <w:tc>
          <w:tcPr>
            <w:tcW w:w="4463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旅游学概论(M)、旅游接待业(M)、旅游规划与开发(M)、旅游消费者行为学(M)、旅游目的地管理(H)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体验经济与营销(M)、服务管理(M)、酒店管理概论(H)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旅游地理学(M)、中国旅游地理、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人文地理学(M)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休闲学概论(M)、旅行社经营管理(M)、课堂教学技能(M)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研学旅行课程设计(M)、导游领队业务(M)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民宿经营管理(H)、饭店实务(M)、旅游景区管理(M)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水域活动经营实务(M)、户外游憩管理(H)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前厅与客房管理(M)、餐饮管理(M)、酒水经营与管理(M)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中外饮食文化(M)、世界精品咖啡(M)、国际葡萄酒与烈酒赏析(M)、茶艺与茶文化(M)、导游对客服务模拟训练(M)、饭店对客服务模拟训练(M)、研学旅行安全教育实务(M)、生态旅游(M)</w:t>
            </w:r>
          </w:p>
        </w:tc>
      </w:tr>
      <w:tr w:rsidR="00B771FF">
        <w:trPr>
          <w:trHeight w:val="90"/>
          <w:jc w:val="center"/>
        </w:trPr>
        <w:tc>
          <w:tcPr>
            <w:tcW w:w="1701" w:type="dxa"/>
            <w:vMerge/>
            <w:vAlign w:val="center"/>
          </w:tcPr>
          <w:p w:rsidR="00B771FF" w:rsidRDefault="00B771F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2.2 具备基本的旅游策划营销能力</w:t>
            </w:r>
          </w:p>
        </w:tc>
        <w:tc>
          <w:tcPr>
            <w:tcW w:w="4463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旅游规划与开发(M)、旅游市场营销学(H)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旅游美学(M)、体验经济与营销(H)、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餐饮管理(M)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研学旅行策划与管理(M)</w:t>
            </w:r>
            <w:r>
              <w:rPr>
                <w:rFonts w:ascii="宋体" w:hAnsi="宋体" w:hint="eastAsia"/>
                <w:sz w:val="18"/>
                <w:szCs w:val="18"/>
              </w:rPr>
              <w:t>、旅游项目策划与管理(H)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旅行社产品设计(H)</w:t>
            </w:r>
            <w:r>
              <w:rPr>
                <w:rFonts w:ascii="宋体" w:hAnsi="宋体" w:hint="eastAsia"/>
                <w:sz w:val="18"/>
                <w:szCs w:val="18"/>
              </w:rPr>
              <w:t>、旅游电子商务(M)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乡村旅游项目设计(H)、会展策划与管理(H)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新媒体营销(H)、认识实习（专业见习）(M)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毕业实习（旅游顶岗实习）(M)</w:t>
            </w:r>
          </w:p>
        </w:tc>
      </w:tr>
      <w:tr w:rsidR="00B771FF">
        <w:trPr>
          <w:trHeight w:val="5194"/>
          <w:jc w:val="center"/>
        </w:trPr>
        <w:tc>
          <w:tcPr>
            <w:tcW w:w="1701" w:type="dxa"/>
            <w:vMerge/>
            <w:vAlign w:val="center"/>
          </w:tcPr>
          <w:p w:rsidR="00B771FF" w:rsidRDefault="00B771F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2.3 具有将所学专业知识应用于实践的基本技能</w:t>
            </w:r>
          </w:p>
        </w:tc>
        <w:tc>
          <w:tcPr>
            <w:tcW w:w="4463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旅游规划与开发(H)、旅游市场营销学(M)、旅游经济学(M)、旅游目的地管理(M)、旅游心理学(H)、旅游地理学(M)、中国旅游地理(H)、服务管理(M)、旅游消费者行为学(M)、酒店管理概论(M)、旅行社经营管理(H)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前厅与客房管理(H)、餐饮管理(H)、酒水经营与管理(H)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户外游憩管理(H)、研学旅行课程设计(H)、旅游项目策划与管理(H)、旅游市场统计与分析(M)、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研学旅行策划与管理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(H)</w:t>
            </w:r>
            <w:r>
              <w:rPr>
                <w:rFonts w:ascii="宋体" w:hAnsi="宋体" w:hint="eastAsia"/>
                <w:sz w:val="18"/>
                <w:szCs w:val="18"/>
              </w:rPr>
              <w:t>、导游领队业务(H)、民宿经营管理(M)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饭店实务(H)、旅游电子商务(M)、旅游景区管理(H)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水域活动经营实务(M)、中外饮食文化(M)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世界精品咖啡(H)、国际葡萄酒与烈酒赏析(H)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茶艺与茶文化(H)、乡村旅游项目设计(M)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新媒体营销(M)、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会展策划与管理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国际礼仪训练(H)、导游对客服务模拟训练(H)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酒店对客服务模拟训练(H)、旅行社产品设计(M)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研学旅行安全教育实务(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M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、旅游资源综合考察(M)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认识实习（专业见习）(M)、毕业实习（旅游顶岗实习）(H)、毕业论文（设计）(H)</w:t>
            </w:r>
          </w:p>
        </w:tc>
      </w:tr>
      <w:tr w:rsidR="00B771FF">
        <w:trPr>
          <w:trHeight w:val="1340"/>
          <w:jc w:val="center"/>
        </w:trPr>
        <w:tc>
          <w:tcPr>
            <w:tcW w:w="1701" w:type="dxa"/>
            <w:vMerge w:val="restart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3.能够恰当使用现代信息技术和分析工具，对旅游管理专业领域数据信息进行收集和分析处理，完成所从事的专业任务。</w:t>
            </w:r>
          </w:p>
        </w:tc>
        <w:tc>
          <w:tcPr>
            <w:tcW w:w="3474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3.1 具备数据统计分析的能力</w:t>
            </w:r>
          </w:p>
        </w:tc>
        <w:tc>
          <w:tcPr>
            <w:tcW w:w="4463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概率统计(M)、旅游市场统计与分析(M)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旅游研究方法(L)、会计学原理(M)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旅游经济学(L)、旅游GIS与制图(M)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旅游大数据应用(M)、毕业论文（设计）(M)</w:t>
            </w:r>
          </w:p>
        </w:tc>
      </w:tr>
      <w:tr w:rsidR="00B771FF">
        <w:trPr>
          <w:trHeight w:val="1257"/>
          <w:jc w:val="center"/>
        </w:trPr>
        <w:tc>
          <w:tcPr>
            <w:tcW w:w="1701" w:type="dxa"/>
            <w:vMerge/>
            <w:vAlign w:val="center"/>
          </w:tcPr>
          <w:p w:rsidR="00B771FF" w:rsidRDefault="00B771F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3.2 具备信息处理操作和应用的一般技能</w:t>
            </w:r>
          </w:p>
        </w:tc>
        <w:tc>
          <w:tcPr>
            <w:tcW w:w="4463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大学计算机基础(M)、旅游管理信息系统(H)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旅游市场统计与分析(H)、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旅游大数据应用</w:t>
            </w:r>
            <w:r>
              <w:rPr>
                <w:rFonts w:ascii="宋体" w:hAnsi="宋体" w:hint="eastAsia"/>
                <w:sz w:val="18"/>
                <w:szCs w:val="18"/>
              </w:rPr>
              <w:t>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旅游GIS与制图(H)、旅游资源综合考察(M)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毕业论文（设计）(M)</w:t>
            </w:r>
          </w:p>
        </w:tc>
      </w:tr>
      <w:tr w:rsidR="00B771FF">
        <w:trPr>
          <w:trHeight w:val="90"/>
          <w:jc w:val="center"/>
        </w:trPr>
        <w:tc>
          <w:tcPr>
            <w:tcW w:w="1701" w:type="dxa"/>
            <w:vMerge w:val="restart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4.能够使用书面和口头表达方式与业界同行、社会公众就旅游管理专业领域现象和问题进行有效沟通与交流。</w:t>
            </w:r>
          </w:p>
        </w:tc>
        <w:tc>
          <w:tcPr>
            <w:tcW w:w="3474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4.1 具备专业文体的写作能力、较强的语言表达能力和沟通交流能力</w:t>
            </w:r>
          </w:p>
        </w:tc>
        <w:tc>
          <w:tcPr>
            <w:tcW w:w="4463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旅游应用文写作(M)</w:t>
            </w:r>
            <w:r>
              <w:rPr>
                <w:rFonts w:ascii="宋体" w:hAnsi="宋体" w:hint="eastAsia"/>
                <w:sz w:val="18"/>
                <w:szCs w:val="18"/>
              </w:rPr>
              <w:t>、研学旅行课程设计(H)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商务沟通(H)、演讲与口才(M)、大学英语(M)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学术英语(M)、实用翻译(M)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旅游与酒店英语能力提升课程(M)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酒店情景英语(M)、导游英语口语(M)</w:t>
            </w:r>
          </w:p>
        </w:tc>
      </w:tr>
      <w:tr w:rsidR="00B771FF">
        <w:trPr>
          <w:trHeight w:val="90"/>
          <w:jc w:val="center"/>
        </w:trPr>
        <w:tc>
          <w:tcPr>
            <w:tcW w:w="1701" w:type="dxa"/>
            <w:vMerge/>
            <w:vAlign w:val="center"/>
          </w:tcPr>
          <w:p w:rsidR="00B771FF" w:rsidRDefault="00B771F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4.2 熟练掌握一门外语并具备一定的听、说、读、写能力</w:t>
            </w:r>
          </w:p>
        </w:tc>
        <w:tc>
          <w:tcPr>
            <w:tcW w:w="4463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大学英语(H)、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学术英语</w:t>
            </w:r>
            <w:r>
              <w:rPr>
                <w:rFonts w:ascii="宋体" w:hAnsi="宋体" w:hint="eastAsia"/>
                <w:sz w:val="18"/>
                <w:szCs w:val="18"/>
              </w:rPr>
              <w:t>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实用翻译(H)、酒店情景英语(H)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导游英语口语(H)、旅游与酒店英语能力提升课程(M)、商务沟通(M)</w:t>
            </w:r>
          </w:p>
        </w:tc>
      </w:tr>
      <w:tr w:rsidR="00B771FF">
        <w:trPr>
          <w:trHeight w:val="877"/>
          <w:jc w:val="center"/>
        </w:trPr>
        <w:tc>
          <w:tcPr>
            <w:tcW w:w="1701" w:type="dxa"/>
            <w:vMerge w:val="restart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5.具有团队协作意识，能够在本学科及多学科团队活动中发挥个人作用，并能与其他团队成员合作共事。</w:t>
            </w:r>
          </w:p>
        </w:tc>
        <w:tc>
          <w:tcPr>
            <w:tcW w:w="3474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5.1掌握团队协作、团队沟通的基本理论</w:t>
            </w:r>
          </w:p>
        </w:tc>
        <w:tc>
          <w:tcPr>
            <w:tcW w:w="4463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创新创业基础(M)、人力资源管理(M)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旅游心理学(M)、演讲与口才(M)</w:t>
            </w:r>
          </w:p>
        </w:tc>
      </w:tr>
      <w:tr w:rsidR="00B771FF">
        <w:trPr>
          <w:trHeight w:val="953"/>
          <w:jc w:val="center"/>
        </w:trPr>
        <w:tc>
          <w:tcPr>
            <w:tcW w:w="1701" w:type="dxa"/>
            <w:vMerge/>
            <w:vAlign w:val="center"/>
          </w:tcPr>
          <w:p w:rsidR="00B771FF" w:rsidRDefault="00B771F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5.2 具备团队协作、管理团队的技能</w:t>
            </w:r>
          </w:p>
        </w:tc>
        <w:tc>
          <w:tcPr>
            <w:tcW w:w="4463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创新创业基础(M)、劳动教育(H)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组织行为学(H)、人力资源管理(H)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旅游心理学(L)、劳动教育实践(M)</w:t>
            </w:r>
          </w:p>
        </w:tc>
      </w:tr>
      <w:tr w:rsidR="00B771FF">
        <w:trPr>
          <w:trHeight w:val="1030"/>
          <w:jc w:val="center"/>
        </w:trPr>
        <w:tc>
          <w:tcPr>
            <w:tcW w:w="1701" w:type="dxa"/>
            <w:vMerge w:val="restart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6.具有自主学习和终身学习意识，有创新创业能力及不断学习与适应发展的能力。</w:t>
            </w:r>
          </w:p>
        </w:tc>
        <w:tc>
          <w:tcPr>
            <w:tcW w:w="3474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6.1 具备获取和更新旅游管理相关知识的自我学习能力</w:t>
            </w:r>
          </w:p>
        </w:tc>
        <w:tc>
          <w:tcPr>
            <w:tcW w:w="4463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旅游研究方法(H)、旅游文化学(M)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旅游应用文写作(M)、旅游资源综合考察(H)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世界旅游地理(M)、中国旅游地理(M)</w:t>
            </w:r>
          </w:p>
        </w:tc>
      </w:tr>
      <w:tr w:rsidR="00B771FF">
        <w:trPr>
          <w:trHeight w:val="1472"/>
          <w:jc w:val="center"/>
        </w:trPr>
        <w:tc>
          <w:tcPr>
            <w:tcW w:w="1701" w:type="dxa"/>
            <w:vMerge/>
            <w:vAlign w:val="center"/>
          </w:tcPr>
          <w:p w:rsidR="00B771FF" w:rsidRDefault="00B771F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6.2掌握创新创业所需要的基本知识，具备创新创业所需要的基本素质、探索精神、创新意识和实践能力</w:t>
            </w:r>
          </w:p>
        </w:tc>
        <w:tc>
          <w:tcPr>
            <w:tcW w:w="4463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形势与政策(M)、国家安全教育(M)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大学生职业生涯规划(M)、就业指导(M)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创新创业基础(H)、管理学原理(L)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旅游市场营销学(M)</w:t>
            </w:r>
          </w:p>
        </w:tc>
      </w:tr>
      <w:tr w:rsidR="00B771FF">
        <w:trPr>
          <w:trHeight w:val="98"/>
          <w:jc w:val="center"/>
        </w:trPr>
        <w:tc>
          <w:tcPr>
            <w:tcW w:w="1701" w:type="dxa"/>
            <w:vMerge w:val="restart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7.具有人文素养、科学精神和社会责任感，熟悉旅游管理专业领域相关法律、法规及政策，在本专业领域实践活动中能够理解并遵守职业道德和职业规范。</w:t>
            </w:r>
          </w:p>
        </w:tc>
        <w:tc>
          <w:tcPr>
            <w:tcW w:w="3474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7.1具备优良的道德品质，具备正确的人生观和价值观</w:t>
            </w:r>
          </w:p>
        </w:tc>
        <w:tc>
          <w:tcPr>
            <w:tcW w:w="4463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思想道德与法治(H)、中国近现代史纲要(M)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马克思主义基本原理(H)、形势与政策(H)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毛泽东思想和中国特色社会主义理论体系概论(H)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党史/新中国史/改革开放史/社会主义发展史(M)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马克思主义中国化进程与青年学生使命担当(H)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国家安全教育(H)、军事理论(M)、入学教育(M)</w:t>
            </w:r>
          </w:p>
        </w:tc>
      </w:tr>
      <w:tr w:rsidR="00B771FF">
        <w:trPr>
          <w:trHeight w:val="1820"/>
          <w:jc w:val="center"/>
        </w:trPr>
        <w:tc>
          <w:tcPr>
            <w:tcW w:w="1701" w:type="dxa"/>
            <w:vMerge/>
            <w:vAlign w:val="center"/>
          </w:tcPr>
          <w:p w:rsidR="00B771FF" w:rsidRDefault="00B771F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7.2拥有良好的专业素养、团队协作精神、职业认同感、职业责任感和职业素养</w:t>
            </w:r>
          </w:p>
        </w:tc>
        <w:tc>
          <w:tcPr>
            <w:tcW w:w="4463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大学生职业生涯规划(H)、就业指导(H)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大学生心理健康教育(L)、管理学原理(M)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组织行为学(M)、旅游行业发展(M)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旅游学概论(H)、服务管理(H)、旅游接待业(H)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大学体育(M)、认识实习（专业见习）(H)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劳动教育实践(M)、入学教育(M)</w:t>
            </w:r>
          </w:p>
        </w:tc>
      </w:tr>
      <w:tr w:rsidR="00B771FF">
        <w:trPr>
          <w:trHeight w:val="388"/>
          <w:jc w:val="center"/>
        </w:trPr>
        <w:tc>
          <w:tcPr>
            <w:tcW w:w="1701" w:type="dxa"/>
            <w:vMerge/>
            <w:vAlign w:val="center"/>
          </w:tcPr>
          <w:p w:rsidR="00B771FF" w:rsidRDefault="00B771F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7.3 了解旅游管理相关的法律法规和国际惯例</w:t>
            </w:r>
          </w:p>
        </w:tc>
        <w:tc>
          <w:tcPr>
            <w:tcW w:w="4463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旅游法规(H)、国际礼仪训练(M)</w:t>
            </w:r>
          </w:p>
        </w:tc>
      </w:tr>
      <w:tr w:rsidR="00B771FF">
        <w:trPr>
          <w:trHeight w:val="748"/>
          <w:jc w:val="center"/>
        </w:trPr>
        <w:tc>
          <w:tcPr>
            <w:tcW w:w="1701" w:type="dxa"/>
            <w:vMerge w:val="restart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8.达到国家规定的大学生体质健康标准，具有健康的体魄和良好的心理素质。</w:t>
            </w:r>
          </w:p>
        </w:tc>
        <w:tc>
          <w:tcPr>
            <w:tcW w:w="3474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8.1 具备良好的心理素质，能够客观分析和解决学习及生活中的问题</w:t>
            </w:r>
          </w:p>
        </w:tc>
        <w:tc>
          <w:tcPr>
            <w:tcW w:w="4463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思想道德与法治(M)、大学生心理健康教育(H)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马克思主义中国化进程与大学生时代责任(M)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军事训练(M)</w:t>
            </w:r>
          </w:p>
        </w:tc>
      </w:tr>
      <w:tr w:rsidR="00B771FF">
        <w:trPr>
          <w:trHeight w:val="725"/>
          <w:jc w:val="center"/>
        </w:trPr>
        <w:tc>
          <w:tcPr>
            <w:tcW w:w="1701" w:type="dxa"/>
            <w:vMerge/>
            <w:vAlign w:val="center"/>
          </w:tcPr>
          <w:p w:rsidR="00B771FF" w:rsidRDefault="00B771F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74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8.2身体健康，达到教育部规定的《学生体质健康标准》测试要求</w:t>
            </w:r>
          </w:p>
        </w:tc>
        <w:tc>
          <w:tcPr>
            <w:tcW w:w="4463" w:type="dxa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大学体育(H) 、劳动教育(M)、军事训练(H)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劳动教育实践(M)</w:t>
            </w:r>
          </w:p>
        </w:tc>
      </w:tr>
    </w:tbl>
    <w:p w:rsidR="00B771FF" w:rsidRDefault="008F4661">
      <w:pPr>
        <w:adjustRightInd w:val="0"/>
        <w:snapToGrid w:val="0"/>
        <w:spacing w:line="360" w:lineRule="auto"/>
      </w:pPr>
      <w:r>
        <w:br w:type="page"/>
      </w:r>
    </w:p>
    <w:p w:rsidR="00B771FF" w:rsidRDefault="008F4661">
      <w:pPr>
        <w:adjustRightInd w:val="0"/>
        <w:snapToGrid w:val="0"/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lastRenderedPageBreak/>
        <w:t>十四、教学进程表</w:t>
      </w:r>
    </w:p>
    <w:p w:rsidR="00B771FF" w:rsidRDefault="008F4661">
      <w:pPr>
        <w:pStyle w:val="-3"/>
        <w:adjustRightInd w:val="0"/>
        <w:snapToGrid w:val="0"/>
        <w:spacing w:line="360" w:lineRule="auto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表一、旅游管理专业课程设置及教学进程计划表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701"/>
        <w:gridCol w:w="2098"/>
        <w:gridCol w:w="567"/>
        <w:gridCol w:w="567"/>
        <w:gridCol w:w="567"/>
        <w:gridCol w:w="567"/>
        <w:gridCol w:w="567"/>
        <w:gridCol w:w="567"/>
        <w:gridCol w:w="567"/>
        <w:gridCol w:w="1701"/>
      </w:tblGrid>
      <w:tr w:rsidR="00B771FF">
        <w:trPr>
          <w:trHeight w:val="330"/>
          <w:jc w:val="center"/>
        </w:trPr>
        <w:tc>
          <w:tcPr>
            <w:tcW w:w="10319" w:type="dxa"/>
            <w:gridSpan w:val="12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理论教学</w:t>
            </w:r>
          </w:p>
        </w:tc>
      </w:tr>
      <w:tr w:rsidR="00B771FF">
        <w:trPr>
          <w:trHeight w:val="851"/>
          <w:jc w:val="center"/>
        </w:trPr>
        <w:tc>
          <w:tcPr>
            <w:tcW w:w="850" w:type="dxa"/>
            <w:gridSpan w:val="2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类别</w:t>
            </w: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课程中文名称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课程英文名称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学分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总学时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理论教学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实践教学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考核方式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开课学期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周学时</w:t>
            </w: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开课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 w:val="restart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公共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必修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思想道德与法治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Ideology, morality and rules of law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马克思主义学院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马克思主义中国化进程与青年学生使命担当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 process of sinicization of Marxism and the young students' responsibilities of the era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中国近现代史纲要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党史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新中国史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改革开放史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社会主义发展史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History of the Party/ History of New China / History of the Reform and Opening up Policy / History of the Socialist Development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马克思主义基本原理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Basic Principles of Marxism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毛泽东思想和中国特色社会主义理论体系概论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Mao Zedong Thought and Introduction to Socialist Theory with Chinese Characteristics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形势与政策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Situation and Policy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马克思主义学院、地理与旅游学院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大学英语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大学英语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3/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实用翻译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学术英语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College English 3/ Practical English Translation/Academic English 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大学英语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4/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英语国家文化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学术英语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College English 4 / Culture of English-Speaking Countries/Academic English 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大学计算机基础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Fundamentals of Computers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计算机科学与工程学院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国家安全教育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Education of National Security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学生处联合保卫处负责理论部分，地理与旅游学院负责实践部分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课程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课程中文名称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课程英文名称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总学时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理论教学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实践教学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考核方式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开课学期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周学时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开课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 w:val="restart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公共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必修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大学生职业生涯规划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Career Planning for College Students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学生处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就业指导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Employment Guidance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创新创业基础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Entrepreneurship Guidance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经济管理学院负责</w:t>
            </w:r>
            <w:r>
              <w:rPr>
                <w:rFonts w:ascii="Times New Roman" w:hAnsi="Times New Roman" w:cs="Times New Roman"/>
              </w:rPr>
              <w:t>1.5</w:t>
            </w:r>
            <w:r>
              <w:rPr>
                <w:rFonts w:ascii="Times New Roman" w:hAnsi="Times New Roman" w:cs="Times New Roman"/>
              </w:rPr>
              <w:t>学分，地理与旅游学院负责</w:t>
            </w:r>
            <w:r>
              <w:rPr>
                <w:rFonts w:ascii="Times New Roman" w:hAnsi="Times New Roman" w:cs="Times New Roman"/>
              </w:rPr>
              <w:t>0.5</w:t>
            </w:r>
            <w:r>
              <w:rPr>
                <w:rFonts w:ascii="Times New Roman" w:hAnsi="Times New Roman" w:cs="Times New Roman"/>
              </w:rPr>
              <w:t>学分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劳动教育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Labor Education Theory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教育科学学院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军事理论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武装部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大学体育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Physical Education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1-4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体育学院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大学生心理健康教育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Psychological Health Education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教育科学学院</w:t>
            </w:r>
          </w:p>
        </w:tc>
      </w:tr>
      <w:tr w:rsidR="00B771FF">
        <w:trPr>
          <w:trHeight w:val="340"/>
          <w:jc w:val="center"/>
        </w:trPr>
        <w:tc>
          <w:tcPr>
            <w:tcW w:w="4649" w:type="dxa"/>
            <w:gridSpan w:val="4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838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578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260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 w:val="restart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学科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基础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必修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</w:t>
            </w: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高等数学</w:t>
            </w: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Higher Mathematics B1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数学与统计学院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高等数学</w:t>
            </w:r>
            <w:r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Higher Mathematics B2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概率统计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Applied Statistics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会计学原理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Accounting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经济管理学院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旅游行业发展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Development of Tourism Industry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地理与旅游学院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○</w:t>
            </w:r>
            <w:r>
              <w:rPr>
                <w:rFonts w:ascii="Times New Roman" w:hAnsi="Times New Roman" w:cs="Times New Roman"/>
              </w:rPr>
              <w:t>管理学原理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Principles of Management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西方经济学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Western Economics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组织行为学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Organizational Behavior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旅游研究方法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Research Methods of Tourism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649" w:type="dxa"/>
            <w:gridSpan w:val="4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400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 w:val="restart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</w:t>
            </w:r>
          </w:p>
        </w:tc>
        <w:tc>
          <w:tcPr>
            <w:tcW w:w="425" w:type="dxa"/>
            <w:vMerge w:val="restart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必修</w:t>
            </w: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bookmarkStart w:id="1" w:name="OLE_LINK2"/>
            <w:r>
              <w:rPr>
                <w:rFonts w:ascii="Times New Roman" w:hAnsi="Times New Roman" w:cs="Times New Roman"/>
              </w:rPr>
              <w:t>旅游学概论</w:t>
            </w:r>
            <w:bookmarkEnd w:id="1"/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Introduction to Tourism Studies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地理与旅游学院</w:t>
            </w: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旅游接待业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Tourism Hospitality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bookmarkStart w:id="2" w:name="OLE_LINK4"/>
            <w:r>
              <w:rPr>
                <w:rFonts w:ascii="Times New Roman" w:hAnsi="Times New Roman" w:cs="Times New Roman"/>
              </w:rPr>
              <w:t>旅游目的地管理</w:t>
            </w:r>
            <w:bookmarkEnd w:id="2"/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Tourism Destination Management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旅游心理学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Tourism Psychology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bookmarkStart w:id="3" w:name="OLE_LINK7"/>
            <w:r>
              <w:rPr>
                <w:rFonts w:ascii="Times New Roman" w:hAnsi="Times New Roman" w:cs="Times New Roman"/>
              </w:rPr>
              <w:t>旅游消费者行为学</w:t>
            </w:r>
            <w:bookmarkEnd w:id="3"/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Tourism Consumer </w:t>
            </w:r>
            <w:bookmarkStart w:id="4" w:name="OLE_LINK9"/>
            <w:r>
              <w:rPr>
                <w:rFonts w:ascii="Times New Roman" w:hAnsi="Times New Roman" w:cs="Times New Roman"/>
                <w:sz w:val="18"/>
                <w:szCs w:val="18"/>
              </w:rPr>
              <w:t>Behavi</w:t>
            </w:r>
            <w:bookmarkEnd w:id="4"/>
            <w:r>
              <w:rPr>
                <w:rFonts w:ascii="Times New Roman" w:hAnsi="Times New Roman" w:cs="Times New Roman"/>
                <w:sz w:val="18"/>
                <w:szCs w:val="18"/>
              </w:rPr>
              <w:t>or Studies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旅游法规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Tourism laws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bookmarkStart w:id="5" w:name="OLE_LINK6"/>
            <w:r>
              <w:rPr>
                <w:rFonts w:ascii="Times New Roman" w:hAnsi="Times New Roman" w:cs="Times New Roman"/>
              </w:rPr>
              <w:t>旅游规划与开发</w:t>
            </w:r>
            <w:bookmarkEnd w:id="5"/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Tourism Planning and Development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bookmarkStart w:id="6" w:name="OLE_LINK3"/>
            <w:r>
              <w:rPr>
                <w:rFonts w:ascii="Times New Roman" w:hAnsi="Times New Roman" w:cs="Times New Roman"/>
              </w:rPr>
              <w:t>旅游市场营销学</w:t>
            </w:r>
            <w:bookmarkEnd w:id="6"/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Tourism Marketing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旅游经济学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Tourism Economics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bookmarkStart w:id="7" w:name="OLE_LINK1"/>
            <w:r>
              <w:rPr>
                <w:rFonts w:ascii="Times New Roman" w:hAnsi="Times New Roman" w:cs="Times New Roman"/>
              </w:rPr>
              <w:t>旅游管理信息系统</w:t>
            </w:r>
            <w:bookmarkEnd w:id="7"/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Tourism Management Information Systems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  <w:gridSpan w:val="2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小计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课程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类别</w:t>
            </w: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课程中文名称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课程英文名称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学分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总学时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理论教学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实践教学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考核方式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开课学期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周学时</w:t>
            </w: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开课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</w:t>
            </w: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 w:val="restart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</w:t>
            </w:r>
          </w:p>
        </w:tc>
        <w:tc>
          <w:tcPr>
            <w:tcW w:w="425" w:type="dxa"/>
            <w:vMerge w:val="restart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限选</w:t>
            </w:r>
          </w:p>
        </w:tc>
        <w:tc>
          <w:tcPr>
            <w:tcW w:w="9469" w:type="dxa"/>
            <w:gridSpan w:val="10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学生应在以下限选课程中选修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学分</w:t>
            </w: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9" w:type="dxa"/>
            <w:gridSpan w:val="10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体验管理方向模块课程</w:t>
            </w: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体验经济与营销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 Economy and Marketing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地理与旅游学院</w:t>
            </w: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○</w:t>
            </w:r>
            <w:r>
              <w:rPr>
                <w:rFonts w:ascii="Times New Roman" w:hAnsi="Times New Roman" w:cs="Times New Roman"/>
              </w:rPr>
              <w:t>前厅与客房管理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Hotel Front Office and Housekeeping Management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○</w:t>
            </w:r>
            <w:r>
              <w:rPr>
                <w:rFonts w:ascii="Times New Roman" w:hAnsi="Times New Roman" w:cs="Times New Roman"/>
              </w:rPr>
              <w:t>酒店管理概论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Hotel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Industry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☆</w:t>
            </w:r>
            <w:r>
              <w:rPr>
                <w:rFonts w:ascii="Times New Roman" w:hAnsi="Times New Roman" w:cs="Times New Roman"/>
              </w:rPr>
              <w:t>酒店情景英语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Hospitality English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服务管理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 Management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○</w:t>
            </w:r>
            <w:r>
              <w:rPr>
                <w:rFonts w:ascii="Times New Roman" w:hAnsi="Times New Roman" w:cs="Times New Roman"/>
              </w:rPr>
              <w:t>餐饮管理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&amp; Beverage Management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☆</w:t>
            </w:r>
            <w:r>
              <w:rPr>
                <w:rFonts w:ascii="Times New Roman" w:hAnsi="Times New Roman" w:cs="Times New Roman"/>
              </w:rPr>
              <w:t>商务沟通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bookmarkStart w:id="8" w:name="OLE_LINK21"/>
            <w:r>
              <w:rPr>
                <w:rFonts w:ascii="Times New Roman" w:hAnsi="Times New Roman" w:cs="Times New Roman"/>
              </w:rPr>
              <w:t>Business Communication</w:t>
            </w:r>
            <w:bookmarkEnd w:id="8"/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人力资源管理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Resource Management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9" w:type="dxa"/>
            <w:gridSpan w:val="10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研学旅行方向模块课程</w:t>
            </w: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旅游地理学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Tourism Geography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地理与旅游学院</w:t>
            </w: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课堂教学技能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Teaching Skills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○</w:t>
            </w:r>
            <w:r>
              <w:rPr>
                <w:rFonts w:ascii="Times New Roman" w:hAnsi="Times New Roman" w:cs="Times New Roman"/>
              </w:rPr>
              <w:t>导游领队业务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Tourism Leader Business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研学旅行课程设计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Travel Course Design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☆</w:t>
            </w:r>
            <w:r>
              <w:rPr>
                <w:rFonts w:ascii="Times New Roman" w:hAnsi="Times New Roman" w:cs="Times New Roman"/>
              </w:rPr>
              <w:t>导游英语口语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English for Tourist Guide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○</w:t>
            </w:r>
            <w:r>
              <w:rPr>
                <w:rFonts w:ascii="Times New Roman" w:hAnsi="Times New Roman" w:cs="Times New Roman"/>
              </w:rPr>
              <w:t>旅行社经营管理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Travel Agency Operating Management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旅游景区管理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Tourism Scenic Spot  Management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中国旅游地理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Chinese Tourism Geography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9" w:type="dxa"/>
            <w:gridSpan w:val="10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文旅策划方向模块课程</w:t>
            </w: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旅游地理学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Tourism Geography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地理与旅游学院</w:t>
            </w: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旅游文化学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Tourism Culture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○</w:t>
            </w:r>
            <w:r>
              <w:rPr>
                <w:rFonts w:ascii="Times New Roman" w:hAnsi="Times New Roman" w:cs="Times New Roman"/>
              </w:rPr>
              <w:t>旅行社产品设计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Travel Agency Product Design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休闲学概论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Leisure Study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旅游市场统计与分析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Tourism Market Statistics and Analysis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旅游美学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Tourism Aesthetics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○</w:t>
            </w:r>
            <w:r>
              <w:rPr>
                <w:rFonts w:ascii="Times New Roman" w:hAnsi="Times New Roman" w:cs="Times New Roman"/>
              </w:rPr>
              <w:t>旅游项目策划与管理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Tourism Project Planning and Management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课程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类别</w:t>
            </w: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课程中文名称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课程英文名称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学分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总学时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理论教学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实践教学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考核方式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开课学期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周学时</w:t>
            </w: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开课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</w:t>
            </w: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 w:val="restart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</w:t>
            </w:r>
          </w:p>
        </w:tc>
        <w:tc>
          <w:tcPr>
            <w:tcW w:w="425" w:type="dxa"/>
            <w:vMerge w:val="restart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限选</w:t>
            </w: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旅游景区管理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Tourism Scenic Spot  Management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地理与旅游学院</w:t>
            </w: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  <w:gridSpan w:val="2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小计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任选</w:t>
            </w:r>
          </w:p>
        </w:tc>
        <w:tc>
          <w:tcPr>
            <w:tcW w:w="9469" w:type="dxa"/>
            <w:gridSpan w:val="10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学生应在以下任选课程中选修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学分</w:t>
            </w: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☆</w:t>
            </w:r>
            <w:r>
              <w:rPr>
                <w:rFonts w:ascii="Times New Roman" w:hAnsi="Times New Roman" w:cs="Times New Roman"/>
              </w:rPr>
              <w:t>旅游与酒店英语能力提升课程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Elite Class of Tourism and Hospitality English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地理与旅游学院</w:t>
            </w: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○</w:t>
            </w:r>
            <w:r>
              <w:rPr>
                <w:rFonts w:ascii="Times New Roman" w:hAnsi="Times New Roman" w:cs="Times New Roman"/>
              </w:rPr>
              <w:t>世界精品咖啡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bookmarkStart w:id="9" w:name="OLE_LINK8"/>
            <w:r>
              <w:rPr>
                <w:rFonts w:ascii="Times New Roman" w:hAnsi="Times New Roman" w:cs="Times New Roman"/>
              </w:rPr>
              <w:t>Global Boutique Coffee</w:t>
            </w:r>
            <w:bookmarkEnd w:id="9"/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地理与旅游学院</w:t>
            </w: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○</w:t>
            </w:r>
            <w:r>
              <w:rPr>
                <w:rFonts w:ascii="Times New Roman" w:hAnsi="Times New Roman" w:cs="Times New Roman"/>
              </w:rPr>
              <w:t>饭店实务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Practice of Hospitality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○</w:t>
            </w:r>
            <w:r>
              <w:rPr>
                <w:rFonts w:ascii="Times New Roman" w:hAnsi="Times New Roman" w:cs="Times New Roman"/>
              </w:rPr>
              <w:t>国际葡萄酒与烈酒赏析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Appreciation of International Wines and Spirits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○</w:t>
            </w:r>
            <w:r>
              <w:rPr>
                <w:rFonts w:ascii="Times New Roman" w:hAnsi="Times New Roman" w:cs="Times New Roman"/>
              </w:rPr>
              <w:t>茶艺与茶文化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 Art and Culture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会展策划与管理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MICE Planning and Management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○</w:t>
            </w:r>
            <w:r>
              <w:rPr>
                <w:rFonts w:ascii="Times New Roman" w:hAnsi="Times New Roman" w:cs="Times New Roman"/>
              </w:rPr>
              <w:t>酒水经营与管理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Beverage Operation and Management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演讲与口才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Speech and Eloquence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户外游憩管理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Outdoor Recreation Management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世界旅游地理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World Tourism Geography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◎</w:t>
            </w:r>
            <w:r>
              <w:rPr>
                <w:rFonts w:ascii="Times New Roman" w:hAnsi="Times New Roman" w:cs="Times New Roman"/>
              </w:rPr>
              <w:t>乡村旅游项目设计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Rural Tourism Design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旅游</w:t>
            </w:r>
            <w:r>
              <w:rPr>
                <w:rFonts w:ascii="Times New Roman" w:hAnsi="Times New Roman" w:cs="Times New Roman"/>
              </w:rPr>
              <w:t>GIS</w:t>
            </w:r>
            <w:r>
              <w:rPr>
                <w:rFonts w:ascii="Times New Roman" w:hAnsi="Times New Roman" w:cs="Times New Roman"/>
              </w:rPr>
              <w:t>与制图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Tourism GIS Mapping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研学旅行策划与管理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Travel Planning and Management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人文地理学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Human Geography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生态旅游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E</w:t>
            </w:r>
            <w:r>
              <w:rPr>
                <w:rFonts w:ascii="Times New Roman" w:hAnsi="Times New Roman" w:cs="Times New Roman"/>
                <w:color w:val="FF0000"/>
              </w:rPr>
              <w:t>cological Tourism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○</w:t>
            </w:r>
            <w:r>
              <w:rPr>
                <w:rFonts w:ascii="Times New Roman" w:hAnsi="Times New Roman" w:cs="Times New Roman"/>
              </w:rPr>
              <w:t>民宿经营管理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Bed and Breakfast Management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旅游人类学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Anthropology of Tourism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旅游应用文写作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 Writing in Tourism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000000" w:themeColor="text1"/>
              </w:rPr>
              <w:t>◎</w:t>
            </w:r>
            <w:r>
              <w:rPr>
                <w:rFonts w:ascii="Times New Roman" w:hAnsi="Times New Roman" w:cs="Times New Roman"/>
              </w:rPr>
              <w:t>水域活动经营实务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Practical Operation of Water Activities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新媒体营销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Media Marketing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旅游大数据应用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Tourism Big Data Application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○</w:t>
            </w:r>
            <w:r>
              <w:rPr>
                <w:rFonts w:ascii="Times New Roman" w:hAnsi="Times New Roman" w:cs="Times New Roman"/>
              </w:rPr>
              <w:t>中外饮食文化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Chinese and Foreign Food Culture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旅游电子商务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Tourism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E-commerce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文化地理学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Culture Geography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32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T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2</w:t>
            </w:r>
          </w:p>
        </w:tc>
        <w:tc>
          <w:tcPr>
            <w:tcW w:w="1701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gridSpan w:val="3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小计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4649" w:type="dxa"/>
            <w:gridSpan w:val="4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合计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960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697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263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 w:val="restart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通识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</w:t>
            </w:r>
          </w:p>
        </w:tc>
        <w:tc>
          <w:tcPr>
            <w:tcW w:w="9469" w:type="dxa"/>
            <w:gridSpan w:val="10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ind w:firstLineChars="200" w:firstLine="344"/>
              <w:jc w:val="lef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每个课程群含多门通识核心课程和通识一般课程，具体课程开设情况见选课通知；</w:t>
            </w:r>
          </w:p>
          <w:p w:rsidR="00B771FF" w:rsidRDefault="008F4661">
            <w:pPr>
              <w:adjustRightInd w:val="0"/>
              <w:snapToGrid w:val="0"/>
              <w:spacing w:line="312" w:lineRule="auto"/>
              <w:ind w:firstLineChars="200" w:firstLine="344"/>
              <w:jc w:val="lef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每个学生至少选修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个不同模块的通识核心课程，且通识核心课程不少于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学分；</w:t>
            </w:r>
          </w:p>
          <w:p w:rsidR="00B771FF" w:rsidRDefault="008F4661">
            <w:pPr>
              <w:adjustRightInd w:val="0"/>
              <w:snapToGrid w:val="0"/>
              <w:spacing w:line="312" w:lineRule="auto"/>
              <w:ind w:firstLineChars="200" w:firstLine="344"/>
              <w:jc w:val="lef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选修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文学与艺术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”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模块艺术类核心课程不少于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学分；</w:t>
            </w:r>
          </w:p>
          <w:p w:rsidR="00B771FF" w:rsidRDefault="008F4661">
            <w:pPr>
              <w:adjustRightInd w:val="0"/>
              <w:snapToGrid w:val="0"/>
              <w:spacing w:line="312" w:lineRule="auto"/>
              <w:ind w:firstLineChars="200" w:firstLine="344"/>
              <w:jc w:val="lef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必须在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哲学与思维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”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模块的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创新与逻辑、批判性思维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”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课群中选修《逻辑与批判性思维》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0.5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学分；</w:t>
            </w:r>
          </w:p>
          <w:p w:rsidR="00B771FF" w:rsidRDefault="008F4661">
            <w:pPr>
              <w:pStyle w:val="-0"/>
              <w:adjustRightInd w:val="0"/>
              <w:spacing w:line="312" w:lineRule="auto"/>
              <w:ind w:firstLineChars="200" w:firstLine="34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5.</w:t>
            </w:r>
            <w:r>
              <w:rPr>
                <w:rFonts w:ascii="Times New Roman" w:hAnsi="Times New Roman" w:cs="Times New Roman"/>
                <w:spacing w:val="-4"/>
              </w:rPr>
              <w:t>总学分不少于</w:t>
            </w:r>
            <w:r>
              <w:rPr>
                <w:rFonts w:ascii="Times New Roman" w:hAnsi="Times New Roman" w:cs="Times New Roman"/>
                <w:spacing w:val="-4"/>
              </w:rPr>
              <w:t>12</w:t>
            </w:r>
            <w:r>
              <w:rPr>
                <w:rFonts w:ascii="Times New Roman" w:hAnsi="Times New Roman" w:cs="Times New Roman"/>
                <w:spacing w:val="-4"/>
              </w:rPr>
              <w:t>学分</w:t>
            </w:r>
            <w:r>
              <w:rPr>
                <w:rFonts w:ascii="Times New Roman" w:hAnsi="Times New Roman" w:cs="Times New Roman"/>
                <w:bCs/>
              </w:rPr>
              <w:t>。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类型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模块</w:t>
            </w:r>
          </w:p>
        </w:tc>
        <w:tc>
          <w:tcPr>
            <w:tcW w:w="5670" w:type="dxa"/>
            <w:gridSpan w:val="8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课程群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人文艺术类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哲学与思维</w:t>
            </w:r>
          </w:p>
        </w:tc>
        <w:tc>
          <w:tcPr>
            <w:tcW w:w="5670" w:type="dxa"/>
            <w:gridSpan w:val="8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西方哲学经典导读；东方哲学经典导读；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创新与逻辑、批判性思维；哲学与人生。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历史与文化</w:t>
            </w:r>
          </w:p>
        </w:tc>
        <w:tc>
          <w:tcPr>
            <w:tcW w:w="5670" w:type="dxa"/>
            <w:gridSpan w:val="8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世界文明与历史；中华文化与历史；地方历史与文化传承。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文学与艺术</w:t>
            </w:r>
          </w:p>
        </w:tc>
        <w:tc>
          <w:tcPr>
            <w:tcW w:w="5670" w:type="dxa"/>
            <w:gridSpan w:val="8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文学欣赏与创作；艺术欣赏与体验；艺术与新媒体；本土民间艺术研学。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社会科学类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经济与社会</w:t>
            </w:r>
          </w:p>
        </w:tc>
        <w:tc>
          <w:tcPr>
            <w:tcW w:w="5670" w:type="dxa"/>
            <w:gridSpan w:val="8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商业与投资；法律、产业与生活；文化与传播。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沟通与领导</w:t>
            </w:r>
          </w:p>
        </w:tc>
        <w:tc>
          <w:tcPr>
            <w:tcW w:w="5670" w:type="dxa"/>
            <w:gridSpan w:val="8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国际沟通与表达；沟通能力与技巧；领导艺术。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自然科学类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科学与研究</w:t>
            </w:r>
          </w:p>
        </w:tc>
        <w:tc>
          <w:tcPr>
            <w:tcW w:w="5670" w:type="dxa"/>
            <w:gridSpan w:val="8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科学精神与应用；科技探索与技术创新；生态环境与可持续发展。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健康与生活</w:t>
            </w:r>
          </w:p>
        </w:tc>
        <w:tc>
          <w:tcPr>
            <w:tcW w:w="5670" w:type="dxa"/>
            <w:gridSpan w:val="8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生命保障与关怀；身心健康与维护；科技与休闲。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社会科学类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经济与社会</w:t>
            </w:r>
          </w:p>
        </w:tc>
        <w:tc>
          <w:tcPr>
            <w:tcW w:w="5670" w:type="dxa"/>
            <w:gridSpan w:val="8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西方哲学经典导读；东方哲学经典导读；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创新与逻辑、批判性思维；哲学与人生。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沟通与领导</w:t>
            </w:r>
          </w:p>
        </w:tc>
        <w:tc>
          <w:tcPr>
            <w:tcW w:w="5670" w:type="dxa"/>
            <w:gridSpan w:val="8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世界文明与历史；中华文化与历史；地方历史与文化传承。</w:t>
            </w:r>
          </w:p>
        </w:tc>
      </w:tr>
      <w:tr w:rsidR="00B771FF">
        <w:trPr>
          <w:trHeight w:val="34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综合素质系列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讲座</w:t>
            </w:r>
          </w:p>
        </w:tc>
        <w:tc>
          <w:tcPr>
            <w:tcW w:w="5670" w:type="dxa"/>
            <w:gridSpan w:val="8"/>
            <w:vAlign w:val="center"/>
          </w:tcPr>
          <w:p w:rsidR="00B771FF" w:rsidRDefault="008F4661">
            <w:pPr>
              <w:adjustRightInd w:val="0"/>
              <w:snapToGrid w:val="0"/>
              <w:spacing w:line="312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每参与一次讲座计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0.15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学分</w:t>
            </w:r>
          </w:p>
        </w:tc>
      </w:tr>
      <w:tr w:rsidR="00B771FF">
        <w:trPr>
          <w:trHeight w:val="340"/>
          <w:jc w:val="center"/>
        </w:trPr>
        <w:tc>
          <w:tcPr>
            <w:tcW w:w="2551" w:type="dxa"/>
            <w:gridSpan w:val="3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2098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771FF" w:rsidRDefault="00B771FF">
            <w:pPr>
              <w:pStyle w:val="-0"/>
              <w:adjustRightInd w:val="0"/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</w:tbl>
    <w:p w:rsidR="00B771FF" w:rsidRDefault="00B771FF">
      <w:pPr>
        <w:adjustRightInd w:val="0"/>
        <w:snapToGrid w:val="0"/>
        <w:spacing w:line="360" w:lineRule="auto"/>
        <w:rPr>
          <w:rFonts w:ascii="宋体" w:hAnsi="宋体"/>
          <w:sz w:val="18"/>
          <w:szCs w:val="18"/>
        </w:rPr>
      </w:pPr>
    </w:p>
    <w:p w:rsidR="00B771FF" w:rsidRDefault="008F4661">
      <w:pPr>
        <w:adjustRightInd w:val="0"/>
        <w:snapToGrid w:val="0"/>
        <w:spacing w:line="360" w:lineRule="auto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备注：1.课程考核方式：E表示考试，T表示考查；</w:t>
      </w:r>
    </w:p>
    <w:p w:rsidR="00B771FF" w:rsidRDefault="008F4661">
      <w:pPr>
        <w:adjustRightInd w:val="0"/>
        <w:snapToGrid w:val="0"/>
        <w:spacing w:line="360" w:lineRule="auto"/>
        <w:ind w:firstLineChars="500" w:firstLine="900"/>
        <w:rPr>
          <w:b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2.课程名称：◎表示自主学习课程，☆表示双语课程，△表示实务课程，○表示嵌入式课程</w:t>
      </w:r>
    </w:p>
    <w:p w:rsidR="00B771FF" w:rsidRDefault="008F4661">
      <w:pPr>
        <w:rPr>
          <w:b/>
        </w:rPr>
      </w:pPr>
      <w:r>
        <w:rPr>
          <w:rFonts w:hint="eastAsia"/>
          <w:b/>
        </w:rPr>
        <w:br w:type="page"/>
      </w:r>
    </w:p>
    <w:p w:rsidR="00B771FF" w:rsidRDefault="008F4661">
      <w:pPr>
        <w:adjustRightInd w:val="0"/>
        <w:snapToGrid w:val="0"/>
        <w:spacing w:line="360" w:lineRule="auto"/>
        <w:ind w:firstLineChars="200" w:firstLine="422"/>
        <w:jc w:val="center"/>
        <w:rPr>
          <w:b/>
        </w:rPr>
      </w:pPr>
      <w:r>
        <w:rPr>
          <w:rFonts w:hint="eastAsia"/>
          <w:b/>
        </w:rPr>
        <w:lastRenderedPageBreak/>
        <w:t>表二：旅游管理专业课程设置及教学进程计划表（续）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701"/>
        <w:gridCol w:w="2098"/>
        <w:gridCol w:w="567"/>
        <w:gridCol w:w="567"/>
        <w:gridCol w:w="567"/>
        <w:gridCol w:w="567"/>
        <w:gridCol w:w="567"/>
        <w:gridCol w:w="567"/>
        <w:gridCol w:w="1701"/>
      </w:tblGrid>
      <w:tr w:rsidR="00B771FF">
        <w:trPr>
          <w:trHeight w:val="241"/>
          <w:jc w:val="center"/>
        </w:trPr>
        <w:tc>
          <w:tcPr>
            <w:tcW w:w="9752" w:type="dxa"/>
            <w:gridSpan w:val="11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专项实践教学和个性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培养课程</w:t>
            </w:r>
          </w:p>
        </w:tc>
      </w:tr>
      <w:tr w:rsidR="00B771FF">
        <w:trPr>
          <w:trHeight w:val="680"/>
          <w:jc w:val="center"/>
        </w:trPr>
        <w:tc>
          <w:tcPr>
            <w:tcW w:w="850" w:type="dxa"/>
            <w:gridSpan w:val="2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课程</w:t>
            </w:r>
          </w:p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701" w:type="dxa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课程中文名称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课程英文名称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周数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实验</w:t>
            </w:r>
          </w:p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上机</w:t>
            </w:r>
          </w:p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开课</w:t>
            </w:r>
          </w:p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学期</w:t>
            </w:r>
          </w:p>
        </w:tc>
        <w:tc>
          <w:tcPr>
            <w:tcW w:w="1701" w:type="dxa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开课</w:t>
            </w:r>
          </w:p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单位</w:t>
            </w:r>
          </w:p>
        </w:tc>
      </w:tr>
      <w:tr w:rsidR="00B771FF">
        <w:trPr>
          <w:trHeight w:val="550"/>
          <w:jc w:val="center"/>
        </w:trPr>
        <w:tc>
          <w:tcPr>
            <w:tcW w:w="425" w:type="dxa"/>
            <w:vMerge w:val="restar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专项实践</w:t>
            </w:r>
          </w:p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教学</w:t>
            </w:r>
          </w:p>
        </w:tc>
        <w:tc>
          <w:tcPr>
            <w:tcW w:w="425" w:type="dxa"/>
            <w:vMerge w:val="restar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公共实践课程</w:t>
            </w:r>
          </w:p>
        </w:tc>
        <w:tc>
          <w:tcPr>
            <w:tcW w:w="1701" w:type="dxa"/>
            <w:vAlign w:val="center"/>
          </w:tcPr>
          <w:p w:rsidR="00B771FF" w:rsidRDefault="008F4661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入学教育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Admission Education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</w:t>
            </w:r>
          </w:p>
        </w:tc>
        <w:tc>
          <w:tcPr>
            <w:tcW w:w="2268" w:type="dxa"/>
            <w:gridSpan w:val="4"/>
            <w:vAlign w:val="center"/>
          </w:tcPr>
          <w:p w:rsidR="00B771FF" w:rsidRDefault="008F4661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不计学分，穿插安排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771FF" w:rsidRDefault="008F4661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学生处</w:t>
            </w:r>
          </w:p>
        </w:tc>
      </w:tr>
      <w:tr w:rsidR="00B771FF">
        <w:trPr>
          <w:trHeight w:val="51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军事训练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Military Training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71FF" w:rsidRDefault="008F4661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771FF" w:rsidRDefault="008F4661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武装部</w:t>
            </w:r>
          </w:p>
        </w:tc>
      </w:tr>
      <w:tr w:rsidR="00B771FF">
        <w:trPr>
          <w:trHeight w:val="35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美育实践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sthetic Education Practice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71FF" w:rsidRDefault="008F4661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1-8</w:t>
            </w:r>
          </w:p>
        </w:tc>
        <w:tc>
          <w:tcPr>
            <w:tcW w:w="1701" w:type="dxa"/>
            <w:vAlign w:val="center"/>
          </w:tcPr>
          <w:p w:rsidR="00B771FF" w:rsidRDefault="008F4661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美育与通识教育</w:t>
            </w:r>
          </w:p>
          <w:p w:rsidR="00B771FF" w:rsidRDefault="008F4661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中心</w:t>
            </w:r>
          </w:p>
        </w:tc>
      </w:tr>
      <w:tr w:rsidR="00B771FF">
        <w:trPr>
          <w:trHeight w:val="35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思想政治理论综合实践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Comprehensive Practice of Ideological and Political Theory Coures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autoSpaceDN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71FF" w:rsidRDefault="008F466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1-4</w:t>
            </w:r>
          </w:p>
        </w:tc>
        <w:tc>
          <w:tcPr>
            <w:tcW w:w="1701" w:type="dxa"/>
            <w:vAlign w:val="center"/>
          </w:tcPr>
          <w:p w:rsidR="00B771FF" w:rsidRDefault="008F466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  <w:p w:rsidR="00B771FF" w:rsidRDefault="008F466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团委</w:t>
            </w:r>
          </w:p>
        </w:tc>
      </w:tr>
      <w:tr w:rsidR="00B771FF">
        <w:trPr>
          <w:trHeight w:val="272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专业实践课程</w:t>
            </w:r>
          </w:p>
        </w:tc>
        <w:tc>
          <w:tcPr>
            <w:tcW w:w="1701" w:type="dxa"/>
            <w:vAlign w:val="center"/>
          </w:tcPr>
          <w:p w:rsidR="00B771FF" w:rsidRDefault="008F4661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认识实习（专业见习）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Perceptual Practice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2-6</w:t>
            </w:r>
          </w:p>
        </w:tc>
        <w:tc>
          <w:tcPr>
            <w:tcW w:w="1701" w:type="dxa"/>
            <w:vMerge w:val="restar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地理与旅游学院</w:t>
            </w:r>
          </w:p>
        </w:tc>
      </w:tr>
      <w:tr w:rsidR="00B771FF">
        <w:trPr>
          <w:trHeight w:val="27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国际礼仪</w:t>
            </w:r>
            <w:r>
              <w:rPr>
                <w:rFonts w:ascii="Times New Roman" w:hAnsi="Times New Roman" w:cs="Times New Roman"/>
              </w:rPr>
              <w:t>训练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</w:t>
            </w:r>
            <w:r>
              <w:rPr>
                <w:rFonts w:ascii="Times New Roman" w:hAnsi="Times New Roman" w:cs="Times New Roman"/>
              </w:rPr>
              <w:t>nternational Etiquette Training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771FF">
        <w:trPr>
          <w:trHeight w:val="27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酒店</w:t>
            </w:r>
            <w:r>
              <w:rPr>
                <w:rFonts w:ascii="Times New Roman" w:hAnsi="Times New Roman" w:cs="Times New Roman"/>
              </w:rPr>
              <w:t>对客服务模拟训练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Hotel</w:t>
            </w:r>
            <w:r>
              <w:rPr>
                <w:rFonts w:ascii="Times New Roman" w:hAnsi="Times New Roman" w:cs="Times New Roman"/>
              </w:rPr>
              <w:t xml:space="preserve"> Simulation Training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771FF">
        <w:trPr>
          <w:trHeight w:val="27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导游对客服务模拟训练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 Guide Simulation Training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771FF">
        <w:trPr>
          <w:trHeight w:val="27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研学旅行安全教育实务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 w:hint="eastAsia"/>
              </w:rPr>
              <w:t>tudy</w:t>
            </w:r>
            <w:r>
              <w:rPr>
                <w:rFonts w:ascii="Times New Roman" w:hAnsi="Times New Roman" w:cs="Times New Roman"/>
              </w:rPr>
              <w:t xml:space="preserve"> Tourism Safety Education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771FF">
        <w:trPr>
          <w:trHeight w:val="27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旅游</w:t>
            </w:r>
            <w:r>
              <w:rPr>
                <w:rFonts w:ascii="Times New Roman" w:hAnsi="Times New Roman" w:cs="Times New Roman" w:hint="eastAsia"/>
              </w:rPr>
              <w:t>资源</w:t>
            </w:r>
            <w:r>
              <w:rPr>
                <w:rFonts w:ascii="Times New Roman" w:hAnsi="Times New Roman" w:cs="Times New Roman"/>
              </w:rPr>
              <w:t>综合考察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Tourism Resources Investigation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771FF">
        <w:trPr>
          <w:trHeight w:val="27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毕业实习（旅游顶岗实习）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Graduation Internship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771FF">
        <w:trPr>
          <w:trHeight w:val="270"/>
          <w:jc w:val="center"/>
        </w:trPr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毕业论文（设计）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Thesis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771FF">
        <w:trPr>
          <w:trHeight w:val="270"/>
          <w:jc w:val="center"/>
        </w:trPr>
        <w:tc>
          <w:tcPr>
            <w:tcW w:w="4649" w:type="dxa"/>
            <w:gridSpan w:val="4"/>
            <w:vAlign w:val="center"/>
          </w:tcPr>
          <w:p w:rsidR="00B771FF" w:rsidRDefault="008F4661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合计</w:t>
            </w:r>
          </w:p>
        </w:tc>
        <w:tc>
          <w:tcPr>
            <w:tcW w:w="567" w:type="dxa"/>
            <w:vAlign w:val="center"/>
          </w:tcPr>
          <w:p w:rsidR="00B771FF" w:rsidRDefault="008F4661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27.5</w:t>
            </w:r>
          </w:p>
        </w:tc>
        <w:tc>
          <w:tcPr>
            <w:tcW w:w="567" w:type="dxa"/>
            <w:vAlign w:val="center"/>
          </w:tcPr>
          <w:p w:rsidR="00B771FF" w:rsidRDefault="00B771FF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autoSpaceDN w:val="0"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771FF">
        <w:trPr>
          <w:trHeight w:val="270"/>
          <w:jc w:val="center"/>
        </w:trPr>
        <w:tc>
          <w:tcPr>
            <w:tcW w:w="850" w:type="dxa"/>
            <w:gridSpan w:val="2"/>
            <w:vMerge w:val="restart"/>
            <w:vAlign w:val="center"/>
          </w:tcPr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个性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培养</w:t>
            </w:r>
          </w:p>
          <w:p w:rsidR="00B771FF" w:rsidRDefault="008F4661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1701" w:type="dxa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课外自主实践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Extracurricular Practice</w:t>
            </w:r>
          </w:p>
        </w:tc>
        <w:tc>
          <w:tcPr>
            <w:tcW w:w="5103" w:type="dxa"/>
            <w:gridSpan w:val="7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根据《惠州学院创新创业教育学分认定与管理办法》（惠院发【2017】200号）执行</w:t>
            </w:r>
          </w:p>
        </w:tc>
      </w:tr>
      <w:tr w:rsidR="00B771FF">
        <w:trPr>
          <w:trHeight w:val="270"/>
          <w:jc w:val="center"/>
        </w:trPr>
        <w:tc>
          <w:tcPr>
            <w:tcW w:w="850" w:type="dxa"/>
            <w:gridSpan w:val="2"/>
            <w:vMerge/>
            <w:vAlign w:val="center"/>
          </w:tcPr>
          <w:p w:rsidR="00B771FF" w:rsidRDefault="00B771FF"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朋辈教育</w:t>
            </w:r>
          </w:p>
        </w:tc>
        <w:tc>
          <w:tcPr>
            <w:tcW w:w="2098" w:type="dxa"/>
            <w:vAlign w:val="center"/>
          </w:tcPr>
          <w:p w:rsidR="00B771FF" w:rsidRDefault="008F4661">
            <w:pPr>
              <w:pStyle w:val="-0"/>
              <w:adjustRightIn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Education</w:t>
            </w:r>
          </w:p>
        </w:tc>
        <w:tc>
          <w:tcPr>
            <w:tcW w:w="5103" w:type="dxa"/>
            <w:gridSpan w:val="7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由二级学院以项目形式组织实施</w:t>
            </w:r>
          </w:p>
        </w:tc>
      </w:tr>
    </w:tbl>
    <w:p w:rsidR="00B771FF" w:rsidRDefault="00B771FF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</w:p>
    <w:p w:rsidR="00B771FF" w:rsidRDefault="00B771FF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</w:p>
    <w:p w:rsidR="00B771FF" w:rsidRDefault="008F4661">
      <w:pPr>
        <w:adjustRightInd w:val="0"/>
        <w:snapToGrid w:val="0"/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br w:type="page"/>
      </w:r>
    </w:p>
    <w:p w:rsidR="00B771FF" w:rsidRDefault="008F4661">
      <w:pPr>
        <w:pStyle w:val="-3"/>
        <w:adjustRightInd w:val="0"/>
        <w:snapToGrid w:val="0"/>
        <w:spacing w:line="360" w:lineRule="auto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lastRenderedPageBreak/>
        <w:t>表三：教学总体进程安排表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362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549"/>
        <w:gridCol w:w="549"/>
      </w:tblGrid>
      <w:tr w:rsidR="00B771FF">
        <w:trPr>
          <w:trHeight w:val="277"/>
        </w:trPr>
        <w:tc>
          <w:tcPr>
            <w:tcW w:w="219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学年</w:t>
            </w:r>
          </w:p>
        </w:tc>
        <w:tc>
          <w:tcPr>
            <w:tcW w:w="219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学期</w:t>
            </w:r>
          </w:p>
        </w:tc>
        <w:tc>
          <w:tcPr>
            <w:tcW w:w="195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195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195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195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4</w:t>
            </w:r>
          </w:p>
        </w:tc>
        <w:tc>
          <w:tcPr>
            <w:tcW w:w="195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5</w:t>
            </w:r>
          </w:p>
        </w:tc>
        <w:tc>
          <w:tcPr>
            <w:tcW w:w="195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6</w:t>
            </w:r>
          </w:p>
        </w:tc>
        <w:tc>
          <w:tcPr>
            <w:tcW w:w="195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7</w:t>
            </w:r>
          </w:p>
        </w:tc>
        <w:tc>
          <w:tcPr>
            <w:tcW w:w="195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8</w:t>
            </w:r>
          </w:p>
        </w:tc>
        <w:tc>
          <w:tcPr>
            <w:tcW w:w="195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9</w:t>
            </w:r>
          </w:p>
        </w:tc>
        <w:tc>
          <w:tcPr>
            <w:tcW w:w="195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10</w:t>
            </w:r>
          </w:p>
        </w:tc>
        <w:tc>
          <w:tcPr>
            <w:tcW w:w="195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11</w:t>
            </w:r>
          </w:p>
        </w:tc>
        <w:tc>
          <w:tcPr>
            <w:tcW w:w="195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12</w:t>
            </w:r>
          </w:p>
        </w:tc>
        <w:tc>
          <w:tcPr>
            <w:tcW w:w="195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13</w:t>
            </w:r>
          </w:p>
        </w:tc>
        <w:tc>
          <w:tcPr>
            <w:tcW w:w="195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14</w:t>
            </w:r>
          </w:p>
        </w:tc>
        <w:tc>
          <w:tcPr>
            <w:tcW w:w="195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15</w:t>
            </w:r>
          </w:p>
        </w:tc>
        <w:tc>
          <w:tcPr>
            <w:tcW w:w="195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16</w:t>
            </w:r>
          </w:p>
        </w:tc>
        <w:tc>
          <w:tcPr>
            <w:tcW w:w="195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17</w:t>
            </w:r>
          </w:p>
        </w:tc>
        <w:tc>
          <w:tcPr>
            <w:tcW w:w="195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18</w:t>
            </w:r>
          </w:p>
        </w:tc>
        <w:tc>
          <w:tcPr>
            <w:tcW w:w="195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19</w:t>
            </w:r>
          </w:p>
        </w:tc>
        <w:tc>
          <w:tcPr>
            <w:tcW w:w="195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20</w:t>
            </w:r>
          </w:p>
        </w:tc>
        <w:tc>
          <w:tcPr>
            <w:tcW w:w="331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教学</w:t>
            </w:r>
          </w:p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周数</w:t>
            </w:r>
          </w:p>
        </w:tc>
        <w:tc>
          <w:tcPr>
            <w:tcW w:w="331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学期</w:t>
            </w:r>
          </w:p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总周数</w:t>
            </w:r>
          </w:p>
        </w:tc>
      </w:tr>
      <w:tr w:rsidR="00B771FF">
        <w:trPr>
          <w:cantSplit/>
          <w:trHeight w:val="360"/>
        </w:trPr>
        <w:tc>
          <w:tcPr>
            <w:tcW w:w="219" w:type="pct"/>
            <w:vMerge w:val="restar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一</w:t>
            </w:r>
          </w:p>
        </w:tc>
        <w:tc>
          <w:tcPr>
            <w:tcW w:w="219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一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★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/>
                <w:szCs w:val="18"/>
              </w:rPr>
              <w:t>△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/>
                <w:szCs w:val="18"/>
              </w:rPr>
              <w:t>△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31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14</w:t>
            </w:r>
          </w:p>
        </w:tc>
        <w:tc>
          <w:tcPr>
            <w:tcW w:w="331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20</w:t>
            </w:r>
          </w:p>
        </w:tc>
      </w:tr>
      <w:tr w:rsidR="00B771FF">
        <w:trPr>
          <w:cantSplit/>
          <w:trHeight w:val="360"/>
        </w:trPr>
        <w:tc>
          <w:tcPr>
            <w:tcW w:w="219" w:type="pct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219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二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●△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/>
                <w:szCs w:val="18"/>
              </w:rPr>
              <w:t>△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/>
                <w:szCs w:val="18"/>
              </w:rPr>
              <w:t>△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31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18</w:t>
            </w:r>
          </w:p>
        </w:tc>
        <w:tc>
          <w:tcPr>
            <w:tcW w:w="331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20</w:t>
            </w:r>
          </w:p>
        </w:tc>
      </w:tr>
      <w:tr w:rsidR="00B771FF">
        <w:trPr>
          <w:cantSplit/>
          <w:trHeight w:val="360"/>
        </w:trPr>
        <w:tc>
          <w:tcPr>
            <w:tcW w:w="219" w:type="pct"/>
            <w:vMerge w:val="restar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二</w:t>
            </w:r>
          </w:p>
        </w:tc>
        <w:tc>
          <w:tcPr>
            <w:tcW w:w="219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三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●△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/>
                <w:szCs w:val="18"/>
              </w:rPr>
              <w:t>△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/>
                <w:szCs w:val="18"/>
              </w:rPr>
              <w:t>△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31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18</w:t>
            </w:r>
          </w:p>
        </w:tc>
        <w:tc>
          <w:tcPr>
            <w:tcW w:w="331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20</w:t>
            </w:r>
          </w:p>
        </w:tc>
      </w:tr>
      <w:tr w:rsidR="00B771FF">
        <w:trPr>
          <w:cantSplit/>
          <w:trHeight w:val="360"/>
        </w:trPr>
        <w:tc>
          <w:tcPr>
            <w:tcW w:w="219" w:type="pct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219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四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/>
                <w:szCs w:val="18"/>
              </w:rPr>
              <w:t>△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/>
                <w:szCs w:val="18"/>
              </w:rPr>
              <w:t>△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31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18</w:t>
            </w:r>
          </w:p>
        </w:tc>
        <w:tc>
          <w:tcPr>
            <w:tcW w:w="331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20</w:t>
            </w:r>
          </w:p>
        </w:tc>
      </w:tr>
      <w:tr w:rsidR="00B771FF">
        <w:trPr>
          <w:cantSplit/>
          <w:trHeight w:val="360"/>
        </w:trPr>
        <w:tc>
          <w:tcPr>
            <w:tcW w:w="219" w:type="pct"/>
            <w:vMerge w:val="restar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三</w:t>
            </w:r>
          </w:p>
        </w:tc>
        <w:tc>
          <w:tcPr>
            <w:tcW w:w="219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五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/>
                <w:szCs w:val="18"/>
              </w:rPr>
              <w:t>△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/>
                <w:szCs w:val="18"/>
              </w:rPr>
              <w:t>△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31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18</w:t>
            </w:r>
          </w:p>
        </w:tc>
        <w:tc>
          <w:tcPr>
            <w:tcW w:w="331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20</w:t>
            </w:r>
          </w:p>
        </w:tc>
      </w:tr>
      <w:tr w:rsidR="00B771FF">
        <w:trPr>
          <w:cantSplit/>
          <w:trHeight w:val="360"/>
        </w:trPr>
        <w:tc>
          <w:tcPr>
            <w:tcW w:w="219" w:type="pct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219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六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●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/>
                <w:szCs w:val="18"/>
              </w:rPr>
              <w:t>△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/>
                <w:szCs w:val="18"/>
              </w:rPr>
              <w:t>△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31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18</w:t>
            </w:r>
          </w:p>
        </w:tc>
        <w:tc>
          <w:tcPr>
            <w:tcW w:w="331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20</w:t>
            </w:r>
          </w:p>
        </w:tc>
      </w:tr>
      <w:tr w:rsidR="00B771FF">
        <w:trPr>
          <w:cantSplit/>
          <w:trHeight w:val="360"/>
        </w:trPr>
        <w:tc>
          <w:tcPr>
            <w:tcW w:w="219" w:type="pct"/>
            <w:vMerge w:val="restar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四</w:t>
            </w:r>
          </w:p>
        </w:tc>
        <w:tc>
          <w:tcPr>
            <w:tcW w:w="219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七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◇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◇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◇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◇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◇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◇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◇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◇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◇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◇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◇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◇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◇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◇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◇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◇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◇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◇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◇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◇</w:t>
            </w:r>
          </w:p>
        </w:tc>
        <w:tc>
          <w:tcPr>
            <w:tcW w:w="331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18</w:t>
            </w:r>
          </w:p>
        </w:tc>
        <w:tc>
          <w:tcPr>
            <w:tcW w:w="331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20</w:t>
            </w:r>
          </w:p>
        </w:tc>
      </w:tr>
      <w:tr w:rsidR="00B771FF">
        <w:trPr>
          <w:cantSplit/>
          <w:trHeight w:val="360"/>
        </w:trPr>
        <w:tc>
          <w:tcPr>
            <w:tcW w:w="219" w:type="pct"/>
            <w:vMerge/>
            <w:vAlign w:val="center"/>
          </w:tcPr>
          <w:p w:rsidR="00B771FF" w:rsidRDefault="00B771F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Cs/>
                <w:kern w:val="0"/>
                <w:sz w:val="15"/>
                <w:szCs w:val="15"/>
              </w:rPr>
            </w:pPr>
          </w:p>
        </w:tc>
        <w:tc>
          <w:tcPr>
            <w:tcW w:w="219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八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szCs w:val="21"/>
              </w:rPr>
              <w:t>☆</w:t>
            </w:r>
          </w:p>
        </w:tc>
        <w:tc>
          <w:tcPr>
            <w:tcW w:w="195" w:type="pct"/>
          </w:tcPr>
          <w:p w:rsidR="00B771FF" w:rsidRDefault="008F466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szCs w:val="21"/>
              </w:rPr>
              <w:t>☆</w:t>
            </w:r>
          </w:p>
        </w:tc>
        <w:tc>
          <w:tcPr>
            <w:tcW w:w="195" w:type="pct"/>
          </w:tcPr>
          <w:p w:rsidR="00B771FF" w:rsidRDefault="00B771F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95" w:type="pct"/>
          </w:tcPr>
          <w:p w:rsidR="00B771FF" w:rsidRDefault="00B771F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95" w:type="pct"/>
          </w:tcPr>
          <w:p w:rsidR="00B771FF" w:rsidRDefault="00B771F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95" w:type="pct"/>
          </w:tcPr>
          <w:p w:rsidR="00B771FF" w:rsidRDefault="00B771F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331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14</w:t>
            </w:r>
          </w:p>
        </w:tc>
        <w:tc>
          <w:tcPr>
            <w:tcW w:w="331" w:type="pct"/>
            <w:vAlign w:val="center"/>
          </w:tcPr>
          <w:p w:rsidR="00B771FF" w:rsidRDefault="008F4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kern w:val="0"/>
                <w:sz w:val="15"/>
                <w:szCs w:val="15"/>
              </w:rPr>
              <w:t>16</w:t>
            </w:r>
          </w:p>
        </w:tc>
      </w:tr>
    </w:tbl>
    <w:p w:rsidR="00B771FF" w:rsidRDefault="008F4661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符号说明：</w:t>
      </w:r>
      <w:r>
        <w:rPr>
          <w:rFonts w:ascii="宋体" w:hAnsi="宋体" w:hint="eastAsia"/>
          <w:szCs w:val="21"/>
        </w:rPr>
        <w:tab/>
        <w:t>●：理论教学、综合实验课程   ※：考试        ★：军训、入学教育</w:t>
      </w:r>
    </w:p>
    <w:p w:rsidR="00B771FF" w:rsidRDefault="008F466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  <w:t>△：专业见习            ◆：课程设计    ■：毕业设计（毕业创作）</w:t>
      </w:r>
    </w:p>
    <w:p w:rsidR="00B771FF" w:rsidRDefault="008F4661">
      <w:pPr>
        <w:adjustRightInd w:val="0"/>
        <w:snapToGrid w:val="0"/>
        <w:spacing w:line="360" w:lineRule="auto"/>
        <w:ind w:left="1155" w:firstLineChars="250" w:firstLine="525"/>
        <w:rPr>
          <w:rFonts w:ascii="宋体" w:hAnsi="宋体"/>
          <w:szCs w:val="21"/>
        </w:rPr>
      </w:pPr>
      <w:r>
        <w:rPr>
          <w:rFonts w:hint="eastAsia"/>
        </w:rPr>
        <w:t>◇</w:t>
      </w:r>
      <w:r>
        <w:rPr>
          <w:rFonts w:ascii="DFKai-SB" w:hAnsi="DFKai-SB" w:hint="eastAsia"/>
          <w:szCs w:val="21"/>
        </w:rPr>
        <w:t>：</w:t>
      </w:r>
      <w:r>
        <w:rPr>
          <w:rFonts w:ascii="宋体" w:hAnsi="宋体" w:hint="eastAsia"/>
          <w:szCs w:val="21"/>
        </w:rPr>
        <w:t xml:space="preserve">毕业实习            ☆：毕业教育    ◎：设计考察 </w:t>
      </w:r>
    </w:p>
    <w:p w:rsidR="00B771FF" w:rsidRDefault="00B771FF">
      <w:pPr>
        <w:adjustRightInd w:val="0"/>
        <w:snapToGrid w:val="0"/>
        <w:ind w:left="1636"/>
        <w:rPr>
          <w:rFonts w:asciiTheme="minorEastAsia" w:eastAsiaTheme="minorEastAsia" w:hAnsiTheme="minorEastAsia"/>
          <w:sz w:val="18"/>
          <w:szCs w:val="18"/>
        </w:rPr>
      </w:pPr>
    </w:p>
    <w:p w:rsidR="00B771FF" w:rsidRDefault="00B771FF">
      <w:pPr>
        <w:adjustRightInd w:val="0"/>
        <w:snapToGrid w:val="0"/>
        <w:ind w:left="1636"/>
        <w:rPr>
          <w:rFonts w:asciiTheme="minorEastAsia" w:eastAsiaTheme="minorEastAsia" w:hAnsiTheme="minorEastAsia"/>
          <w:sz w:val="18"/>
          <w:szCs w:val="18"/>
        </w:rPr>
      </w:pPr>
    </w:p>
    <w:p w:rsidR="00B771FF" w:rsidRDefault="00B771FF">
      <w:pPr>
        <w:adjustRightInd w:val="0"/>
        <w:snapToGrid w:val="0"/>
        <w:ind w:left="1636"/>
        <w:rPr>
          <w:rFonts w:asciiTheme="minorEastAsia" w:eastAsiaTheme="minorEastAsia" w:hAnsiTheme="minorEastAsia"/>
          <w:sz w:val="18"/>
          <w:szCs w:val="18"/>
        </w:rPr>
      </w:pPr>
    </w:p>
    <w:p w:rsidR="00B771FF" w:rsidRDefault="00B771FF">
      <w:pPr>
        <w:adjustRightInd w:val="0"/>
        <w:snapToGrid w:val="0"/>
        <w:ind w:left="1636"/>
        <w:rPr>
          <w:rFonts w:asciiTheme="minorEastAsia" w:eastAsiaTheme="minorEastAsia" w:hAnsiTheme="minorEastAsia"/>
          <w:sz w:val="18"/>
          <w:szCs w:val="18"/>
        </w:rPr>
      </w:pPr>
    </w:p>
    <w:p w:rsidR="00B771FF" w:rsidRDefault="00B771FF">
      <w:pPr>
        <w:adjustRightInd w:val="0"/>
        <w:snapToGrid w:val="0"/>
        <w:ind w:left="1636"/>
        <w:rPr>
          <w:rFonts w:asciiTheme="minorEastAsia" w:eastAsiaTheme="minorEastAsia" w:hAnsiTheme="minorEastAsia"/>
          <w:sz w:val="18"/>
          <w:szCs w:val="18"/>
        </w:rPr>
      </w:pPr>
    </w:p>
    <w:p w:rsidR="00B771FF" w:rsidRDefault="00B771FF">
      <w:pPr>
        <w:adjustRightInd w:val="0"/>
        <w:snapToGrid w:val="0"/>
        <w:ind w:left="1636"/>
        <w:rPr>
          <w:rFonts w:asciiTheme="minorEastAsia" w:eastAsiaTheme="minorEastAsia" w:hAnsiTheme="minorEastAsia"/>
          <w:sz w:val="18"/>
          <w:szCs w:val="18"/>
        </w:rPr>
      </w:pPr>
    </w:p>
    <w:p w:rsidR="00B771FF" w:rsidRDefault="00B771FF">
      <w:pPr>
        <w:adjustRightInd w:val="0"/>
        <w:snapToGrid w:val="0"/>
        <w:ind w:left="1636"/>
        <w:rPr>
          <w:rFonts w:asciiTheme="minorEastAsia" w:eastAsiaTheme="minorEastAsia" w:hAnsiTheme="minorEastAsia"/>
          <w:sz w:val="18"/>
          <w:szCs w:val="18"/>
        </w:rPr>
      </w:pPr>
    </w:p>
    <w:p w:rsidR="00B771FF" w:rsidRDefault="00B771FF">
      <w:pPr>
        <w:adjustRightInd w:val="0"/>
        <w:snapToGrid w:val="0"/>
        <w:ind w:left="1636"/>
        <w:rPr>
          <w:rFonts w:asciiTheme="minorEastAsia" w:eastAsiaTheme="minorEastAsia" w:hAnsiTheme="minorEastAsia"/>
          <w:sz w:val="18"/>
          <w:szCs w:val="18"/>
        </w:rPr>
      </w:pPr>
    </w:p>
    <w:p w:rsidR="00B771FF" w:rsidRDefault="008F4661">
      <w:pPr>
        <w:widowControl/>
        <w:snapToGrid w:val="0"/>
        <w:spacing w:line="276" w:lineRule="auto"/>
        <w:ind w:firstLineChars="1800" w:firstLine="432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专业负责人签名：</w:t>
      </w:r>
    </w:p>
    <w:p w:rsidR="00B771FF" w:rsidRDefault="008F4661">
      <w:pPr>
        <w:widowControl/>
        <w:snapToGrid w:val="0"/>
        <w:spacing w:line="276" w:lineRule="auto"/>
        <w:ind w:firstLineChars="1800" w:firstLine="432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教学副院长审核签名：</w:t>
      </w:r>
    </w:p>
    <w:p w:rsidR="00B771FF" w:rsidRDefault="008F4661">
      <w:pPr>
        <w:widowControl/>
        <w:snapToGrid w:val="0"/>
        <w:spacing w:line="276" w:lineRule="auto"/>
        <w:ind w:firstLineChars="1800" w:firstLine="432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院长审核签名：</w:t>
      </w:r>
    </w:p>
    <w:p w:rsidR="00B771FF" w:rsidRDefault="008F4661">
      <w:pPr>
        <w:widowControl/>
        <w:snapToGrid w:val="0"/>
        <w:spacing w:line="276" w:lineRule="auto"/>
        <w:ind w:firstLineChars="1800" w:firstLine="432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制定时间：        年    月    日</w:t>
      </w:r>
    </w:p>
    <w:p w:rsidR="00B771FF" w:rsidRDefault="00B771FF">
      <w:pPr>
        <w:adjustRightInd w:val="0"/>
        <w:snapToGrid w:val="0"/>
        <w:spacing w:line="360" w:lineRule="auto"/>
        <w:ind w:left="1155" w:right="210" w:firstLineChars="250" w:firstLine="601"/>
        <w:jc w:val="right"/>
        <w:rPr>
          <w:rFonts w:ascii="华文中宋" w:eastAsia="华文中宋" w:hAnsi="华文中宋"/>
          <w:b/>
          <w:sz w:val="24"/>
          <w:szCs w:val="24"/>
        </w:rPr>
      </w:pPr>
    </w:p>
    <w:sectPr w:rsidR="00B771FF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6CB" w:rsidRDefault="00B266CB">
      <w:r>
        <w:separator/>
      </w:r>
    </w:p>
  </w:endnote>
  <w:endnote w:type="continuationSeparator" w:id="0">
    <w:p w:rsidR="00B266CB" w:rsidRDefault="00B2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FKai-SB">
    <w:charset w:val="88"/>
    <w:family w:val="script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89054765"/>
    </w:sdtPr>
    <w:sdtEndPr>
      <w:rPr>
        <w:rStyle w:val="ab"/>
      </w:rPr>
    </w:sdtEndPr>
    <w:sdtContent>
      <w:p w:rsidR="00B771FF" w:rsidRDefault="008F4661">
        <w:pPr>
          <w:pStyle w:val="a6"/>
          <w:framePr w:wrap="auto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B771FF" w:rsidRDefault="00B771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FF" w:rsidRDefault="008F466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771FF" w:rsidRDefault="008F4661">
                          <w:pPr>
                            <w:pStyle w:val="a6"/>
                            <w:rPr>
                              <w:rFonts w:ascii="宋体" w:hAnsi="宋体"/>
                            </w:rPr>
                          </w:pPr>
                          <w:r>
                            <w:rPr>
                              <w:rFonts w:ascii="宋体" w:hAnsi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</w:rPr>
                            <w:fldChar w:fldCharType="separate"/>
                          </w:r>
                          <w:r w:rsidR="0006275F">
                            <w:rPr>
                              <w:rFonts w:ascii="宋体" w:hAnsi="宋体"/>
                              <w:noProof/>
                            </w:rPr>
                            <w:t>9</w:t>
                          </w:r>
                          <w:r>
                            <w:rPr>
                              <w:rFonts w:ascii="宋体" w:hAnsi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B771FF" w:rsidRDefault="008F4661">
                    <w:pPr>
                      <w:pStyle w:val="a6"/>
                      <w:rPr>
                        <w:rFonts w:ascii="宋体" w:hAnsi="宋体"/>
                      </w:rPr>
                    </w:pPr>
                    <w:r>
                      <w:rPr>
                        <w:rFonts w:ascii="宋体" w:hAnsi="宋体" w:hint="eastAsia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</w:rPr>
                      <w:fldChar w:fldCharType="separate"/>
                    </w:r>
                    <w:r w:rsidR="0006275F">
                      <w:rPr>
                        <w:rFonts w:ascii="宋体" w:hAnsi="宋体"/>
                        <w:noProof/>
                      </w:rPr>
                      <w:t>9</w:t>
                    </w:r>
                    <w:r>
                      <w:rPr>
                        <w:rFonts w:ascii="宋体" w:hAnsi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6CB" w:rsidRDefault="00B266CB">
      <w:r>
        <w:separator/>
      </w:r>
    </w:p>
  </w:footnote>
  <w:footnote w:type="continuationSeparator" w:id="0">
    <w:p w:rsidR="00B266CB" w:rsidRDefault="00B26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FF" w:rsidRDefault="008F4661">
    <w:pPr>
      <w:pStyle w:val="a8"/>
      <w:pBdr>
        <w:bottom w:val="single" w:sz="4" w:space="1" w:color="auto"/>
      </w:pBdr>
    </w:pPr>
    <w:r>
      <w:rPr>
        <w:rFonts w:hAnsiTheme="minorHAnsi" w:cstheme="minorBidi" w:hint="eastAsia"/>
      </w:rPr>
      <w:t>旅游管理专业本科人才培养方案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mMmU3YTA5MjQ2MGZhNDRkODE2YzU2MDc3NzBhZGQifQ=="/>
  </w:docVars>
  <w:rsids>
    <w:rsidRoot w:val="00EF3EAC"/>
    <w:rsid w:val="00006851"/>
    <w:rsid w:val="0000695D"/>
    <w:rsid w:val="00013220"/>
    <w:rsid w:val="000147AD"/>
    <w:rsid w:val="00020594"/>
    <w:rsid w:val="00030401"/>
    <w:rsid w:val="000328CB"/>
    <w:rsid w:val="00032D8B"/>
    <w:rsid w:val="00032DFB"/>
    <w:rsid w:val="000334CD"/>
    <w:rsid w:val="00034678"/>
    <w:rsid w:val="000419A4"/>
    <w:rsid w:val="00045C91"/>
    <w:rsid w:val="00046CE4"/>
    <w:rsid w:val="000505F4"/>
    <w:rsid w:val="000507D4"/>
    <w:rsid w:val="000530F8"/>
    <w:rsid w:val="0005416F"/>
    <w:rsid w:val="000542B7"/>
    <w:rsid w:val="00055DB4"/>
    <w:rsid w:val="0005760A"/>
    <w:rsid w:val="00060A76"/>
    <w:rsid w:val="00060F0B"/>
    <w:rsid w:val="00062611"/>
    <w:rsid w:val="0006275F"/>
    <w:rsid w:val="00062E16"/>
    <w:rsid w:val="000645B8"/>
    <w:rsid w:val="00065475"/>
    <w:rsid w:val="000668D8"/>
    <w:rsid w:val="000700C7"/>
    <w:rsid w:val="0007505E"/>
    <w:rsid w:val="00075EC2"/>
    <w:rsid w:val="000769D5"/>
    <w:rsid w:val="00080CBF"/>
    <w:rsid w:val="000840C0"/>
    <w:rsid w:val="00084E23"/>
    <w:rsid w:val="00085DFB"/>
    <w:rsid w:val="00092599"/>
    <w:rsid w:val="000926DE"/>
    <w:rsid w:val="000937C8"/>
    <w:rsid w:val="000A3435"/>
    <w:rsid w:val="000A349F"/>
    <w:rsid w:val="000B0427"/>
    <w:rsid w:val="000B2E54"/>
    <w:rsid w:val="000B6A8E"/>
    <w:rsid w:val="000C07FE"/>
    <w:rsid w:val="000C095A"/>
    <w:rsid w:val="000C153B"/>
    <w:rsid w:val="000C33BE"/>
    <w:rsid w:val="000C6F4B"/>
    <w:rsid w:val="000D4FAE"/>
    <w:rsid w:val="000D541A"/>
    <w:rsid w:val="000E01D3"/>
    <w:rsid w:val="000E4F4F"/>
    <w:rsid w:val="000E7DB2"/>
    <w:rsid w:val="000F13AB"/>
    <w:rsid w:val="000F4D94"/>
    <w:rsid w:val="000F77BC"/>
    <w:rsid w:val="0010173A"/>
    <w:rsid w:val="00110584"/>
    <w:rsid w:val="00112C2B"/>
    <w:rsid w:val="00114B97"/>
    <w:rsid w:val="00114CE3"/>
    <w:rsid w:val="001164A8"/>
    <w:rsid w:val="00116CEB"/>
    <w:rsid w:val="001201A7"/>
    <w:rsid w:val="001201E6"/>
    <w:rsid w:val="001222BB"/>
    <w:rsid w:val="00122B05"/>
    <w:rsid w:val="0013359A"/>
    <w:rsid w:val="0013432E"/>
    <w:rsid w:val="001369E6"/>
    <w:rsid w:val="00140702"/>
    <w:rsid w:val="00141989"/>
    <w:rsid w:val="00142373"/>
    <w:rsid w:val="001439DC"/>
    <w:rsid w:val="00144028"/>
    <w:rsid w:val="00144EDB"/>
    <w:rsid w:val="00154AAB"/>
    <w:rsid w:val="00156CD4"/>
    <w:rsid w:val="00172C16"/>
    <w:rsid w:val="00177137"/>
    <w:rsid w:val="00181B39"/>
    <w:rsid w:val="00190381"/>
    <w:rsid w:val="001972ED"/>
    <w:rsid w:val="001975D4"/>
    <w:rsid w:val="001A15B7"/>
    <w:rsid w:val="001A3718"/>
    <w:rsid w:val="001A532F"/>
    <w:rsid w:val="001B1119"/>
    <w:rsid w:val="001B1AA8"/>
    <w:rsid w:val="001B2640"/>
    <w:rsid w:val="001B421F"/>
    <w:rsid w:val="001B48EB"/>
    <w:rsid w:val="001B4E56"/>
    <w:rsid w:val="001C14FF"/>
    <w:rsid w:val="001C247A"/>
    <w:rsid w:val="001C3D36"/>
    <w:rsid w:val="001C72FB"/>
    <w:rsid w:val="001D2C29"/>
    <w:rsid w:val="001D7E09"/>
    <w:rsid w:val="001E1DB1"/>
    <w:rsid w:val="001E5689"/>
    <w:rsid w:val="001F0444"/>
    <w:rsid w:val="001F05ED"/>
    <w:rsid w:val="001F0FF2"/>
    <w:rsid w:val="001F3393"/>
    <w:rsid w:val="001F6BF6"/>
    <w:rsid w:val="002005E3"/>
    <w:rsid w:val="00200AC2"/>
    <w:rsid w:val="00202711"/>
    <w:rsid w:val="00210214"/>
    <w:rsid w:val="002135AF"/>
    <w:rsid w:val="0022073B"/>
    <w:rsid w:val="00220B93"/>
    <w:rsid w:val="00223DD1"/>
    <w:rsid w:val="00244849"/>
    <w:rsid w:val="00245A9E"/>
    <w:rsid w:val="00245E01"/>
    <w:rsid w:val="00246A5B"/>
    <w:rsid w:val="00246FE0"/>
    <w:rsid w:val="0024763B"/>
    <w:rsid w:val="00251634"/>
    <w:rsid w:val="00251CDC"/>
    <w:rsid w:val="002547C1"/>
    <w:rsid w:val="00254F42"/>
    <w:rsid w:val="00260098"/>
    <w:rsid w:val="0026274B"/>
    <w:rsid w:val="00266467"/>
    <w:rsid w:val="0027138E"/>
    <w:rsid w:val="00272559"/>
    <w:rsid w:val="00276CA4"/>
    <w:rsid w:val="00281D85"/>
    <w:rsid w:val="00286C9A"/>
    <w:rsid w:val="002910CC"/>
    <w:rsid w:val="00293097"/>
    <w:rsid w:val="00295470"/>
    <w:rsid w:val="002A19F8"/>
    <w:rsid w:val="002A66B8"/>
    <w:rsid w:val="002C1BDA"/>
    <w:rsid w:val="002C3440"/>
    <w:rsid w:val="002C56F7"/>
    <w:rsid w:val="002C5884"/>
    <w:rsid w:val="002D24B0"/>
    <w:rsid w:val="002D2897"/>
    <w:rsid w:val="002D49EB"/>
    <w:rsid w:val="002D7406"/>
    <w:rsid w:val="002D74F6"/>
    <w:rsid w:val="002E0EA2"/>
    <w:rsid w:val="002E3A6E"/>
    <w:rsid w:val="002E50C7"/>
    <w:rsid w:val="002F1D02"/>
    <w:rsid w:val="002F618A"/>
    <w:rsid w:val="002F7E53"/>
    <w:rsid w:val="00300A27"/>
    <w:rsid w:val="00301CCE"/>
    <w:rsid w:val="00302610"/>
    <w:rsid w:val="0030434E"/>
    <w:rsid w:val="00304C78"/>
    <w:rsid w:val="003057EF"/>
    <w:rsid w:val="00311AEE"/>
    <w:rsid w:val="00312536"/>
    <w:rsid w:val="0032028D"/>
    <w:rsid w:val="00320877"/>
    <w:rsid w:val="00321F35"/>
    <w:rsid w:val="00322D00"/>
    <w:rsid w:val="003230EE"/>
    <w:rsid w:val="0032450C"/>
    <w:rsid w:val="003257A2"/>
    <w:rsid w:val="0032681F"/>
    <w:rsid w:val="003300D6"/>
    <w:rsid w:val="00331454"/>
    <w:rsid w:val="00332DD6"/>
    <w:rsid w:val="003357EE"/>
    <w:rsid w:val="00336FCA"/>
    <w:rsid w:val="00341B3F"/>
    <w:rsid w:val="0034352C"/>
    <w:rsid w:val="003445D8"/>
    <w:rsid w:val="0035523C"/>
    <w:rsid w:val="00355752"/>
    <w:rsid w:val="00363DAB"/>
    <w:rsid w:val="00363F35"/>
    <w:rsid w:val="00363FAE"/>
    <w:rsid w:val="00367AC5"/>
    <w:rsid w:val="00370CCA"/>
    <w:rsid w:val="0037622A"/>
    <w:rsid w:val="0037705D"/>
    <w:rsid w:val="00381741"/>
    <w:rsid w:val="00383B92"/>
    <w:rsid w:val="00386BE9"/>
    <w:rsid w:val="00392B8F"/>
    <w:rsid w:val="003A0E51"/>
    <w:rsid w:val="003A224D"/>
    <w:rsid w:val="003A6B2C"/>
    <w:rsid w:val="003A6C09"/>
    <w:rsid w:val="003B193F"/>
    <w:rsid w:val="003B3BBA"/>
    <w:rsid w:val="003B4F64"/>
    <w:rsid w:val="003C0E17"/>
    <w:rsid w:val="003D152A"/>
    <w:rsid w:val="003D3F67"/>
    <w:rsid w:val="003D57E8"/>
    <w:rsid w:val="003E02CF"/>
    <w:rsid w:val="003E60E1"/>
    <w:rsid w:val="003F198B"/>
    <w:rsid w:val="003F2C91"/>
    <w:rsid w:val="003F3DDA"/>
    <w:rsid w:val="003F59FE"/>
    <w:rsid w:val="00404775"/>
    <w:rsid w:val="0040658B"/>
    <w:rsid w:val="00406BD0"/>
    <w:rsid w:val="0041468F"/>
    <w:rsid w:val="00415DC0"/>
    <w:rsid w:val="004247B0"/>
    <w:rsid w:val="004247D2"/>
    <w:rsid w:val="00424F38"/>
    <w:rsid w:val="00427CEB"/>
    <w:rsid w:val="00431D7F"/>
    <w:rsid w:val="00437211"/>
    <w:rsid w:val="00441B2C"/>
    <w:rsid w:val="00443322"/>
    <w:rsid w:val="00445A44"/>
    <w:rsid w:val="004465BA"/>
    <w:rsid w:val="004510E7"/>
    <w:rsid w:val="00460928"/>
    <w:rsid w:val="004612CB"/>
    <w:rsid w:val="004649FD"/>
    <w:rsid w:val="00464DD1"/>
    <w:rsid w:val="00472AB1"/>
    <w:rsid w:val="0047501B"/>
    <w:rsid w:val="00475F00"/>
    <w:rsid w:val="00480A3C"/>
    <w:rsid w:val="004846B9"/>
    <w:rsid w:val="00485C7E"/>
    <w:rsid w:val="00490AA1"/>
    <w:rsid w:val="004A224F"/>
    <w:rsid w:val="004A3DCC"/>
    <w:rsid w:val="004B00A5"/>
    <w:rsid w:val="004B1AE3"/>
    <w:rsid w:val="004B51BE"/>
    <w:rsid w:val="004B7BB6"/>
    <w:rsid w:val="004C3A95"/>
    <w:rsid w:val="004C5604"/>
    <w:rsid w:val="004D0AA4"/>
    <w:rsid w:val="004D5179"/>
    <w:rsid w:val="004D5F10"/>
    <w:rsid w:val="004D6936"/>
    <w:rsid w:val="004F2792"/>
    <w:rsid w:val="004F664B"/>
    <w:rsid w:val="00500535"/>
    <w:rsid w:val="00500D03"/>
    <w:rsid w:val="00502804"/>
    <w:rsid w:val="00502E7C"/>
    <w:rsid w:val="005032E1"/>
    <w:rsid w:val="0050333A"/>
    <w:rsid w:val="00504D8A"/>
    <w:rsid w:val="00506C42"/>
    <w:rsid w:val="00517E90"/>
    <w:rsid w:val="005224DF"/>
    <w:rsid w:val="005228E5"/>
    <w:rsid w:val="0052350E"/>
    <w:rsid w:val="0052419B"/>
    <w:rsid w:val="00525053"/>
    <w:rsid w:val="00530F06"/>
    <w:rsid w:val="00530FD2"/>
    <w:rsid w:val="00532533"/>
    <w:rsid w:val="00535F21"/>
    <w:rsid w:val="00537831"/>
    <w:rsid w:val="00541F05"/>
    <w:rsid w:val="005421D6"/>
    <w:rsid w:val="005422BE"/>
    <w:rsid w:val="00542A75"/>
    <w:rsid w:val="00542BE2"/>
    <w:rsid w:val="00543A9B"/>
    <w:rsid w:val="0054421A"/>
    <w:rsid w:val="00551522"/>
    <w:rsid w:val="00552D91"/>
    <w:rsid w:val="0055625F"/>
    <w:rsid w:val="00560E23"/>
    <w:rsid w:val="00561368"/>
    <w:rsid w:val="0056157D"/>
    <w:rsid w:val="00563623"/>
    <w:rsid w:val="005648C8"/>
    <w:rsid w:val="00567B08"/>
    <w:rsid w:val="005719A4"/>
    <w:rsid w:val="00575010"/>
    <w:rsid w:val="005768F7"/>
    <w:rsid w:val="00577930"/>
    <w:rsid w:val="00583EF5"/>
    <w:rsid w:val="00586460"/>
    <w:rsid w:val="005866D4"/>
    <w:rsid w:val="00587C5A"/>
    <w:rsid w:val="0059682A"/>
    <w:rsid w:val="005969DF"/>
    <w:rsid w:val="005A156A"/>
    <w:rsid w:val="005A3BDB"/>
    <w:rsid w:val="005A7CF0"/>
    <w:rsid w:val="005B2EEC"/>
    <w:rsid w:val="005B463A"/>
    <w:rsid w:val="005B6E82"/>
    <w:rsid w:val="005B7B99"/>
    <w:rsid w:val="005C2685"/>
    <w:rsid w:val="005C47CE"/>
    <w:rsid w:val="005C569B"/>
    <w:rsid w:val="005D1406"/>
    <w:rsid w:val="005D5DC3"/>
    <w:rsid w:val="005D7BF3"/>
    <w:rsid w:val="005D7FE3"/>
    <w:rsid w:val="005E4106"/>
    <w:rsid w:val="005E4443"/>
    <w:rsid w:val="005E44EE"/>
    <w:rsid w:val="005E4D0C"/>
    <w:rsid w:val="005F13B4"/>
    <w:rsid w:val="0060010D"/>
    <w:rsid w:val="006100E1"/>
    <w:rsid w:val="0061033A"/>
    <w:rsid w:val="00617F0B"/>
    <w:rsid w:val="00624777"/>
    <w:rsid w:val="00625D0D"/>
    <w:rsid w:val="00625DA7"/>
    <w:rsid w:val="006264EB"/>
    <w:rsid w:val="00626DDD"/>
    <w:rsid w:val="00634CD1"/>
    <w:rsid w:val="00643C03"/>
    <w:rsid w:val="00647E6E"/>
    <w:rsid w:val="006536E2"/>
    <w:rsid w:val="0065393E"/>
    <w:rsid w:val="006549AC"/>
    <w:rsid w:val="00657B7F"/>
    <w:rsid w:val="00660691"/>
    <w:rsid w:val="00661156"/>
    <w:rsid w:val="006621A0"/>
    <w:rsid w:val="006715AF"/>
    <w:rsid w:val="0067240A"/>
    <w:rsid w:val="00673E40"/>
    <w:rsid w:val="006751D0"/>
    <w:rsid w:val="00684856"/>
    <w:rsid w:val="00691348"/>
    <w:rsid w:val="0069323E"/>
    <w:rsid w:val="00695996"/>
    <w:rsid w:val="006A0DDA"/>
    <w:rsid w:val="006A0EBE"/>
    <w:rsid w:val="006A1BAE"/>
    <w:rsid w:val="006A4BE8"/>
    <w:rsid w:val="006A61BB"/>
    <w:rsid w:val="006B161F"/>
    <w:rsid w:val="006B28B0"/>
    <w:rsid w:val="006B42D0"/>
    <w:rsid w:val="006B7928"/>
    <w:rsid w:val="006C58F5"/>
    <w:rsid w:val="006D1B0D"/>
    <w:rsid w:val="006E24EF"/>
    <w:rsid w:val="006E6F86"/>
    <w:rsid w:val="006F1481"/>
    <w:rsid w:val="006F3B62"/>
    <w:rsid w:val="006F5A3A"/>
    <w:rsid w:val="00700BC3"/>
    <w:rsid w:val="007026EA"/>
    <w:rsid w:val="00704081"/>
    <w:rsid w:val="0070420C"/>
    <w:rsid w:val="0070616B"/>
    <w:rsid w:val="00706497"/>
    <w:rsid w:val="00707155"/>
    <w:rsid w:val="007202AE"/>
    <w:rsid w:val="007204F2"/>
    <w:rsid w:val="007306FD"/>
    <w:rsid w:val="00732BFC"/>
    <w:rsid w:val="007344D5"/>
    <w:rsid w:val="007375C9"/>
    <w:rsid w:val="00744B2C"/>
    <w:rsid w:val="007475DE"/>
    <w:rsid w:val="00760D12"/>
    <w:rsid w:val="007616E5"/>
    <w:rsid w:val="00765107"/>
    <w:rsid w:val="007663C3"/>
    <w:rsid w:val="00766914"/>
    <w:rsid w:val="00767BAD"/>
    <w:rsid w:val="0077424C"/>
    <w:rsid w:val="00776874"/>
    <w:rsid w:val="00781780"/>
    <w:rsid w:val="0079091E"/>
    <w:rsid w:val="0079199F"/>
    <w:rsid w:val="00791D5B"/>
    <w:rsid w:val="007925A7"/>
    <w:rsid w:val="00794BAA"/>
    <w:rsid w:val="00795941"/>
    <w:rsid w:val="007A35D7"/>
    <w:rsid w:val="007A476C"/>
    <w:rsid w:val="007B564D"/>
    <w:rsid w:val="007C388D"/>
    <w:rsid w:val="007C4847"/>
    <w:rsid w:val="007C7118"/>
    <w:rsid w:val="007D2519"/>
    <w:rsid w:val="007D48B5"/>
    <w:rsid w:val="007D7901"/>
    <w:rsid w:val="007D7C79"/>
    <w:rsid w:val="007E337C"/>
    <w:rsid w:val="007E747A"/>
    <w:rsid w:val="007F3FAC"/>
    <w:rsid w:val="007F516B"/>
    <w:rsid w:val="00800777"/>
    <w:rsid w:val="00801ADC"/>
    <w:rsid w:val="00805F5E"/>
    <w:rsid w:val="008100E4"/>
    <w:rsid w:val="00816BB4"/>
    <w:rsid w:val="008203C6"/>
    <w:rsid w:val="008217BA"/>
    <w:rsid w:val="00826EB9"/>
    <w:rsid w:val="00830A6E"/>
    <w:rsid w:val="00831015"/>
    <w:rsid w:val="00831F5A"/>
    <w:rsid w:val="00835E3E"/>
    <w:rsid w:val="00837AD2"/>
    <w:rsid w:val="008432FD"/>
    <w:rsid w:val="0085286D"/>
    <w:rsid w:val="008576F8"/>
    <w:rsid w:val="008652DA"/>
    <w:rsid w:val="00870D43"/>
    <w:rsid w:val="00871AEE"/>
    <w:rsid w:val="00886828"/>
    <w:rsid w:val="0089545E"/>
    <w:rsid w:val="008A42EE"/>
    <w:rsid w:val="008A6F2C"/>
    <w:rsid w:val="008B1F64"/>
    <w:rsid w:val="008C1CF0"/>
    <w:rsid w:val="008C24B5"/>
    <w:rsid w:val="008C3E33"/>
    <w:rsid w:val="008C5436"/>
    <w:rsid w:val="008C5CFC"/>
    <w:rsid w:val="008C7D9F"/>
    <w:rsid w:val="008D1331"/>
    <w:rsid w:val="008D3950"/>
    <w:rsid w:val="008D4F47"/>
    <w:rsid w:val="008D5376"/>
    <w:rsid w:val="008D6D45"/>
    <w:rsid w:val="008E6AEF"/>
    <w:rsid w:val="008E75C9"/>
    <w:rsid w:val="008E7691"/>
    <w:rsid w:val="008F4661"/>
    <w:rsid w:val="008F7F1C"/>
    <w:rsid w:val="00900E33"/>
    <w:rsid w:val="0091043A"/>
    <w:rsid w:val="00917C4E"/>
    <w:rsid w:val="00920523"/>
    <w:rsid w:val="00921BF0"/>
    <w:rsid w:val="0092289E"/>
    <w:rsid w:val="00925BA3"/>
    <w:rsid w:val="009320DC"/>
    <w:rsid w:val="00932926"/>
    <w:rsid w:val="00936655"/>
    <w:rsid w:val="0093750E"/>
    <w:rsid w:val="0094381F"/>
    <w:rsid w:val="0094650E"/>
    <w:rsid w:val="0094773C"/>
    <w:rsid w:val="00952808"/>
    <w:rsid w:val="00953236"/>
    <w:rsid w:val="00956945"/>
    <w:rsid w:val="009575EC"/>
    <w:rsid w:val="00961718"/>
    <w:rsid w:val="009620C4"/>
    <w:rsid w:val="00963106"/>
    <w:rsid w:val="0096634F"/>
    <w:rsid w:val="009709B3"/>
    <w:rsid w:val="00972AFD"/>
    <w:rsid w:val="009735E4"/>
    <w:rsid w:val="00976862"/>
    <w:rsid w:val="00981F60"/>
    <w:rsid w:val="00991640"/>
    <w:rsid w:val="00994558"/>
    <w:rsid w:val="00995D11"/>
    <w:rsid w:val="009A5460"/>
    <w:rsid w:val="009B7A76"/>
    <w:rsid w:val="009C1C56"/>
    <w:rsid w:val="009C5A8F"/>
    <w:rsid w:val="009C7640"/>
    <w:rsid w:val="009D1323"/>
    <w:rsid w:val="009D2EF8"/>
    <w:rsid w:val="009D39C9"/>
    <w:rsid w:val="009D4FCF"/>
    <w:rsid w:val="009E0B6C"/>
    <w:rsid w:val="009E16DB"/>
    <w:rsid w:val="009E3300"/>
    <w:rsid w:val="009E356A"/>
    <w:rsid w:val="009E3F78"/>
    <w:rsid w:val="009E49BD"/>
    <w:rsid w:val="009F3A6F"/>
    <w:rsid w:val="00A01BC9"/>
    <w:rsid w:val="00A1023C"/>
    <w:rsid w:val="00A10645"/>
    <w:rsid w:val="00A1075B"/>
    <w:rsid w:val="00A11C52"/>
    <w:rsid w:val="00A138E8"/>
    <w:rsid w:val="00A16315"/>
    <w:rsid w:val="00A17D89"/>
    <w:rsid w:val="00A22D42"/>
    <w:rsid w:val="00A256AA"/>
    <w:rsid w:val="00A3167F"/>
    <w:rsid w:val="00A341BB"/>
    <w:rsid w:val="00A35E21"/>
    <w:rsid w:val="00A401D1"/>
    <w:rsid w:val="00A41082"/>
    <w:rsid w:val="00A4131A"/>
    <w:rsid w:val="00A41C6D"/>
    <w:rsid w:val="00A43B5F"/>
    <w:rsid w:val="00A44D48"/>
    <w:rsid w:val="00A45397"/>
    <w:rsid w:val="00A47508"/>
    <w:rsid w:val="00A52499"/>
    <w:rsid w:val="00A53285"/>
    <w:rsid w:val="00A548C4"/>
    <w:rsid w:val="00A61ADF"/>
    <w:rsid w:val="00A623A3"/>
    <w:rsid w:val="00A64A06"/>
    <w:rsid w:val="00A6587D"/>
    <w:rsid w:val="00A70509"/>
    <w:rsid w:val="00A710C5"/>
    <w:rsid w:val="00A763EA"/>
    <w:rsid w:val="00A828E2"/>
    <w:rsid w:val="00AA05D2"/>
    <w:rsid w:val="00AA3391"/>
    <w:rsid w:val="00AB2C77"/>
    <w:rsid w:val="00AC59DF"/>
    <w:rsid w:val="00AC5A20"/>
    <w:rsid w:val="00AC5BEE"/>
    <w:rsid w:val="00AC61EA"/>
    <w:rsid w:val="00AC645D"/>
    <w:rsid w:val="00AC7D2A"/>
    <w:rsid w:val="00AD1669"/>
    <w:rsid w:val="00AD4D30"/>
    <w:rsid w:val="00AD564F"/>
    <w:rsid w:val="00AD74C9"/>
    <w:rsid w:val="00AD759C"/>
    <w:rsid w:val="00AE0995"/>
    <w:rsid w:val="00AE142A"/>
    <w:rsid w:val="00AE1B44"/>
    <w:rsid w:val="00AE31AD"/>
    <w:rsid w:val="00AE3F08"/>
    <w:rsid w:val="00AE50DB"/>
    <w:rsid w:val="00AE6F00"/>
    <w:rsid w:val="00AE723E"/>
    <w:rsid w:val="00AF075B"/>
    <w:rsid w:val="00AF5360"/>
    <w:rsid w:val="00AF6040"/>
    <w:rsid w:val="00AF6F00"/>
    <w:rsid w:val="00B119CA"/>
    <w:rsid w:val="00B125BE"/>
    <w:rsid w:val="00B1288A"/>
    <w:rsid w:val="00B13FC4"/>
    <w:rsid w:val="00B14FAC"/>
    <w:rsid w:val="00B15374"/>
    <w:rsid w:val="00B23522"/>
    <w:rsid w:val="00B24B4B"/>
    <w:rsid w:val="00B25179"/>
    <w:rsid w:val="00B266CB"/>
    <w:rsid w:val="00B27C08"/>
    <w:rsid w:val="00B32295"/>
    <w:rsid w:val="00B336EE"/>
    <w:rsid w:val="00B33DCE"/>
    <w:rsid w:val="00B406EB"/>
    <w:rsid w:val="00B40DC8"/>
    <w:rsid w:val="00B414E7"/>
    <w:rsid w:val="00B42A4D"/>
    <w:rsid w:val="00B46656"/>
    <w:rsid w:val="00B4722D"/>
    <w:rsid w:val="00B47A60"/>
    <w:rsid w:val="00B47D65"/>
    <w:rsid w:val="00B5008B"/>
    <w:rsid w:val="00B543D1"/>
    <w:rsid w:val="00B55531"/>
    <w:rsid w:val="00B637F3"/>
    <w:rsid w:val="00B65C36"/>
    <w:rsid w:val="00B76E96"/>
    <w:rsid w:val="00B771FF"/>
    <w:rsid w:val="00B7724F"/>
    <w:rsid w:val="00B777D6"/>
    <w:rsid w:val="00B801BA"/>
    <w:rsid w:val="00B84928"/>
    <w:rsid w:val="00B85270"/>
    <w:rsid w:val="00B86B52"/>
    <w:rsid w:val="00B9295A"/>
    <w:rsid w:val="00B96217"/>
    <w:rsid w:val="00B9701C"/>
    <w:rsid w:val="00BA06D3"/>
    <w:rsid w:val="00BB4631"/>
    <w:rsid w:val="00BB4732"/>
    <w:rsid w:val="00BB707A"/>
    <w:rsid w:val="00BB7506"/>
    <w:rsid w:val="00BC382A"/>
    <w:rsid w:val="00BC3DFC"/>
    <w:rsid w:val="00BC3F3C"/>
    <w:rsid w:val="00BD08A1"/>
    <w:rsid w:val="00BD0AF3"/>
    <w:rsid w:val="00BD2939"/>
    <w:rsid w:val="00BD314D"/>
    <w:rsid w:val="00BD6820"/>
    <w:rsid w:val="00BE4B15"/>
    <w:rsid w:val="00BF015F"/>
    <w:rsid w:val="00BF2E80"/>
    <w:rsid w:val="00BF6315"/>
    <w:rsid w:val="00C00E19"/>
    <w:rsid w:val="00C027AF"/>
    <w:rsid w:val="00C03181"/>
    <w:rsid w:val="00C03D3F"/>
    <w:rsid w:val="00C03E8F"/>
    <w:rsid w:val="00C074D1"/>
    <w:rsid w:val="00C100C9"/>
    <w:rsid w:val="00C13E9A"/>
    <w:rsid w:val="00C17A7A"/>
    <w:rsid w:val="00C21029"/>
    <w:rsid w:val="00C229DE"/>
    <w:rsid w:val="00C25178"/>
    <w:rsid w:val="00C25968"/>
    <w:rsid w:val="00C25A30"/>
    <w:rsid w:val="00C30365"/>
    <w:rsid w:val="00C306DC"/>
    <w:rsid w:val="00C31706"/>
    <w:rsid w:val="00C326BF"/>
    <w:rsid w:val="00C410AD"/>
    <w:rsid w:val="00C41E5C"/>
    <w:rsid w:val="00C44495"/>
    <w:rsid w:val="00C503C6"/>
    <w:rsid w:val="00C54AC4"/>
    <w:rsid w:val="00C5510D"/>
    <w:rsid w:val="00C566C3"/>
    <w:rsid w:val="00C67695"/>
    <w:rsid w:val="00C72EBC"/>
    <w:rsid w:val="00C734C9"/>
    <w:rsid w:val="00C76E37"/>
    <w:rsid w:val="00C77A93"/>
    <w:rsid w:val="00C807CF"/>
    <w:rsid w:val="00C8348C"/>
    <w:rsid w:val="00C86293"/>
    <w:rsid w:val="00C92494"/>
    <w:rsid w:val="00C956C2"/>
    <w:rsid w:val="00C9732B"/>
    <w:rsid w:val="00CA415F"/>
    <w:rsid w:val="00CA6A93"/>
    <w:rsid w:val="00CA6BC1"/>
    <w:rsid w:val="00CB2A67"/>
    <w:rsid w:val="00CC0D94"/>
    <w:rsid w:val="00CC1E52"/>
    <w:rsid w:val="00CC2156"/>
    <w:rsid w:val="00CC3206"/>
    <w:rsid w:val="00CC3241"/>
    <w:rsid w:val="00CC6ADA"/>
    <w:rsid w:val="00CD0520"/>
    <w:rsid w:val="00CD2F7B"/>
    <w:rsid w:val="00CD4CE2"/>
    <w:rsid w:val="00CD6162"/>
    <w:rsid w:val="00CE3B22"/>
    <w:rsid w:val="00CE3DC4"/>
    <w:rsid w:val="00CE7E07"/>
    <w:rsid w:val="00CF1484"/>
    <w:rsid w:val="00CF212D"/>
    <w:rsid w:val="00D023D0"/>
    <w:rsid w:val="00D13697"/>
    <w:rsid w:val="00D14A2C"/>
    <w:rsid w:val="00D21B2D"/>
    <w:rsid w:val="00D220AD"/>
    <w:rsid w:val="00D256D8"/>
    <w:rsid w:val="00D3083D"/>
    <w:rsid w:val="00D33233"/>
    <w:rsid w:val="00D33EE5"/>
    <w:rsid w:val="00D37E41"/>
    <w:rsid w:val="00D4042C"/>
    <w:rsid w:val="00D4049B"/>
    <w:rsid w:val="00D40B29"/>
    <w:rsid w:val="00D41860"/>
    <w:rsid w:val="00D42CFF"/>
    <w:rsid w:val="00D44453"/>
    <w:rsid w:val="00D468A3"/>
    <w:rsid w:val="00D51411"/>
    <w:rsid w:val="00D518D2"/>
    <w:rsid w:val="00D519BE"/>
    <w:rsid w:val="00D5431A"/>
    <w:rsid w:val="00D63B39"/>
    <w:rsid w:val="00D648CA"/>
    <w:rsid w:val="00D660E1"/>
    <w:rsid w:val="00D7365C"/>
    <w:rsid w:val="00D7685F"/>
    <w:rsid w:val="00D76FA8"/>
    <w:rsid w:val="00D91192"/>
    <w:rsid w:val="00D9424D"/>
    <w:rsid w:val="00D96449"/>
    <w:rsid w:val="00DA1987"/>
    <w:rsid w:val="00DA584B"/>
    <w:rsid w:val="00DB0F15"/>
    <w:rsid w:val="00DB1F43"/>
    <w:rsid w:val="00DB6801"/>
    <w:rsid w:val="00DC2B28"/>
    <w:rsid w:val="00DC5728"/>
    <w:rsid w:val="00DC587D"/>
    <w:rsid w:val="00DC6D86"/>
    <w:rsid w:val="00DD0B3A"/>
    <w:rsid w:val="00DD3B32"/>
    <w:rsid w:val="00DD6032"/>
    <w:rsid w:val="00DD754F"/>
    <w:rsid w:val="00DE2678"/>
    <w:rsid w:val="00DE4902"/>
    <w:rsid w:val="00DE4DEB"/>
    <w:rsid w:val="00DE7FD1"/>
    <w:rsid w:val="00DF1A3D"/>
    <w:rsid w:val="00DF1FE9"/>
    <w:rsid w:val="00DF2F49"/>
    <w:rsid w:val="00DF3E1C"/>
    <w:rsid w:val="00DF60E1"/>
    <w:rsid w:val="00E02C40"/>
    <w:rsid w:val="00E02E4B"/>
    <w:rsid w:val="00E0706F"/>
    <w:rsid w:val="00E07115"/>
    <w:rsid w:val="00E14FA5"/>
    <w:rsid w:val="00E15CD2"/>
    <w:rsid w:val="00E201F0"/>
    <w:rsid w:val="00E211C2"/>
    <w:rsid w:val="00E2337F"/>
    <w:rsid w:val="00E27F30"/>
    <w:rsid w:val="00E30A5F"/>
    <w:rsid w:val="00E34637"/>
    <w:rsid w:val="00E40145"/>
    <w:rsid w:val="00E40B9F"/>
    <w:rsid w:val="00E44857"/>
    <w:rsid w:val="00E44DCB"/>
    <w:rsid w:val="00E5362D"/>
    <w:rsid w:val="00E55204"/>
    <w:rsid w:val="00E60584"/>
    <w:rsid w:val="00E60F0D"/>
    <w:rsid w:val="00E63F8D"/>
    <w:rsid w:val="00E64F42"/>
    <w:rsid w:val="00E67F8A"/>
    <w:rsid w:val="00E73372"/>
    <w:rsid w:val="00E761C1"/>
    <w:rsid w:val="00E765E1"/>
    <w:rsid w:val="00E80188"/>
    <w:rsid w:val="00E813AE"/>
    <w:rsid w:val="00E8231E"/>
    <w:rsid w:val="00E836D8"/>
    <w:rsid w:val="00E85C52"/>
    <w:rsid w:val="00E86E64"/>
    <w:rsid w:val="00E87DBC"/>
    <w:rsid w:val="00E95A93"/>
    <w:rsid w:val="00EA06AE"/>
    <w:rsid w:val="00EA3FB6"/>
    <w:rsid w:val="00EA4F0E"/>
    <w:rsid w:val="00EB045F"/>
    <w:rsid w:val="00EB0ADC"/>
    <w:rsid w:val="00EB37FF"/>
    <w:rsid w:val="00EB52E4"/>
    <w:rsid w:val="00EB62C2"/>
    <w:rsid w:val="00EB7C89"/>
    <w:rsid w:val="00EC1D1E"/>
    <w:rsid w:val="00EC3FFA"/>
    <w:rsid w:val="00EC75A4"/>
    <w:rsid w:val="00ED7F69"/>
    <w:rsid w:val="00EE0134"/>
    <w:rsid w:val="00EE24AB"/>
    <w:rsid w:val="00EE2D5D"/>
    <w:rsid w:val="00EE377A"/>
    <w:rsid w:val="00EF0CBC"/>
    <w:rsid w:val="00EF18EA"/>
    <w:rsid w:val="00EF2A0D"/>
    <w:rsid w:val="00EF3E73"/>
    <w:rsid w:val="00EF3EAC"/>
    <w:rsid w:val="00EF4DCA"/>
    <w:rsid w:val="00F00362"/>
    <w:rsid w:val="00F0097F"/>
    <w:rsid w:val="00F01049"/>
    <w:rsid w:val="00F041F8"/>
    <w:rsid w:val="00F044D7"/>
    <w:rsid w:val="00F05D2C"/>
    <w:rsid w:val="00F10833"/>
    <w:rsid w:val="00F10E48"/>
    <w:rsid w:val="00F12040"/>
    <w:rsid w:val="00F15C7A"/>
    <w:rsid w:val="00F22FA7"/>
    <w:rsid w:val="00F23F65"/>
    <w:rsid w:val="00F24D24"/>
    <w:rsid w:val="00F37CEE"/>
    <w:rsid w:val="00F568BF"/>
    <w:rsid w:val="00F604EE"/>
    <w:rsid w:val="00F61E7A"/>
    <w:rsid w:val="00F65ADD"/>
    <w:rsid w:val="00F73FB7"/>
    <w:rsid w:val="00F7570F"/>
    <w:rsid w:val="00F77491"/>
    <w:rsid w:val="00F82692"/>
    <w:rsid w:val="00F965EC"/>
    <w:rsid w:val="00FA3A87"/>
    <w:rsid w:val="00FA4C2A"/>
    <w:rsid w:val="00FA5DA0"/>
    <w:rsid w:val="00FA798B"/>
    <w:rsid w:val="00FB0C0B"/>
    <w:rsid w:val="00FB1CB2"/>
    <w:rsid w:val="00FB292E"/>
    <w:rsid w:val="00FB4ACC"/>
    <w:rsid w:val="00FB557C"/>
    <w:rsid w:val="00FC0034"/>
    <w:rsid w:val="00FC03E4"/>
    <w:rsid w:val="00FC4401"/>
    <w:rsid w:val="00FC55A9"/>
    <w:rsid w:val="00FD3731"/>
    <w:rsid w:val="00FD573A"/>
    <w:rsid w:val="00FE6F5B"/>
    <w:rsid w:val="00FF0D57"/>
    <w:rsid w:val="00FF1099"/>
    <w:rsid w:val="035E4919"/>
    <w:rsid w:val="041C447A"/>
    <w:rsid w:val="04D035F5"/>
    <w:rsid w:val="05314B98"/>
    <w:rsid w:val="06725061"/>
    <w:rsid w:val="07C81D4C"/>
    <w:rsid w:val="0B986D85"/>
    <w:rsid w:val="0BF77B5D"/>
    <w:rsid w:val="159A20A5"/>
    <w:rsid w:val="16AF2323"/>
    <w:rsid w:val="192A5E35"/>
    <w:rsid w:val="1AF54EDE"/>
    <w:rsid w:val="1B9709BC"/>
    <w:rsid w:val="1D187567"/>
    <w:rsid w:val="1DF16BFA"/>
    <w:rsid w:val="1EBB3DD6"/>
    <w:rsid w:val="390A7FA2"/>
    <w:rsid w:val="3F036ABB"/>
    <w:rsid w:val="400C6ED0"/>
    <w:rsid w:val="43465DBC"/>
    <w:rsid w:val="449B467F"/>
    <w:rsid w:val="4BF02058"/>
    <w:rsid w:val="4D80621C"/>
    <w:rsid w:val="4F6D117D"/>
    <w:rsid w:val="51737A8A"/>
    <w:rsid w:val="54F72E9D"/>
    <w:rsid w:val="5C3E620B"/>
    <w:rsid w:val="5CA85BE3"/>
    <w:rsid w:val="5FA46AA3"/>
    <w:rsid w:val="60C35D33"/>
    <w:rsid w:val="66F3120C"/>
    <w:rsid w:val="6737509D"/>
    <w:rsid w:val="699C10E2"/>
    <w:rsid w:val="69CB100D"/>
    <w:rsid w:val="6C376EFF"/>
    <w:rsid w:val="74A60710"/>
    <w:rsid w:val="7765794A"/>
    <w:rsid w:val="78F6215E"/>
    <w:rsid w:val="7E4F0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9FF5"/>
  <w15:docId w15:val="{76EA579C-961B-450F-AEDF-112EB74F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semiHidden/>
    <w:unhideWhenUsed/>
    <w:qFormat/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qFormat/>
    <w:rPr>
      <w:color w:val="0000FF"/>
      <w:u w:val="none"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p17">
    <w:name w:val="p17"/>
    <w:basedOn w:val="a"/>
    <w:qFormat/>
    <w:pPr>
      <w:widowControl/>
      <w:spacing w:before="100" w:after="100"/>
      <w:jc w:val="left"/>
    </w:pPr>
    <w:rPr>
      <w:rFonts w:ascii="宋体" w:hAnsi="宋体"/>
      <w:kern w:val="0"/>
      <w:sz w:val="24"/>
      <w:szCs w:val="24"/>
    </w:rPr>
  </w:style>
  <w:style w:type="character" w:customStyle="1" w:styleId="text61">
    <w:name w:val="text61"/>
    <w:basedOn w:val="a0"/>
    <w:qFormat/>
    <w:rPr>
      <w:color w:val="808080"/>
      <w:sz w:val="19"/>
      <w:szCs w:val="19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hAnsi="宋体" w:cs="宋体"/>
      <w:sz w:val="24"/>
      <w:szCs w:val="24"/>
    </w:rPr>
  </w:style>
  <w:style w:type="paragraph" w:customStyle="1" w:styleId="-1">
    <w:name w:val="培养方案-1级标题"/>
    <w:basedOn w:val="a"/>
    <w:link w:val="-1Char"/>
    <w:qFormat/>
    <w:pPr>
      <w:spacing w:line="360" w:lineRule="auto"/>
    </w:pPr>
    <w:rPr>
      <w:rFonts w:ascii="宋体" w:hAnsi="宋体" w:cs="Times New Roman"/>
      <w:b/>
      <w:sz w:val="24"/>
      <w:szCs w:val="24"/>
    </w:rPr>
  </w:style>
  <w:style w:type="character" w:customStyle="1" w:styleId="-1Char">
    <w:name w:val="培养方案-1级标题 Char"/>
    <w:link w:val="-1"/>
    <w:qFormat/>
    <w:rPr>
      <w:rFonts w:ascii="宋体" w:hAnsi="宋体"/>
      <w:b/>
      <w:kern w:val="2"/>
      <w:sz w:val="24"/>
      <w:szCs w:val="24"/>
    </w:rPr>
  </w:style>
  <w:style w:type="paragraph" w:customStyle="1" w:styleId="-">
    <w:name w:val="培养方案-标题"/>
    <w:basedOn w:val="a"/>
    <w:link w:val="-Char"/>
    <w:qFormat/>
    <w:pPr>
      <w:jc w:val="center"/>
    </w:pPr>
    <w:rPr>
      <w:rFonts w:ascii="黑体" w:eastAsia="黑体" w:cs="Times New Roman"/>
      <w:sz w:val="32"/>
      <w:szCs w:val="32"/>
    </w:rPr>
  </w:style>
  <w:style w:type="character" w:customStyle="1" w:styleId="-Char">
    <w:name w:val="培养方案-标题 Char"/>
    <w:link w:val="-"/>
    <w:qFormat/>
    <w:rPr>
      <w:rFonts w:ascii="黑体" w:eastAsia="黑体" w:hAnsi="Calibri"/>
      <w:kern w:val="2"/>
      <w:sz w:val="32"/>
      <w:szCs w:val="32"/>
    </w:rPr>
  </w:style>
  <w:style w:type="paragraph" w:customStyle="1" w:styleId="-0">
    <w:name w:val="培养方案-表格表内字体"/>
    <w:basedOn w:val="a"/>
    <w:link w:val="-Char0"/>
    <w:qFormat/>
    <w:pPr>
      <w:snapToGrid w:val="0"/>
      <w:jc w:val="center"/>
    </w:pPr>
    <w:rPr>
      <w:rFonts w:ascii="宋体" w:hAnsi="宋体"/>
      <w:sz w:val="18"/>
      <w:szCs w:val="18"/>
    </w:rPr>
  </w:style>
  <w:style w:type="character" w:customStyle="1" w:styleId="-Char0">
    <w:name w:val="培养方案-表格表内字体 Char"/>
    <w:link w:val="-0"/>
    <w:qFormat/>
    <w:rPr>
      <w:rFonts w:ascii="宋体" w:hAnsi="宋体" w:cs="宋体"/>
      <w:kern w:val="2"/>
      <w:sz w:val="18"/>
      <w:szCs w:val="18"/>
    </w:rPr>
  </w:style>
  <w:style w:type="paragraph" w:customStyle="1" w:styleId="-2">
    <w:name w:val="培养方案-表格头字体"/>
    <w:basedOn w:val="a"/>
    <w:link w:val="-Char1"/>
    <w:qFormat/>
    <w:pPr>
      <w:spacing w:line="300" w:lineRule="exact"/>
      <w:jc w:val="center"/>
    </w:pPr>
    <w:rPr>
      <w:rFonts w:ascii="宋体" w:hAnsi="宋体"/>
      <w:kern w:val="0"/>
      <w:sz w:val="18"/>
      <w:szCs w:val="18"/>
    </w:rPr>
  </w:style>
  <w:style w:type="character" w:customStyle="1" w:styleId="-Char1">
    <w:name w:val="培养方案-表格头字体 Char"/>
    <w:link w:val="-2"/>
    <w:qFormat/>
    <w:rPr>
      <w:rFonts w:ascii="宋体" w:hAnsi="宋体" w:cs="宋体"/>
      <w:sz w:val="18"/>
      <w:szCs w:val="18"/>
    </w:rPr>
  </w:style>
  <w:style w:type="paragraph" w:customStyle="1" w:styleId="-3">
    <w:name w:val="培养方案-表格字体"/>
    <w:basedOn w:val="a"/>
    <w:link w:val="-Char2"/>
    <w:qFormat/>
    <w:pPr>
      <w:jc w:val="center"/>
    </w:pPr>
    <w:rPr>
      <w:rFonts w:ascii="华文中宋" w:eastAsia="华文中宋" w:hAnsi="华文中宋" w:cs="Times New Roman"/>
      <w:szCs w:val="21"/>
    </w:rPr>
  </w:style>
  <w:style w:type="character" w:customStyle="1" w:styleId="-Char2">
    <w:name w:val="培养方案-表格字体 Char"/>
    <w:link w:val="-3"/>
    <w:qFormat/>
    <w:rPr>
      <w:rFonts w:ascii="华文中宋" w:eastAsia="华文中宋" w:hAnsi="华文中宋"/>
      <w:kern w:val="2"/>
      <w:sz w:val="21"/>
      <w:szCs w:val="21"/>
    </w:rPr>
  </w:style>
  <w:style w:type="paragraph" w:customStyle="1" w:styleId="-4">
    <w:name w:val="培养方案-符号说明样式"/>
    <w:basedOn w:val="a"/>
    <w:link w:val="-Char3"/>
    <w:qFormat/>
    <w:pPr>
      <w:adjustRightInd w:val="0"/>
      <w:snapToGrid w:val="0"/>
      <w:ind w:firstLineChars="200" w:firstLine="420"/>
    </w:pPr>
    <w:rPr>
      <w:rFonts w:ascii="宋体" w:hAnsi="宋体" w:cs="Times New Roman"/>
      <w:szCs w:val="21"/>
    </w:rPr>
  </w:style>
  <w:style w:type="character" w:customStyle="1" w:styleId="-Char3">
    <w:name w:val="培养方案-符号说明样式 Char"/>
    <w:link w:val="-4"/>
    <w:qFormat/>
    <w:rPr>
      <w:rFonts w:ascii="宋体" w:hAnsi="宋体"/>
      <w:kern w:val="2"/>
      <w:sz w:val="21"/>
      <w:szCs w:val="21"/>
    </w:rPr>
  </w:style>
  <w:style w:type="paragraph" w:customStyle="1" w:styleId="-5">
    <w:name w:val="培养方案-正文"/>
    <w:basedOn w:val="a"/>
    <w:link w:val="-Char4"/>
    <w:qFormat/>
    <w:pPr>
      <w:spacing w:line="360" w:lineRule="auto"/>
      <w:ind w:firstLineChars="200" w:firstLine="420"/>
    </w:pPr>
    <w:rPr>
      <w:rFonts w:ascii="宋体" w:hAnsi="宋体" w:cs="Times New Roman"/>
      <w:szCs w:val="21"/>
    </w:rPr>
  </w:style>
  <w:style w:type="character" w:customStyle="1" w:styleId="-Char4">
    <w:name w:val="培养方案-正文 Char"/>
    <w:link w:val="-5"/>
    <w:qFormat/>
    <w:rPr>
      <w:rFonts w:ascii="宋体" w:hAnsi="宋体"/>
      <w:kern w:val="2"/>
      <w:sz w:val="21"/>
      <w:szCs w:val="21"/>
    </w:rPr>
  </w:style>
  <w:style w:type="paragraph" w:customStyle="1" w:styleId="-6">
    <w:name w:val="培养方案-注样式"/>
    <w:basedOn w:val="a"/>
    <w:link w:val="-Char5"/>
    <w:qFormat/>
    <w:rPr>
      <w:rFonts w:ascii="宋体" w:hAnsi="宋体" w:cs="Times New Roman"/>
      <w:szCs w:val="21"/>
    </w:rPr>
  </w:style>
  <w:style w:type="character" w:customStyle="1" w:styleId="-Char5">
    <w:name w:val="培养方案-注样式 Char"/>
    <w:link w:val="-6"/>
    <w:qFormat/>
    <w:rPr>
      <w:rFonts w:ascii="宋体" w:hAnsi="宋体"/>
      <w:kern w:val="2"/>
      <w:sz w:val="21"/>
      <w:szCs w:val="21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Calibri" w:hAnsi="Calibri" w:cs="宋体"/>
      <w:kern w:val="2"/>
      <w:sz w:val="18"/>
      <w:szCs w:val="18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36BC0D-42F3-4CF6-B76A-235C9515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2080</Words>
  <Characters>11856</Characters>
  <Application>Microsoft Office Word</Application>
  <DocSecurity>0</DocSecurity>
  <Lines>98</Lines>
  <Paragraphs>27</Paragraphs>
  <ScaleCrop>false</ScaleCrop>
  <Company>Microsoft</Company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cp:lastPrinted>2022-07-09T14:52:00Z</cp:lastPrinted>
  <dcterms:created xsi:type="dcterms:W3CDTF">2022-07-09T08:57:00Z</dcterms:created>
  <dcterms:modified xsi:type="dcterms:W3CDTF">2022-07-10T07:04:00Z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2052-11.1.0.11365</vt:lpwstr>
  </property>
  <property fmtid="{D5CDD505-2E9C-101B-9397-08002B2CF9AE}" pid="4" name="ICV">
    <vt:lpwstr>3C365756A3BC4B1BA0920501C66D4F2C</vt:lpwstr>
  </property>
</Properties>
</file>