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43" w:rsidRPr="00F90EB8" w:rsidRDefault="00095643"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A260DB" w:rsidRDefault="00A260DB" w:rsidP="00F90EB8">
      <w:pPr>
        <w:jc w:val="center"/>
        <w:rPr>
          <w:rFonts w:ascii="黑体" w:eastAsia="黑体" w:hAnsi="黑体"/>
          <w:b/>
          <w:sz w:val="36"/>
          <w:szCs w:val="36"/>
        </w:rPr>
      </w:pPr>
      <w:r>
        <w:rPr>
          <w:rFonts w:ascii="黑体" w:eastAsia="黑体" w:hAnsi="黑体" w:hint="eastAsia"/>
          <w:b/>
          <w:sz w:val="36"/>
          <w:szCs w:val="36"/>
        </w:rPr>
        <w:t>201</w:t>
      </w:r>
      <w:r w:rsidR="008E10B8">
        <w:rPr>
          <w:rFonts w:ascii="黑体" w:eastAsia="黑体" w:hAnsi="黑体" w:hint="eastAsia"/>
          <w:b/>
          <w:sz w:val="36"/>
          <w:szCs w:val="36"/>
        </w:rPr>
        <w:t>8</w:t>
      </w:r>
      <w:r>
        <w:rPr>
          <w:rFonts w:ascii="黑体" w:eastAsia="黑体" w:hAnsi="黑体" w:hint="eastAsia"/>
          <w:b/>
          <w:sz w:val="36"/>
          <w:szCs w:val="36"/>
        </w:rPr>
        <w:t>-</w:t>
      </w:r>
      <w:r w:rsidR="00F90EB8" w:rsidRPr="003230E8">
        <w:rPr>
          <w:rFonts w:ascii="黑体" w:eastAsia="黑体" w:hAnsi="黑体" w:hint="eastAsia"/>
          <w:b/>
          <w:sz w:val="36"/>
          <w:szCs w:val="36"/>
        </w:rPr>
        <w:t>201</w:t>
      </w:r>
      <w:r w:rsidR="008E10B8">
        <w:rPr>
          <w:rFonts w:ascii="黑体" w:eastAsia="黑体" w:hAnsi="黑体" w:hint="eastAsia"/>
          <w:b/>
          <w:sz w:val="36"/>
          <w:szCs w:val="36"/>
        </w:rPr>
        <w:t>9</w:t>
      </w:r>
      <w:r>
        <w:rPr>
          <w:rFonts w:ascii="黑体" w:eastAsia="黑体" w:hAnsi="黑体" w:hint="eastAsia"/>
          <w:b/>
          <w:sz w:val="36"/>
          <w:szCs w:val="36"/>
        </w:rPr>
        <w:t>学年度</w:t>
      </w:r>
    </w:p>
    <w:p w:rsidR="00F90EB8" w:rsidRDefault="00F90EB8" w:rsidP="00F90EB8">
      <w:pPr>
        <w:jc w:val="center"/>
        <w:rPr>
          <w:rFonts w:ascii="黑体" w:eastAsia="黑体" w:hAnsi="黑体"/>
          <w:b/>
          <w:sz w:val="36"/>
          <w:szCs w:val="36"/>
        </w:rPr>
      </w:pPr>
      <w:r w:rsidRPr="003230E8">
        <w:rPr>
          <w:rFonts w:ascii="黑体" w:eastAsia="黑体" w:hAnsi="黑体" w:hint="eastAsia"/>
          <w:b/>
          <w:sz w:val="36"/>
          <w:szCs w:val="36"/>
        </w:rPr>
        <w:t>地理与旅游学院教学质量报</w:t>
      </w:r>
      <w:r w:rsidR="00137456">
        <w:rPr>
          <w:rFonts w:ascii="黑体" w:eastAsia="黑体" w:hAnsi="黑体" w:hint="eastAsia"/>
          <w:b/>
          <w:sz w:val="36"/>
          <w:szCs w:val="36"/>
        </w:rPr>
        <w:t>告</w:t>
      </w:r>
    </w:p>
    <w:p w:rsidR="00F90EB8" w:rsidRP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A260DB">
      <w:pPr>
        <w:rPr>
          <w:rFonts w:ascii="黑体" w:eastAsia="黑体" w:hAnsi="黑体"/>
          <w:b/>
          <w:sz w:val="36"/>
          <w:szCs w:val="36"/>
        </w:rPr>
      </w:pPr>
    </w:p>
    <w:p w:rsidR="00F90EB8" w:rsidRDefault="00F90EB8" w:rsidP="003230E8">
      <w:pPr>
        <w:jc w:val="center"/>
        <w:rPr>
          <w:rFonts w:ascii="黑体" w:eastAsia="黑体" w:hAnsi="黑体"/>
          <w:b/>
          <w:sz w:val="36"/>
          <w:szCs w:val="36"/>
        </w:rPr>
      </w:pPr>
    </w:p>
    <w:p w:rsidR="00A260DB" w:rsidRPr="00A56837" w:rsidRDefault="00A260DB" w:rsidP="00A260DB">
      <w:pPr>
        <w:jc w:val="center"/>
        <w:rPr>
          <w:b/>
          <w:sz w:val="30"/>
          <w:szCs w:val="30"/>
        </w:rPr>
      </w:pPr>
      <w:r>
        <w:rPr>
          <w:rFonts w:hint="eastAsia"/>
          <w:b/>
          <w:sz w:val="30"/>
          <w:szCs w:val="30"/>
        </w:rPr>
        <w:t>地理与旅游学院</w:t>
      </w:r>
    </w:p>
    <w:p w:rsidR="00A260DB" w:rsidRDefault="00A260DB" w:rsidP="00A260DB">
      <w:pPr>
        <w:jc w:val="center"/>
        <w:rPr>
          <w:b/>
          <w:sz w:val="30"/>
          <w:szCs w:val="30"/>
        </w:rPr>
      </w:pPr>
      <w:r>
        <w:rPr>
          <w:rFonts w:hint="eastAsia"/>
          <w:b/>
          <w:sz w:val="30"/>
          <w:szCs w:val="30"/>
        </w:rPr>
        <w:t>201</w:t>
      </w:r>
      <w:r w:rsidR="008E10B8">
        <w:rPr>
          <w:rFonts w:hint="eastAsia"/>
          <w:b/>
          <w:sz w:val="30"/>
          <w:szCs w:val="30"/>
        </w:rPr>
        <w:t>9</w:t>
      </w:r>
      <w:r>
        <w:rPr>
          <w:rFonts w:hint="eastAsia"/>
          <w:b/>
          <w:sz w:val="30"/>
          <w:szCs w:val="30"/>
        </w:rPr>
        <w:t>.1</w:t>
      </w:r>
      <w:r w:rsidR="008E10B8">
        <w:rPr>
          <w:rFonts w:hint="eastAsia"/>
          <w:b/>
          <w:sz w:val="30"/>
          <w:szCs w:val="30"/>
        </w:rPr>
        <w:t>0</w:t>
      </w: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DC1D50" w:rsidRPr="00DC1D50" w:rsidRDefault="00B430A6" w:rsidP="00DC1D50">
      <w:pPr>
        <w:jc w:val="center"/>
        <w:rPr>
          <w:rStyle w:val="a8"/>
          <w:rFonts w:ascii="黑体" w:eastAsia="黑体" w:hAnsi="黑体"/>
          <w:b/>
          <w:color w:val="auto"/>
          <w:sz w:val="36"/>
          <w:szCs w:val="36"/>
          <w:u w:val="none"/>
        </w:rPr>
      </w:pPr>
      <w:r>
        <w:rPr>
          <w:rFonts w:ascii="黑体" w:eastAsia="黑体" w:hAnsi="黑体" w:hint="eastAsia"/>
          <w:b/>
          <w:sz w:val="36"/>
          <w:szCs w:val="36"/>
        </w:rPr>
        <w:lastRenderedPageBreak/>
        <w:t>目录</w:t>
      </w:r>
      <w:r w:rsidR="004F4BA6" w:rsidRPr="004F4BA6">
        <w:rPr>
          <w:rFonts w:ascii="黑体" w:eastAsia="黑体" w:hAnsi="黑体"/>
          <w:b/>
          <w:sz w:val="36"/>
          <w:szCs w:val="36"/>
        </w:rPr>
        <w:fldChar w:fldCharType="begin"/>
      </w:r>
      <w:r>
        <w:rPr>
          <w:rFonts w:ascii="黑体" w:eastAsia="黑体" w:hAnsi="黑体"/>
          <w:b/>
          <w:sz w:val="36"/>
          <w:szCs w:val="36"/>
        </w:rPr>
        <w:instrText xml:space="preserve"> </w:instrText>
      </w:r>
      <w:r>
        <w:rPr>
          <w:rFonts w:ascii="黑体" w:eastAsia="黑体" w:hAnsi="黑体" w:hint="eastAsia"/>
          <w:b/>
          <w:sz w:val="36"/>
          <w:szCs w:val="36"/>
        </w:rPr>
        <w:instrText>TOC \o "1-3" \h \z \u</w:instrText>
      </w:r>
      <w:r>
        <w:rPr>
          <w:rFonts w:ascii="黑体" w:eastAsia="黑体" w:hAnsi="黑体"/>
          <w:b/>
          <w:sz w:val="36"/>
          <w:szCs w:val="36"/>
        </w:rPr>
        <w:instrText xml:space="preserve"> </w:instrText>
      </w:r>
      <w:r w:rsidR="004F4BA6" w:rsidRPr="004F4BA6">
        <w:rPr>
          <w:rFonts w:ascii="黑体" w:eastAsia="黑体" w:hAnsi="黑体"/>
          <w:b/>
          <w:sz w:val="36"/>
          <w:szCs w:val="36"/>
        </w:rPr>
        <w:fldChar w:fldCharType="separate"/>
      </w:r>
    </w:p>
    <w:sdt>
      <w:sdtPr>
        <w:rPr>
          <w:lang w:val="zh-CN"/>
        </w:rPr>
        <w:id w:val="53586266"/>
        <w:docPartObj>
          <w:docPartGallery w:val="Table of Contents"/>
          <w:docPartUnique/>
        </w:docPartObj>
      </w:sdtPr>
      <w:sdtEndPr>
        <w:rPr>
          <w:lang w:val="en-US"/>
        </w:rPr>
      </w:sdtEndPr>
      <w:sdtContent>
        <w:p w:rsidR="00DC1D50" w:rsidRDefault="00DC1D50" w:rsidP="00DC1D50"/>
        <w:p w:rsidR="00DC1D50" w:rsidRPr="009A329B" w:rsidRDefault="004F4BA6" w:rsidP="009A329B">
          <w:pPr>
            <w:pStyle w:val="10"/>
            <w:rPr>
              <w:rStyle w:val="a8"/>
              <w:sz w:val="24"/>
              <w:szCs w:val="24"/>
            </w:rPr>
          </w:pPr>
          <w:r w:rsidRPr="004F4BA6">
            <w:fldChar w:fldCharType="begin"/>
          </w:r>
          <w:r w:rsidR="00DC1D50">
            <w:instrText xml:space="preserve"> TOC \o "1-3" \h \z \u </w:instrText>
          </w:r>
          <w:r w:rsidRPr="004F4BA6">
            <w:fldChar w:fldCharType="separate"/>
          </w:r>
          <w:hyperlink w:anchor="_Toc22851868" w:history="1">
            <w:r w:rsidR="00DC1D50" w:rsidRPr="009A329B">
              <w:rPr>
                <w:rStyle w:val="a8"/>
                <w:rFonts w:asciiTheme="majorEastAsia" w:eastAsiaTheme="majorEastAsia" w:hAnsiTheme="majorEastAsia" w:hint="eastAsia"/>
                <w:noProof/>
                <w:sz w:val="24"/>
                <w:szCs w:val="24"/>
              </w:rPr>
              <w:t>一、学院概况</w:t>
            </w:r>
            <w:r w:rsidR="00DC1D50" w:rsidRPr="009A329B">
              <w:rPr>
                <w:rStyle w:val="a8"/>
                <w:webHidden/>
                <w:sz w:val="24"/>
                <w:szCs w:val="24"/>
              </w:rPr>
              <w:tab/>
            </w:r>
            <w:r w:rsidRPr="009A329B">
              <w:rPr>
                <w:rStyle w:val="a8"/>
                <w:webHidden/>
                <w:sz w:val="24"/>
                <w:szCs w:val="24"/>
              </w:rPr>
              <w:fldChar w:fldCharType="begin"/>
            </w:r>
            <w:r w:rsidR="00DC1D50" w:rsidRPr="009A329B">
              <w:rPr>
                <w:rStyle w:val="a8"/>
                <w:webHidden/>
                <w:sz w:val="24"/>
                <w:szCs w:val="24"/>
              </w:rPr>
              <w:instrText xml:space="preserve"> PAGEREF _Toc22851868 \h </w:instrText>
            </w:r>
            <w:r w:rsidRPr="009A329B">
              <w:rPr>
                <w:rStyle w:val="a8"/>
                <w:webHidden/>
                <w:sz w:val="24"/>
                <w:szCs w:val="24"/>
              </w:rPr>
            </w:r>
            <w:r w:rsidRPr="009A329B">
              <w:rPr>
                <w:rStyle w:val="a8"/>
                <w:webHidden/>
                <w:sz w:val="24"/>
                <w:szCs w:val="24"/>
              </w:rPr>
              <w:fldChar w:fldCharType="separate"/>
            </w:r>
            <w:r w:rsidR="00DC1D50" w:rsidRPr="009A329B">
              <w:rPr>
                <w:rStyle w:val="a8"/>
                <w:webHidden/>
                <w:sz w:val="24"/>
                <w:szCs w:val="24"/>
              </w:rPr>
              <w:t>2</w:t>
            </w:r>
            <w:r w:rsidRPr="009A329B">
              <w:rPr>
                <w:rStyle w:val="a8"/>
                <w:webHidden/>
                <w:sz w:val="24"/>
                <w:szCs w:val="24"/>
              </w:rPr>
              <w:fldChar w:fldCharType="end"/>
            </w:r>
          </w:hyperlink>
        </w:p>
        <w:p w:rsidR="00DC1D50" w:rsidRPr="009A329B" w:rsidRDefault="004F4BA6" w:rsidP="009A329B">
          <w:pPr>
            <w:pStyle w:val="10"/>
            <w:rPr>
              <w:rStyle w:val="a8"/>
              <w:sz w:val="24"/>
              <w:szCs w:val="24"/>
            </w:rPr>
          </w:pPr>
          <w:hyperlink w:anchor="_Toc22851869" w:history="1">
            <w:r w:rsidR="00DC1D50" w:rsidRPr="009A329B">
              <w:rPr>
                <w:rStyle w:val="a8"/>
                <w:rFonts w:asciiTheme="majorEastAsia" w:eastAsiaTheme="majorEastAsia" w:hAnsiTheme="majorEastAsia" w:hint="eastAsia"/>
                <w:noProof/>
                <w:sz w:val="24"/>
                <w:szCs w:val="24"/>
              </w:rPr>
              <w:t>二、本科教育基本情况</w:t>
            </w:r>
            <w:r w:rsidR="00DC1D50" w:rsidRPr="009A329B">
              <w:rPr>
                <w:rStyle w:val="a8"/>
                <w:webHidden/>
                <w:sz w:val="24"/>
                <w:szCs w:val="24"/>
              </w:rPr>
              <w:tab/>
            </w:r>
            <w:r w:rsidRPr="009A329B">
              <w:rPr>
                <w:rStyle w:val="a8"/>
                <w:webHidden/>
                <w:sz w:val="24"/>
                <w:szCs w:val="24"/>
              </w:rPr>
              <w:fldChar w:fldCharType="begin"/>
            </w:r>
            <w:r w:rsidR="00DC1D50" w:rsidRPr="009A329B">
              <w:rPr>
                <w:rStyle w:val="a8"/>
                <w:webHidden/>
                <w:sz w:val="24"/>
                <w:szCs w:val="24"/>
              </w:rPr>
              <w:instrText xml:space="preserve"> PAGEREF _Toc22851869 \h </w:instrText>
            </w:r>
            <w:r w:rsidRPr="009A329B">
              <w:rPr>
                <w:rStyle w:val="a8"/>
                <w:webHidden/>
                <w:sz w:val="24"/>
                <w:szCs w:val="24"/>
              </w:rPr>
            </w:r>
            <w:r w:rsidRPr="009A329B">
              <w:rPr>
                <w:rStyle w:val="a8"/>
                <w:webHidden/>
                <w:sz w:val="24"/>
                <w:szCs w:val="24"/>
              </w:rPr>
              <w:fldChar w:fldCharType="separate"/>
            </w:r>
            <w:r w:rsidR="00DC1D50" w:rsidRPr="009A329B">
              <w:rPr>
                <w:rStyle w:val="a8"/>
                <w:webHidden/>
                <w:sz w:val="24"/>
                <w:szCs w:val="24"/>
              </w:rPr>
              <w:t>3</w:t>
            </w:r>
            <w:r w:rsidRPr="009A329B">
              <w:rPr>
                <w:rStyle w:val="a8"/>
                <w:webHidden/>
                <w:sz w:val="24"/>
                <w:szCs w:val="24"/>
              </w:rPr>
              <w:fldChar w:fldCharType="end"/>
            </w:r>
          </w:hyperlink>
        </w:p>
        <w:p w:rsidR="00DC1D50" w:rsidRPr="009A329B" w:rsidRDefault="004F4BA6" w:rsidP="00DC1D50">
          <w:pPr>
            <w:pStyle w:val="20"/>
            <w:tabs>
              <w:tab w:val="right" w:leader="dot" w:pos="8296"/>
            </w:tabs>
            <w:spacing w:line="480" w:lineRule="auto"/>
            <w:rPr>
              <w:rStyle w:val="a8"/>
            </w:rPr>
          </w:pPr>
          <w:hyperlink w:anchor="_Toc22851870" w:history="1">
            <w:r w:rsidR="00DC1D50" w:rsidRPr="009A329B">
              <w:rPr>
                <w:rStyle w:val="a8"/>
                <w:rFonts w:hint="eastAsia"/>
                <w:noProof/>
                <w:sz w:val="24"/>
                <w:szCs w:val="24"/>
              </w:rPr>
              <w:t>（一）人才培养目标及服务面向</w:t>
            </w:r>
            <w:r w:rsidR="00DC1D50" w:rsidRPr="009A329B">
              <w:rPr>
                <w:rStyle w:val="a8"/>
                <w:webHidden/>
              </w:rPr>
              <w:tab/>
            </w:r>
            <w:r w:rsidRPr="009A329B">
              <w:rPr>
                <w:rStyle w:val="a8"/>
                <w:webHidden/>
              </w:rPr>
              <w:fldChar w:fldCharType="begin"/>
            </w:r>
            <w:r w:rsidR="00DC1D50" w:rsidRPr="009A329B">
              <w:rPr>
                <w:rStyle w:val="a8"/>
                <w:webHidden/>
              </w:rPr>
              <w:instrText xml:space="preserve"> PAGEREF _Toc22851870 \h </w:instrText>
            </w:r>
            <w:r w:rsidRPr="009A329B">
              <w:rPr>
                <w:rStyle w:val="a8"/>
                <w:webHidden/>
              </w:rPr>
            </w:r>
            <w:r w:rsidRPr="009A329B">
              <w:rPr>
                <w:rStyle w:val="a8"/>
                <w:webHidden/>
              </w:rPr>
              <w:fldChar w:fldCharType="separate"/>
            </w:r>
            <w:r w:rsidR="00DC1D50" w:rsidRPr="009A329B">
              <w:rPr>
                <w:rStyle w:val="a8"/>
                <w:webHidden/>
              </w:rPr>
              <w:t>3</w:t>
            </w:r>
            <w:r w:rsidRPr="009A329B">
              <w:rPr>
                <w:rStyle w:val="a8"/>
                <w:webHidden/>
              </w:rPr>
              <w:fldChar w:fldCharType="end"/>
            </w:r>
          </w:hyperlink>
        </w:p>
        <w:p w:rsidR="00DC1D50" w:rsidRPr="009A329B" w:rsidRDefault="004F4BA6" w:rsidP="00DC1D50">
          <w:pPr>
            <w:pStyle w:val="20"/>
            <w:tabs>
              <w:tab w:val="right" w:leader="dot" w:pos="8296"/>
            </w:tabs>
            <w:spacing w:line="480" w:lineRule="auto"/>
            <w:rPr>
              <w:rStyle w:val="a8"/>
            </w:rPr>
          </w:pPr>
          <w:hyperlink w:anchor="_Toc22851871" w:history="1">
            <w:r w:rsidR="00DC1D50" w:rsidRPr="009A329B">
              <w:rPr>
                <w:rStyle w:val="a8"/>
                <w:rFonts w:hint="eastAsia"/>
                <w:noProof/>
                <w:sz w:val="24"/>
                <w:szCs w:val="24"/>
              </w:rPr>
              <w:t>（二）专业设置与学科支撑</w:t>
            </w:r>
            <w:r w:rsidR="00DC1D50" w:rsidRPr="009A329B">
              <w:rPr>
                <w:rStyle w:val="a8"/>
                <w:webHidden/>
              </w:rPr>
              <w:tab/>
            </w:r>
            <w:r w:rsidRPr="009A329B">
              <w:rPr>
                <w:rStyle w:val="a8"/>
                <w:webHidden/>
              </w:rPr>
              <w:fldChar w:fldCharType="begin"/>
            </w:r>
            <w:r w:rsidR="00DC1D50" w:rsidRPr="009A329B">
              <w:rPr>
                <w:rStyle w:val="a8"/>
                <w:webHidden/>
              </w:rPr>
              <w:instrText xml:space="preserve"> PAGEREF _Toc22851871 \h </w:instrText>
            </w:r>
            <w:r w:rsidRPr="009A329B">
              <w:rPr>
                <w:rStyle w:val="a8"/>
                <w:webHidden/>
              </w:rPr>
            </w:r>
            <w:r w:rsidRPr="009A329B">
              <w:rPr>
                <w:rStyle w:val="a8"/>
                <w:webHidden/>
              </w:rPr>
              <w:fldChar w:fldCharType="separate"/>
            </w:r>
            <w:r w:rsidR="00DC1D50" w:rsidRPr="009A329B">
              <w:rPr>
                <w:rStyle w:val="a8"/>
                <w:webHidden/>
              </w:rPr>
              <w:t>4</w:t>
            </w:r>
            <w:r w:rsidRPr="009A329B">
              <w:rPr>
                <w:rStyle w:val="a8"/>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72" w:history="1">
            <w:r w:rsidR="00DC1D50" w:rsidRPr="009A329B">
              <w:rPr>
                <w:rStyle w:val="a8"/>
                <w:rFonts w:hint="eastAsia"/>
                <w:noProof/>
                <w:sz w:val="24"/>
                <w:szCs w:val="24"/>
              </w:rPr>
              <w:t>（三）在校学生情况</w:t>
            </w:r>
            <w:r w:rsidR="00DC1D50" w:rsidRPr="009A329B">
              <w:rPr>
                <w:rStyle w:val="a8"/>
                <w:webHidden/>
              </w:rPr>
              <w:tab/>
            </w:r>
            <w:r w:rsidRPr="009A329B">
              <w:rPr>
                <w:rStyle w:val="a8"/>
                <w:webHidden/>
              </w:rPr>
              <w:fldChar w:fldCharType="begin"/>
            </w:r>
            <w:r w:rsidR="00DC1D50" w:rsidRPr="009A329B">
              <w:rPr>
                <w:rStyle w:val="a8"/>
                <w:webHidden/>
              </w:rPr>
              <w:instrText xml:space="preserve"> PAGEREF _Toc22851872 \h </w:instrText>
            </w:r>
            <w:r w:rsidRPr="009A329B">
              <w:rPr>
                <w:rStyle w:val="a8"/>
                <w:webHidden/>
              </w:rPr>
            </w:r>
            <w:r w:rsidRPr="009A329B">
              <w:rPr>
                <w:rStyle w:val="a8"/>
                <w:webHidden/>
              </w:rPr>
              <w:fldChar w:fldCharType="separate"/>
            </w:r>
            <w:r w:rsidR="00DC1D50" w:rsidRPr="009A329B">
              <w:rPr>
                <w:rStyle w:val="a8"/>
                <w:webHidden/>
              </w:rPr>
              <w:t>7</w:t>
            </w:r>
            <w:r w:rsidRPr="009A329B">
              <w:rPr>
                <w:rStyle w:val="a8"/>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73" w:history="1">
            <w:r w:rsidR="00DC1D50" w:rsidRPr="00DC1D50">
              <w:rPr>
                <w:rStyle w:val="a8"/>
                <w:rFonts w:hint="eastAsia"/>
                <w:noProof/>
                <w:sz w:val="24"/>
                <w:szCs w:val="24"/>
              </w:rPr>
              <w:t>（四）生源质量情况</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_Toc22851873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7</w:t>
            </w:r>
            <w:r w:rsidRPr="00DC1D50">
              <w:rPr>
                <w:noProof/>
                <w:webHidden/>
                <w:sz w:val="24"/>
                <w:szCs w:val="24"/>
              </w:rPr>
              <w:fldChar w:fldCharType="end"/>
            </w:r>
          </w:hyperlink>
        </w:p>
        <w:p w:rsidR="00DC1D50" w:rsidRPr="00DC1D50" w:rsidRDefault="004F4BA6" w:rsidP="009A329B">
          <w:pPr>
            <w:pStyle w:val="10"/>
            <w:rPr>
              <w:noProof/>
              <w:kern w:val="2"/>
            </w:rPr>
          </w:pPr>
          <w:hyperlink w:anchor="_Toc22851874" w:history="1">
            <w:r w:rsidR="00DC1D50" w:rsidRPr="00DC1D50">
              <w:rPr>
                <w:rStyle w:val="a8"/>
                <w:rFonts w:asciiTheme="majorEastAsia" w:eastAsiaTheme="majorEastAsia" w:hAnsiTheme="majorEastAsia" w:hint="eastAsia"/>
                <w:noProof/>
                <w:sz w:val="24"/>
                <w:szCs w:val="24"/>
              </w:rPr>
              <w:t>三、师资与教学条件</w:t>
            </w:r>
            <w:r w:rsidR="00DC1D50" w:rsidRPr="00DC1D50">
              <w:rPr>
                <w:noProof/>
                <w:webHidden/>
              </w:rPr>
              <w:tab/>
            </w:r>
            <w:r w:rsidRPr="00DC1D50">
              <w:rPr>
                <w:noProof/>
                <w:webHidden/>
              </w:rPr>
              <w:fldChar w:fldCharType="begin"/>
            </w:r>
            <w:r w:rsidR="00DC1D50" w:rsidRPr="00DC1D50">
              <w:rPr>
                <w:noProof/>
                <w:webHidden/>
              </w:rPr>
              <w:instrText xml:space="preserve"> PAGEREF _Toc22851874 \h </w:instrText>
            </w:r>
            <w:r w:rsidRPr="00DC1D50">
              <w:rPr>
                <w:noProof/>
                <w:webHidden/>
              </w:rPr>
            </w:r>
            <w:r w:rsidRPr="00DC1D50">
              <w:rPr>
                <w:noProof/>
                <w:webHidden/>
              </w:rPr>
              <w:fldChar w:fldCharType="separate"/>
            </w:r>
            <w:r w:rsidR="00DC1D50" w:rsidRPr="00DC1D50">
              <w:rPr>
                <w:noProof/>
                <w:webHidden/>
              </w:rPr>
              <w:t>11</w:t>
            </w:r>
            <w:r w:rsidRPr="00DC1D50">
              <w:rPr>
                <w:noProof/>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75" w:history="1">
            <w:r w:rsidR="00DC1D50" w:rsidRPr="00DC1D50">
              <w:rPr>
                <w:rStyle w:val="a8"/>
                <w:rFonts w:hint="eastAsia"/>
                <w:noProof/>
                <w:sz w:val="24"/>
                <w:szCs w:val="24"/>
              </w:rPr>
              <w:t>（一）师资队伍数量及结构</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_Toc22851875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11</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76" w:history="1">
            <w:r w:rsidR="00DC1D50" w:rsidRPr="00DC1D50">
              <w:rPr>
                <w:rStyle w:val="a8"/>
                <w:rFonts w:hint="eastAsia"/>
                <w:noProof/>
                <w:sz w:val="24"/>
                <w:szCs w:val="24"/>
              </w:rPr>
              <w:t>（二）教授承担本科课程情况</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_Toc22851876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12</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77" w:history="1">
            <w:r w:rsidR="00DC1D50" w:rsidRPr="00DC1D50">
              <w:rPr>
                <w:rStyle w:val="a8"/>
                <w:rFonts w:hint="eastAsia"/>
                <w:noProof/>
                <w:sz w:val="24"/>
                <w:szCs w:val="24"/>
              </w:rPr>
              <w:t>（三）教学经费投入</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_Toc22851877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12</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78" w:history="1">
            <w:r w:rsidR="00DC1D50" w:rsidRPr="00DC1D50">
              <w:rPr>
                <w:rStyle w:val="a8"/>
                <w:rFonts w:hint="eastAsia"/>
                <w:noProof/>
                <w:sz w:val="24"/>
                <w:szCs w:val="24"/>
              </w:rPr>
              <w:t>（四）教学设施</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_Toc22851878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12</w:t>
            </w:r>
            <w:r w:rsidRPr="00DC1D50">
              <w:rPr>
                <w:noProof/>
                <w:webHidden/>
                <w:sz w:val="24"/>
                <w:szCs w:val="24"/>
              </w:rPr>
              <w:fldChar w:fldCharType="end"/>
            </w:r>
          </w:hyperlink>
        </w:p>
        <w:p w:rsidR="00DC1D50" w:rsidRPr="00DC1D50" w:rsidRDefault="004F4BA6" w:rsidP="009A329B">
          <w:pPr>
            <w:pStyle w:val="10"/>
            <w:rPr>
              <w:noProof/>
              <w:kern w:val="2"/>
            </w:rPr>
          </w:pPr>
          <w:hyperlink w:anchor="_Toc22851879" w:history="1">
            <w:r w:rsidR="00DC1D50" w:rsidRPr="00DC1D50">
              <w:rPr>
                <w:rStyle w:val="a8"/>
                <w:rFonts w:asciiTheme="majorEastAsia" w:eastAsiaTheme="majorEastAsia" w:hAnsiTheme="majorEastAsia" w:hint="eastAsia"/>
                <w:noProof/>
                <w:sz w:val="24"/>
                <w:szCs w:val="24"/>
              </w:rPr>
              <w:t>四、教学建设与改革</w:t>
            </w:r>
            <w:r w:rsidR="00DC1D50" w:rsidRPr="00DC1D50">
              <w:rPr>
                <w:noProof/>
                <w:webHidden/>
              </w:rPr>
              <w:tab/>
            </w:r>
            <w:r w:rsidRPr="00DC1D50">
              <w:rPr>
                <w:noProof/>
                <w:webHidden/>
              </w:rPr>
              <w:fldChar w:fldCharType="begin"/>
            </w:r>
            <w:r w:rsidR="00DC1D50" w:rsidRPr="00DC1D50">
              <w:rPr>
                <w:noProof/>
                <w:webHidden/>
              </w:rPr>
              <w:instrText xml:space="preserve"> PAGEREF _Toc22851879 \h </w:instrText>
            </w:r>
            <w:r w:rsidRPr="00DC1D50">
              <w:rPr>
                <w:noProof/>
                <w:webHidden/>
              </w:rPr>
            </w:r>
            <w:r w:rsidRPr="00DC1D50">
              <w:rPr>
                <w:noProof/>
                <w:webHidden/>
              </w:rPr>
              <w:fldChar w:fldCharType="separate"/>
            </w:r>
            <w:r w:rsidR="00DC1D50" w:rsidRPr="00DC1D50">
              <w:rPr>
                <w:noProof/>
                <w:webHidden/>
              </w:rPr>
              <w:t>15</w:t>
            </w:r>
            <w:r w:rsidRPr="00DC1D50">
              <w:rPr>
                <w:noProof/>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0" w:history="1">
            <w:r w:rsidR="00DC1D50" w:rsidRPr="00DC1D50">
              <w:rPr>
                <w:rStyle w:val="a8"/>
                <w:rFonts w:hint="eastAsia"/>
                <w:noProof/>
                <w:sz w:val="24"/>
                <w:szCs w:val="24"/>
              </w:rPr>
              <w:t>（一）人才培养模式改革与实践</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_Toc22851880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15</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1" w:history="1">
            <w:r w:rsidR="00DC1D50" w:rsidRPr="00DC1D50">
              <w:rPr>
                <w:rStyle w:val="a8"/>
                <w:rFonts w:hint="eastAsia"/>
                <w:noProof/>
                <w:sz w:val="24"/>
                <w:szCs w:val="24"/>
              </w:rPr>
              <w:t>（二）专业建设</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_Toc22851881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18</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2" w:history="1">
            <w:r w:rsidR="00DC1D50" w:rsidRPr="00DC1D50">
              <w:rPr>
                <w:rStyle w:val="a8"/>
                <w:rFonts w:hint="eastAsia"/>
                <w:noProof/>
                <w:sz w:val="24"/>
                <w:szCs w:val="24"/>
              </w:rPr>
              <w:t>（三）课程建设与教改项目</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_Toc22851882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24</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3" w:history="1">
            <w:r w:rsidR="00DC1D50" w:rsidRPr="00DC1D50">
              <w:rPr>
                <w:rStyle w:val="a8"/>
                <w:rFonts w:hint="eastAsia"/>
                <w:noProof/>
                <w:sz w:val="24"/>
                <w:szCs w:val="24"/>
              </w:rPr>
              <w:t>（四）实践教学与创新创业教育体系建设</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_Toc22851883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26</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4" w:history="1">
            <w:r w:rsidR="00DC1D50" w:rsidRPr="00DC1D50">
              <w:rPr>
                <w:rStyle w:val="a8"/>
                <w:rFonts w:hint="eastAsia"/>
                <w:noProof/>
                <w:sz w:val="24"/>
                <w:szCs w:val="24"/>
              </w:rPr>
              <w:t>（五）学风建设</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_Toc22851884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29</w:t>
            </w:r>
            <w:r w:rsidRPr="00DC1D50">
              <w:rPr>
                <w:noProof/>
                <w:webHidden/>
                <w:sz w:val="24"/>
                <w:szCs w:val="24"/>
              </w:rPr>
              <w:fldChar w:fldCharType="end"/>
            </w:r>
          </w:hyperlink>
        </w:p>
        <w:p w:rsidR="00DC1D50" w:rsidRPr="00DC1D50" w:rsidRDefault="004F4BA6" w:rsidP="009A329B">
          <w:pPr>
            <w:pStyle w:val="10"/>
            <w:rPr>
              <w:noProof/>
              <w:kern w:val="2"/>
            </w:rPr>
          </w:pPr>
          <w:hyperlink w:anchor="_Toc22851885" w:history="1">
            <w:r w:rsidR="00DC1D50" w:rsidRPr="00DC1D50">
              <w:rPr>
                <w:rStyle w:val="a8"/>
                <w:rFonts w:asciiTheme="majorEastAsia" w:eastAsiaTheme="majorEastAsia" w:hAnsiTheme="majorEastAsia" w:hint="eastAsia"/>
                <w:noProof/>
                <w:sz w:val="24"/>
                <w:szCs w:val="24"/>
              </w:rPr>
              <w:t>五、专业培养能力</w:t>
            </w:r>
            <w:r w:rsidR="00DC1D50" w:rsidRPr="00DC1D50">
              <w:rPr>
                <w:noProof/>
                <w:webHidden/>
              </w:rPr>
              <w:tab/>
            </w:r>
            <w:r w:rsidRPr="00DC1D50">
              <w:rPr>
                <w:noProof/>
                <w:webHidden/>
              </w:rPr>
              <w:fldChar w:fldCharType="begin"/>
            </w:r>
            <w:r w:rsidR="00DC1D50" w:rsidRPr="00DC1D50">
              <w:rPr>
                <w:noProof/>
                <w:webHidden/>
              </w:rPr>
              <w:instrText xml:space="preserve"> PAGEREF _Toc22851885 \h </w:instrText>
            </w:r>
            <w:r w:rsidRPr="00DC1D50">
              <w:rPr>
                <w:noProof/>
                <w:webHidden/>
              </w:rPr>
            </w:r>
            <w:r w:rsidRPr="00DC1D50">
              <w:rPr>
                <w:noProof/>
                <w:webHidden/>
              </w:rPr>
              <w:fldChar w:fldCharType="separate"/>
            </w:r>
            <w:r w:rsidR="00DC1D50" w:rsidRPr="00DC1D50">
              <w:rPr>
                <w:noProof/>
                <w:webHidden/>
              </w:rPr>
              <w:t>30</w:t>
            </w:r>
            <w:r w:rsidRPr="00DC1D50">
              <w:rPr>
                <w:noProof/>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6" w:history="1">
            <w:r w:rsidR="00DC1D50" w:rsidRPr="00DC1D50">
              <w:rPr>
                <w:rStyle w:val="a8"/>
                <w:rFonts w:hint="eastAsia"/>
                <w:noProof/>
                <w:sz w:val="24"/>
                <w:szCs w:val="24"/>
              </w:rPr>
              <w:t>（一）地理科学专业</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_Toc22851886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30</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7" w:history="1">
            <w:r w:rsidR="00DC1D50" w:rsidRPr="00DC1D50">
              <w:rPr>
                <w:rStyle w:val="a8"/>
                <w:rFonts w:hint="eastAsia"/>
                <w:noProof/>
                <w:sz w:val="24"/>
                <w:szCs w:val="24"/>
              </w:rPr>
              <w:t>（二）旅游管理专业</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_Toc22851887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46</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88" w:history="1">
            <w:r w:rsidR="00DC1D50" w:rsidRPr="00DC1D50">
              <w:rPr>
                <w:rStyle w:val="a8"/>
                <w:rFonts w:hint="eastAsia"/>
                <w:noProof/>
                <w:sz w:val="24"/>
                <w:szCs w:val="24"/>
              </w:rPr>
              <w:t>（三）地理信息科学专业</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_Toc22851888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57</w:t>
            </w:r>
            <w:r w:rsidRPr="00DC1D50">
              <w:rPr>
                <w:noProof/>
                <w:webHidden/>
                <w:sz w:val="24"/>
                <w:szCs w:val="24"/>
              </w:rPr>
              <w:fldChar w:fldCharType="end"/>
            </w:r>
          </w:hyperlink>
        </w:p>
        <w:p w:rsidR="00DC1D50" w:rsidRPr="00DC1D50" w:rsidRDefault="004F4BA6" w:rsidP="009A329B">
          <w:pPr>
            <w:pStyle w:val="10"/>
            <w:rPr>
              <w:noProof/>
              <w:kern w:val="2"/>
            </w:rPr>
          </w:pPr>
          <w:hyperlink w:anchor="_Toc22851889" w:history="1">
            <w:r w:rsidR="00DC1D50" w:rsidRPr="00DC1D50">
              <w:rPr>
                <w:rStyle w:val="a8"/>
                <w:rFonts w:asciiTheme="majorEastAsia" w:eastAsiaTheme="majorEastAsia" w:hAnsiTheme="majorEastAsia" w:hint="eastAsia"/>
                <w:noProof/>
                <w:sz w:val="24"/>
                <w:szCs w:val="24"/>
              </w:rPr>
              <w:t>五、质量保障体系</w:t>
            </w:r>
            <w:r w:rsidR="00DC1D50" w:rsidRPr="00DC1D50">
              <w:rPr>
                <w:noProof/>
                <w:webHidden/>
              </w:rPr>
              <w:tab/>
            </w:r>
            <w:r w:rsidRPr="00DC1D50">
              <w:rPr>
                <w:noProof/>
                <w:webHidden/>
              </w:rPr>
              <w:fldChar w:fldCharType="begin"/>
            </w:r>
            <w:r w:rsidR="00DC1D50" w:rsidRPr="00DC1D50">
              <w:rPr>
                <w:noProof/>
                <w:webHidden/>
              </w:rPr>
              <w:instrText xml:space="preserve"> PAGEREF _Toc22851889 \h </w:instrText>
            </w:r>
            <w:r w:rsidRPr="00DC1D50">
              <w:rPr>
                <w:noProof/>
                <w:webHidden/>
              </w:rPr>
            </w:r>
            <w:r w:rsidRPr="00DC1D50">
              <w:rPr>
                <w:noProof/>
                <w:webHidden/>
              </w:rPr>
              <w:fldChar w:fldCharType="separate"/>
            </w:r>
            <w:r w:rsidR="00DC1D50" w:rsidRPr="00DC1D50">
              <w:rPr>
                <w:noProof/>
                <w:webHidden/>
              </w:rPr>
              <w:t>66</w:t>
            </w:r>
            <w:r w:rsidRPr="00DC1D50">
              <w:rPr>
                <w:noProof/>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0" w:history="1">
            <w:r w:rsidR="00DC1D50" w:rsidRPr="00DC1D50">
              <w:rPr>
                <w:rStyle w:val="a8"/>
                <w:rFonts w:hint="eastAsia"/>
                <w:noProof/>
                <w:sz w:val="24"/>
                <w:szCs w:val="24"/>
              </w:rPr>
              <w:t>（一）落实本科教学中心地位</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_Toc22851890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66</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1" w:history="1">
            <w:r w:rsidR="00DC1D50" w:rsidRPr="00DC1D50">
              <w:rPr>
                <w:rStyle w:val="a8"/>
                <w:rFonts w:hint="eastAsia"/>
                <w:noProof/>
                <w:sz w:val="24"/>
                <w:szCs w:val="24"/>
              </w:rPr>
              <w:t>（二）强化教学过程质量监控</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_Toc22851891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68</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2" w:history="1">
            <w:r w:rsidR="00DC1D50" w:rsidRPr="00DC1D50">
              <w:rPr>
                <w:rStyle w:val="a8"/>
                <w:rFonts w:hint="eastAsia"/>
                <w:noProof/>
                <w:sz w:val="24"/>
                <w:szCs w:val="24"/>
              </w:rPr>
              <w:t>（三）促进教师专业化发展</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_Toc22851892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69</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3" w:history="1">
            <w:r w:rsidR="00DC1D50" w:rsidRPr="00DC1D50">
              <w:rPr>
                <w:rStyle w:val="a8"/>
                <w:rFonts w:hint="eastAsia"/>
                <w:noProof/>
                <w:sz w:val="24"/>
                <w:szCs w:val="24"/>
              </w:rPr>
              <w:t>（四）实施本科专业评估（专业认证）</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_Toc22851893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71</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4" w:history="1">
            <w:r w:rsidR="00DC1D50" w:rsidRPr="00DC1D50">
              <w:rPr>
                <w:rStyle w:val="a8"/>
                <w:rFonts w:hint="eastAsia"/>
                <w:noProof/>
                <w:sz w:val="24"/>
                <w:szCs w:val="24"/>
              </w:rPr>
              <w:t>（五）健全教学激励机制</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_Toc22851894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71</w:t>
            </w:r>
            <w:r w:rsidRPr="00DC1D50">
              <w:rPr>
                <w:noProof/>
                <w:webHidden/>
                <w:sz w:val="24"/>
                <w:szCs w:val="24"/>
              </w:rPr>
              <w:fldChar w:fldCharType="end"/>
            </w:r>
          </w:hyperlink>
        </w:p>
        <w:p w:rsidR="00DC1D50" w:rsidRPr="00DC1D50" w:rsidRDefault="004F4BA6" w:rsidP="009A329B">
          <w:pPr>
            <w:pStyle w:val="10"/>
            <w:rPr>
              <w:noProof/>
              <w:kern w:val="2"/>
            </w:rPr>
          </w:pPr>
          <w:hyperlink w:anchor="_Toc22851895" w:history="1">
            <w:r w:rsidR="00DC1D50" w:rsidRPr="00DC1D50">
              <w:rPr>
                <w:rStyle w:val="a8"/>
                <w:rFonts w:ascii="黑体" w:eastAsia="黑体" w:hAnsi="黑体" w:hint="eastAsia"/>
                <w:noProof/>
                <w:sz w:val="24"/>
                <w:szCs w:val="24"/>
              </w:rPr>
              <w:t>六、学生学习效果</w:t>
            </w:r>
            <w:r w:rsidR="00DC1D50" w:rsidRPr="00DC1D50">
              <w:rPr>
                <w:noProof/>
                <w:webHidden/>
              </w:rPr>
              <w:tab/>
            </w:r>
            <w:r w:rsidRPr="00DC1D50">
              <w:rPr>
                <w:noProof/>
                <w:webHidden/>
              </w:rPr>
              <w:fldChar w:fldCharType="begin"/>
            </w:r>
            <w:r w:rsidR="00DC1D50" w:rsidRPr="00DC1D50">
              <w:rPr>
                <w:noProof/>
                <w:webHidden/>
              </w:rPr>
              <w:instrText xml:space="preserve"> PAGEREF _Toc22851895 \h </w:instrText>
            </w:r>
            <w:r w:rsidRPr="00DC1D50">
              <w:rPr>
                <w:noProof/>
                <w:webHidden/>
              </w:rPr>
            </w:r>
            <w:r w:rsidRPr="00DC1D50">
              <w:rPr>
                <w:noProof/>
                <w:webHidden/>
              </w:rPr>
              <w:fldChar w:fldCharType="separate"/>
            </w:r>
            <w:r w:rsidR="00DC1D50" w:rsidRPr="00DC1D50">
              <w:rPr>
                <w:noProof/>
                <w:webHidden/>
              </w:rPr>
              <w:t>71</w:t>
            </w:r>
            <w:r w:rsidRPr="00DC1D50">
              <w:rPr>
                <w:noProof/>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6" w:history="1">
            <w:r w:rsidR="00DC1D50" w:rsidRPr="00DC1D50">
              <w:rPr>
                <w:rStyle w:val="a8"/>
                <w:rFonts w:hint="eastAsia"/>
                <w:noProof/>
                <w:sz w:val="24"/>
                <w:szCs w:val="24"/>
              </w:rPr>
              <w:t>（一）在校生培养情况</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_Toc22851896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71</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7" w:history="1">
            <w:r w:rsidR="00DC1D50" w:rsidRPr="00DC1D50">
              <w:rPr>
                <w:rStyle w:val="a8"/>
                <w:rFonts w:hint="eastAsia"/>
                <w:noProof/>
                <w:sz w:val="24"/>
                <w:szCs w:val="24"/>
              </w:rPr>
              <w:t>（二）毕业生情况</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_Toc22851897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72</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8" w:history="1">
            <w:r w:rsidR="00DC1D50" w:rsidRPr="00DC1D50">
              <w:rPr>
                <w:rStyle w:val="a8"/>
                <w:rFonts w:hint="eastAsia"/>
                <w:noProof/>
                <w:sz w:val="24"/>
                <w:szCs w:val="24"/>
              </w:rPr>
              <w:t>（三）毕业生对母校的满意度</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_Toc22851898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73</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899" w:history="1">
            <w:r w:rsidR="00DC1D50" w:rsidRPr="00DC1D50">
              <w:rPr>
                <w:rStyle w:val="a8"/>
                <w:rFonts w:ascii="黑体" w:eastAsia="黑体" w:hAnsi="黑体" w:hint="eastAsia"/>
                <w:noProof/>
                <w:sz w:val="24"/>
                <w:szCs w:val="24"/>
              </w:rPr>
              <w:t>八、特色发展</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_Toc22851899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86</w:t>
            </w:r>
            <w:r w:rsidRPr="00DC1D50">
              <w:rPr>
                <w:noProof/>
                <w:webHidden/>
                <w:sz w:val="24"/>
                <w:szCs w:val="24"/>
              </w:rPr>
              <w:fldChar w:fldCharType="end"/>
            </w:r>
          </w:hyperlink>
        </w:p>
        <w:p w:rsidR="00DC1D50" w:rsidRPr="00DC1D50" w:rsidRDefault="004F4BA6" w:rsidP="009A329B">
          <w:pPr>
            <w:pStyle w:val="10"/>
            <w:rPr>
              <w:noProof/>
              <w:kern w:val="2"/>
            </w:rPr>
          </w:pPr>
          <w:hyperlink w:anchor="_Toc22851900" w:history="1">
            <w:r w:rsidR="00DC1D50" w:rsidRPr="00DC1D50">
              <w:rPr>
                <w:rStyle w:val="a8"/>
                <w:rFonts w:ascii="黑体" w:eastAsia="黑体" w:hAnsi="黑体" w:hint="eastAsia"/>
                <w:noProof/>
                <w:sz w:val="24"/>
                <w:szCs w:val="24"/>
              </w:rPr>
              <w:t>九、需要解决的问题</w:t>
            </w:r>
            <w:r w:rsidR="00DC1D50" w:rsidRPr="00DC1D50">
              <w:rPr>
                <w:noProof/>
                <w:webHidden/>
              </w:rPr>
              <w:tab/>
            </w:r>
            <w:r w:rsidRPr="00DC1D50">
              <w:rPr>
                <w:noProof/>
                <w:webHidden/>
              </w:rPr>
              <w:fldChar w:fldCharType="begin"/>
            </w:r>
            <w:r w:rsidR="00DC1D50" w:rsidRPr="00DC1D50">
              <w:rPr>
                <w:noProof/>
                <w:webHidden/>
              </w:rPr>
              <w:instrText xml:space="preserve"> PAGEREF _Toc22851900 \h </w:instrText>
            </w:r>
            <w:r w:rsidRPr="00DC1D50">
              <w:rPr>
                <w:noProof/>
                <w:webHidden/>
              </w:rPr>
            </w:r>
            <w:r w:rsidRPr="00DC1D50">
              <w:rPr>
                <w:noProof/>
                <w:webHidden/>
              </w:rPr>
              <w:fldChar w:fldCharType="separate"/>
            </w:r>
            <w:r w:rsidR="00DC1D50" w:rsidRPr="00DC1D50">
              <w:rPr>
                <w:noProof/>
                <w:webHidden/>
              </w:rPr>
              <w:t>87</w:t>
            </w:r>
            <w:r w:rsidRPr="00DC1D50">
              <w:rPr>
                <w:noProof/>
                <w:webHidden/>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901" w:history="1">
            <w:r w:rsidR="00DC1D50" w:rsidRPr="00DC1D50">
              <w:rPr>
                <w:rStyle w:val="a8"/>
                <w:rFonts w:hint="eastAsia"/>
                <w:noProof/>
                <w:sz w:val="24"/>
                <w:szCs w:val="24"/>
              </w:rPr>
              <w:t>（一）存在问题</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_Toc22851901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87</w:t>
            </w:r>
            <w:r w:rsidRPr="00DC1D50">
              <w:rPr>
                <w:noProof/>
                <w:webHidden/>
                <w:sz w:val="24"/>
                <w:szCs w:val="24"/>
              </w:rPr>
              <w:fldChar w:fldCharType="end"/>
            </w:r>
          </w:hyperlink>
        </w:p>
        <w:p w:rsidR="00DC1D50" w:rsidRPr="00DC1D50" w:rsidRDefault="004F4BA6" w:rsidP="00DC1D50">
          <w:pPr>
            <w:pStyle w:val="20"/>
            <w:tabs>
              <w:tab w:val="right" w:leader="dot" w:pos="8296"/>
            </w:tabs>
            <w:spacing w:line="480" w:lineRule="auto"/>
            <w:rPr>
              <w:noProof/>
              <w:kern w:val="2"/>
              <w:sz w:val="24"/>
              <w:szCs w:val="24"/>
            </w:rPr>
          </w:pPr>
          <w:hyperlink w:anchor="_Toc22851902" w:history="1">
            <w:r w:rsidR="00DC1D50" w:rsidRPr="00DC1D50">
              <w:rPr>
                <w:rStyle w:val="a8"/>
                <w:rFonts w:hint="eastAsia"/>
                <w:noProof/>
                <w:sz w:val="24"/>
                <w:szCs w:val="24"/>
              </w:rPr>
              <w:t>（二）改进措施</w:t>
            </w:r>
            <w:r w:rsidR="00DC1D50" w:rsidRPr="00DC1D50">
              <w:rPr>
                <w:noProof/>
                <w:webHidden/>
                <w:sz w:val="24"/>
                <w:szCs w:val="24"/>
              </w:rPr>
              <w:tab/>
            </w:r>
            <w:r w:rsidRPr="00DC1D50">
              <w:rPr>
                <w:noProof/>
                <w:webHidden/>
                <w:sz w:val="24"/>
                <w:szCs w:val="24"/>
              </w:rPr>
              <w:fldChar w:fldCharType="begin"/>
            </w:r>
            <w:r w:rsidR="00DC1D50" w:rsidRPr="00DC1D50">
              <w:rPr>
                <w:noProof/>
                <w:webHidden/>
                <w:sz w:val="24"/>
                <w:szCs w:val="24"/>
              </w:rPr>
              <w:instrText xml:space="preserve"> PAGEREF _Toc22851902 \h </w:instrText>
            </w:r>
            <w:r w:rsidRPr="00DC1D50">
              <w:rPr>
                <w:noProof/>
                <w:webHidden/>
                <w:sz w:val="24"/>
                <w:szCs w:val="24"/>
              </w:rPr>
            </w:r>
            <w:r w:rsidRPr="00DC1D50">
              <w:rPr>
                <w:noProof/>
                <w:webHidden/>
                <w:sz w:val="24"/>
                <w:szCs w:val="24"/>
              </w:rPr>
              <w:fldChar w:fldCharType="separate"/>
            </w:r>
            <w:r w:rsidR="00DC1D50" w:rsidRPr="00DC1D50">
              <w:rPr>
                <w:noProof/>
                <w:webHidden/>
                <w:sz w:val="24"/>
                <w:szCs w:val="24"/>
              </w:rPr>
              <w:t>87</w:t>
            </w:r>
            <w:r w:rsidRPr="00DC1D50">
              <w:rPr>
                <w:noProof/>
                <w:webHidden/>
                <w:sz w:val="24"/>
                <w:szCs w:val="24"/>
              </w:rPr>
              <w:fldChar w:fldCharType="end"/>
            </w:r>
          </w:hyperlink>
        </w:p>
        <w:p w:rsidR="00DC1D50" w:rsidRDefault="004F4BA6" w:rsidP="009A329B">
          <w:pPr>
            <w:pStyle w:val="10"/>
            <w:rPr>
              <w:noProof/>
              <w:kern w:val="2"/>
              <w:sz w:val="21"/>
            </w:rPr>
          </w:pPr>
          <w:hyperlink w:anchor="_Toc22851903" w:history="1">
            <w:r w:rsidR="00DC1D50" w:rsidRPr="00DC1D50">
              <w:rPr>
                <w:rStyle w:val="a8"/>
                <w:rFonts w:ascii="黑体" w:eastAsia="黑体" w:hAnsi="黑体" w:hint="eastAsia"/>
                <w:noProof/>
                <w:sz w:val="24"/>
                <w:szCs w:val="24"/>
              </w:rPr>
              <w:t>十、支撑数据表</w:t>
            </w:r>
            <w:r w:rsidR="00DC1D50" w:rsidRPr="00DC1D50">
              <w:rPr>
                <w:noProof/>
                <w:webHidden/>
              </w:rPr>
              <w:tab/>
            </w:r>
            <w:r w:rsidRPr="00DC1D50">
              <w:rPr>
                <w:noProof/>
                <w:webHidden/>
              </w:rPr>
              <w:fldChar w:fldCharType="begin"/>
            </w:r>
            <w:r w:rsidR="00DC1D50" w:rsidRPr="00DC1D50">
              <w:rPr>
                <w:noProof/>
                <w:webHidden/>
              </w:rPr>
              <w:instrText xml:space="preserve"> PAGEREF _Toc22851903 \h </w:instrText>
            </w:r>
            <w:r w:rsidRPr="00DC1D50">
              <w:rPr>
                <w:noProof/>
                <w:webHidden/>
              </w:rPr>
            </w:r>
            <w:r w:rsidRPr="00DC1D50">
              <w:rPr>
                <w:noProof/>
                <w:webHidden/>
              </w:rPr>
              <w:fldChar w:fldCharType="separate"/>
            </w:r>
            <w:r w:rsidR="00DC1D50" w:rsidRPr="00DC1D50">
              <w:rPr>
                <w:noProof/>
                <w:webHidden/>
              </w:rPr>
              <w:t>88</w:t>
            </w:r>
            <w:r w:rsidRPr="00DC1D50">
              <w:rPr>
                <w:noProof/>
                <w:webHidden/>
              </w:rPr>
              <w:fldChar w:fldCharType="end"/>
            </w:r>
          </w:hyperlink>
        </w:p>
        <w:p w:rsidR="00DF3DA1" w:rsidRPr="00DF3DA1" w:rsidRDefault="004F4BA6" w:rsidP="00DC1D50">
          <w:pPr>
            <w:spacing w:line="480" w:lineRule="auto"/>
          </w:pPr>
          <w:r>
            <w:fldChar w:fldCharType="end"/>
          </w:r>
        </w:p>
      </w:sdtContent>
    </w:sdt>
    <w:p w:rsidR="00F3088E" w:rsidRDefault="004F4BA6" w:rsidP="00DF3DA1">
      <w:pPr>
        <w:pStyle w:val="1"/>
        <w:spacing w:line="360" w:lineRule="auto"/>
        <w:rPr>
          <w:rFonts w:asciiTheme="majorEastAsia" w:eastAsiaTheme="majorEastAsia" w:hAnsiTheme="majorEastAsia"/>
          <w:kern w:val="0"/>
          <w:sz w:val="30"/>
          <w:szCs w:val="30"/>
        </w:rPr>
      </w:pPr>
      <w:r>
        <w:rPr>
          <w:rFonts w:ascii="黑体" w:eastAsia="黑体" w:hAnsi="黑体"/>
          <w:b w:val="0"/>
          <w:sz w:val="36"/>
          <w:szCs w:val="36"/>
        </w:rPr>
        <w:fldChar w:fldCharType="end"/>
      </w:r>
      <w:bookmarkStart w:id="0" w:name="_Toc22851868"/>
      <w:bookmarkStart w:id="1" w:name="_Toc496829237"/>
      <w:bookmarkStart w:id="2" w:name="_Toc532514658"/>
      <w:r w:rsidR="00F3088E" w:rsidRPr="00F3088E">
        <w:rPr>
          <w:rFonts w:asciiTheme="majorEastAsia" w:eastAsiaTheme="majorEastAsia" w:hAnsiTheme="majorEastAsia" w:hint="eastAsia"/>
          <w:kern w:val="0"/>
          <w:sz w:val="30"/>
          <w:szCs w:val="30"/>
        </w:rPr>
        <w:t>一、</w:t>
      </w:r>
      <w:r w:rsidR="00F3088E" w:rsidRPr="00F3088E">
        <w:rPr>
          <w:rFonts w:asciiTheme="majorEastAsia" w:eastAsiaTheme="majorEastAsia" w:hAnsiTheme="majorEastAsia"/>
          <w:kern w:val="0"/>
          <w:sz w:val="30"/>
          <w:szCs w:val="30"/>
        </w:rPr>
        <w:t>学院概况</w:t>
      </w:r>
      <w:bookmarkEnd w:id="0"/>
    </w:p>
    <w:p w:rsidR="00F3088E" w:rsidRPr="00F3088E" w:rsidRDefault="00F3088E" w:rsidP="00F3088E">
      <w:pPr>
        <w:spacing w:line="360" w:lineRule="auto"/>
        <w:ind w:firstLineChars="200" w:firstLine="480"/>
        <w:rPr>
          <w:rFonts w:ascii="宋体" w:hAnsi="宋体" w:cs="宋体"/>
          <w:bCs/>
          <w:sz w:val="24"/>
          <w:szCs w:val="24"/>
        </w:rPr>
      </w:pPr>
      <w:r w:rsidRPr="00F3088E">
        <w:rPr>
          <w:rFonts w:ascii="宋体" w:hAnsi="宋体" w:cs="宋体" w:hint="eastAsia"/>
          <w:bCs/>
          <w:sz w:val="24"/>
          <w:szCs w:val="24"/>
        </w:rPr>
        <w:t>地理与旅游学院设有旅游管理、地理科学、地理信息科学（GIS）三个全日制本科专业，在校生人数806人，其中，男生220人，女生586人。拥有资源环境与测绘地理信息研究院、惠州惠大地理信息技术有限公司等产学研机构。</w:t>
      </w:r>
    </w:p>
    <w:p w:rsidR="00F3088E" w:rsidRPr="00F3088E" w:rsidRDefault="00F3088E" w:rsidP="00F3088E">
      <w:pPr>
        <w:spacing w:line="360" w:lineRule="auto"/>
        <w:ind w:firstLineChars="200" w:firstLine="480"/>
        <w:rPr>
          <w:rFonts w:ascii="宋体" w:hAnsi="宋体" w:cs="宋体"/>
          <w:bCs/>
          <w:sz w:val="24"/>
          <w:szCs w:val="24"/>
        </w:rPr>
      </w:pPr>
      <w:r w:rsidRPr="00F3088E">
        <w:rPr>
          <w:rFonts w:ascii="宋体" w:hAnsi="宋体" w:cs="宋体" w:hint="eastAsia"/>
          <w:bCs/>
          <w:sz w:val="24"/>
          <w:szCs w:val="24"/>
        </w:rPr>
        <w:t>学院教职员工35人，教授</w:t>
      </w:r>
      <w:r w:rsidRPr="00F3088E">
        <w:rPr>
          <w:rFonts w:ascii="宋体" w:hAnsi="宋体" w:cs="宋体"/>
          <w:bCs/>
          <w:sz w:val="24"/>
          <w:szCs w:val="24"/>
        </w:rPr>
        <w:t>3</w:t>
      </w:r>
      <w:r w:rsidRPr="00F3088E">
        <w:rPr>
          <w:rFonts w:ascii="宋体" w:hAnsi="宋体" w:cs="宋体" w:hint="eastAsia"/>
          <w:bCs/>
          <w:sz w:val="24"/>
          <w:szCs w:val="24"/>
        </w:rPr>
        <w:t>人，副教授5人，外籍教师1人；博士13人，硕士13人；导游考评员3人，</w:t>
      </w:r>
      <w:proofErr w:type="gramStart"/>
      <w:r w:rsidRPr="00F3088E">
        <w:rPr>
          <w:rFonts w:ascii="宋体" w:hAnsi="宋体" w:cs="宋体" w:hint="eastAsia"/>
          <w:bCs/>
          <w:sz w:val="24"/>
          <w:szCs w:val="24"/>
        </w:rPr>
        <w:t>酒店星评员</w:t>
      </w:r>
      <w:proofErr w:type="gramEnd"/>
      <w:r w:rsidRPr="00F3088E">
        <w:rPr>
          <w:rFonts w:ascii="宋体" w:hAnsi="宋体" w:cs="宋体" w:hint="eastAsia"/>
          <w:bCs/>
          <w:sz w:val="24"/>
          <w:szCs w:val="24"/>
        </w:rPr>
        <w:t>2人，景区评审员3人。承担国家级、</w:t>
      </w:r>
      <w:proofErr w:type="gramStart"/>
      <w:r w:rsidRPr="00F3088E">
        <w:rPr>
          <w:rFonts w:ascii="宋体" w:hAnsi="宋体" w:cs="宋体" w:hint="eastAsia"/>
          <w:bCs/>
          <w:sz w:val="24"/>
          <w:szCs w:val="24"/>
        </w:rPr>
        <w:t>省级等</w:t>
      </w:r>
      <w:proofErr w:type="gramEnd"/>
      <w:r w:rsidRPr="00F3088E">
        <w:rPr>
          <w:rFonts w:ascii="宋体" w:hAnsi="宋体" w:cs="宋体" w:hint="eastAsia"/>
          <w:bCs/>
          <w:sz w:val="24"/>
          <w:szCs w:val="24"/>
        </w:rPr>
        <w:t>科研项目30多项，发表学术论文150多篇，出版教材及著作10多部。</w:t>
      </w:r>
    </w:p>
    <w:p w:rsidR="00F3088E" w:rsidRPr="00F3088E" w:rsidRDefault="00F3088E" w:rsidP="00F3088E">
      <w:pPr>
        <w:spacing w:line="360" w:lineRule="auto"/>
        <w:ind w:firstLineChars="200" w:firstLine="480"/>
        <w:rPr>
          <w:rFonts w:ascii="宋体" w:hAnsi="宋体" w:cs="宋体"/>
          <w:bCs/>
          <w:sz w:val="24"/>
          <w:szCs w:val="24"/>
        </w:rPr>
      </w:pPr>
      <w:r w:rsidRPr="00F3088E">
        <w:rPr>
          <w:rFonts w:ascii="宋体" w:hAnsi="宋体" w:cs="宋体" w:hint="eastAsia"/>
          <w:bCs/>
          <w:sz w:val="24"/>
          <w:szCs w:val="24"/>
        </w:rPr>
        <w:t>拥有天文馆、旅游管理实验教学示范中心、旅游管理多功能餐旅技能中心、测绘工程实验室、地理信息系统实验室、GIS二次开发实验室、遥感数据分析实验室、地质标本实验室、水文大气土壤分析实验室、气象观测场等实验室，面积1700</w:t>
      </w:r>
      <w:r w:rsidRPr="00F3088E">
        <w:rPr>
          <w:rFonts w:ascii="宋体" w:hAnsi="宋体" w:cs="宋体"/>
          <w:bCs/>
          <w:sz w:val="24"/>
          <w:szCs w:val="24"/>
        </w:rPr>
        <w:t>m2</w:t>
      </w:r>
      <w:r w:rsidRPr="00F3088E">
        <w:rPr>
          <w:rFonts w:ascii="宋体" w:hAnsi="宋体" w:cs="宋体" w:hint="eastAsia"/>
          <w:bCs/>
          <w:sz w:val="24"/>
          <w:szCs w:val="24"/>
        </w:rPr>
        <w:t>，仪器设备总</w:t>
      </w:r>
      <w:r w:rsidRPr="00F3088E">
        <w:rPr>
          <w:rFonts w:ascii="宋体" w:hAnsi="宋体" w:cs="宋体"/>
          <w:bCs/>
          <w:sz w:val="24"/>
          <w:szCs w:val="24"/>
        </w:rPr>
        <w:t>值</w:t>
      </w:r>
      <w:r w:rsidRPr="00F3088E">
        <w:rPr>
          <w:rFonts w:ascii="宋体" w:hAnsi="宋体" w:cs="宋体" w:hint="eastAsia"/>
          <w:bCs/>
          <w:sz w:val="24"/>
          <w:szCs w:val="24"/>
        </w:rPr>
        <w:t>800多万元；建有省级大学生校外实践教学基地2个、省级实验教学示范中心1个，省级示范性教师教育实践基地1个；建立了内蒙古萨拉乌苏、深圳大鹏半岛国家地质公园等野外实习基地；与惠州西湖、罗浮山等5A级风景名胜区，万豪、洲际、康帝等国内外著名酒店管理集团，北京三正、广东建通、上海</w:t>
      </w:r>
      <w:proofErr w:type="gramStart"/>
      <w:r w:rsidRPr="00F3088E">
        <w:rPr>
          <w:rFonts w:ascii="宋体" w:hAnsi="宋体" w:cs="宋体" w:hint="eastAsia"/>
          <w:bCs/>
          <w:sz w:val="24"/>
          <w:szCs w:val="24"/>
        </w:rPr>
        <w:t>华测等</w:t>
      </w:r>
      <w:proofErr w:type="gramEnd"/>
      <w:r w:rsidRPr="00F3088E">
        <w:rPr>
          <w:rFonts w:ascii="宋体" w:hAnsi="宋体" w:cs="宋体" w:hint="eastAsia"/>
          <w:bCs/>
          <w:sz w:val="24"/>
          <w:szCs w:val="24"/>
        </w:rPr>
        <w:t>高新技术公司，合作建立了40多个专业教学实践基地。</w:t>
      </w:r>
    </w:p>
    <w:p w:rsidR="00F3088E" w:rsidRPr="00F3088E" w:rsidRDefault="00F3088E" w:rsidP="00F3088E">
      <w:pPr>
        <w:spacing w:line="360" w:lineRule="auto"/>
        <w:ind w:firstLineChars="200" w:firstLine="480"/>
        <w:rPr>
          <w:rFonts w:ascii="宋体" w:hAnsi="宋体" w:cs="宋体"/>
          <w:bCs/>
          <w:sz w:val="24"/>
          <w:szCs w:val="24"/>
        </w:rPr>
      </w:pPr>
      <w:r w:rsidRPr="00F3088E">
        <w:rPr>
          <w:rFonts w:ascii="宋体" w:hAnsi="宋体" w:cs="宋体" w:hint="eastAsia"/>
          <w:bCs/>
          <w:sz w:val="24"/>
          <w:szCs w:val="24"/>
        </w:rPr>
        <w:t>主持省级专业综合改革项目1项，省级实践基地建设项目2项、省级示范性教师教育实践1项</w:t>
      </w:r>
      <w:r w:rsidRPr="00F3088E">
        <w:rPr>
          <w:rFonts w:ascii="宋体" w:hAnsi="宋体" w:cs="宋体"/>
          <w:bCs/>
          <w:sz w:val="24"/>
          <w:szCs w:val="24"/>
        </w:rPr>
        <w:t>，</w:t>
      </w:r>
      <w:r w:rsidRPr="00F3088E">
        <w:rPr>
          <w:rFonts w:ascii="宋体" w:hAnsi="宋体" w:cs="宋体" w:hint="eastAsia"/>
          <w:bCs/>
          <w:sz w:val="24"/>
          <w:szCs w:val="24"/>
        </w:rPr>
        <w:t>省级教学改革项目3项。努力打造严谨而活泼的学习氛围，重视培养学生眼界、胸怀以及实践创新能力。近年在校生参加国际国内各类大赛，获得全国旅游院校服务技能大赛一等奖、全国高校GIS技能</w:t>
      </w:r>
      <w:r w:rsidRPr="00F3088E">
        <w:rPr>
          <w:rFonts w:ascii="宋体" w:hAnsi="宋体" w:cs="宋体"/>
          <w:bCs/>
          <w:sz w:val="24"/>
          <w:szCs w:val="24"/>
        </w:rPr>
        <w:t>大赛</w:t>
      </w:r>
      <w:r w:rsidRPr="00F3088E">
        <w:rPr>
          <w:rFonts w:ascii="宋体" w:hAnsi="宋体" w:cs="宋体" w:hint="eastAsia"/>
          <w:bCs/>
          <w:sz w:val="24"/>
          <w:szCs w:val="24"/>
        </w:rPr>
        <w:t>一等奖</w:t>
      </w:r>
      <w:r w:rsidRPr="00F3088E">
        <w:rPr>
          <w:rFonts w:ascii="宋体" w:hAnsi="宋体" w:cs="宋体"/>
          <w:bCs/>
          <w:sz w:val="24"/>
          <w:szCs w:val="24"/>
        </w:rPr>
        <w:t>、</w:t>
      </w:r>
      <w:r w:rsidRPr="00F3088E">
        <w:rPr>
          <w:rFonts w:ascii="宋体" w:hAnsi="宋体" w:cs="宋体" w:hint="eastAsia"/>
          <w:bCs/>
          <w:sz w:val="24"/>
          <w:szCs w:val="24"/>
        </w:rPr>
        <w:t>全国本科高校师范生技能大赛一等奖、广东省教师技能大赛一等奖等50多项奖励。一批学生本科在读期间获得英语导游证、MapGIS应用工程师资格证等。</w:t>
      </w:r>
    </w:p>
    <w:p w:rsidR="00F3088E" w:rsidRPr="00F3088E" w:rsidRDefault="00F3088E" w:rsidP="00F3088E">
      <w:pPr>
        <w:spacing w:line="360" w:lineRule="auto"/>
        <w:ind w:firstLineChars="200" w:firstLine="480"/>
        <w:rPr>
          <w:rFonts w:ascii="宋体" w:hAnsi="宋体" w:cs="宋体"/>
          <w:bCs/>
          <w:sz w:val="24"/>
          <w:szCs w:val="24"/>
        </w:rPr>
      </w:pPr>
      <w:r w:rsidRPr="00F3088E">
        <w:rPr>
          <w:rFonts w:ascii="宋体" w:hAnsi="宋体" w:cs="宋体" w:hint="eastAsia"/>
          <w:bCs/>
          <w:sz w:val="24"/>
          <w:szCs w:val="24"/>
        </w:rPr>
        <w:t>毕业生具有较强的工作能力与竞争力，毕业生就业成为了酒店高管、金牌导游、旅行社高管、地理</w:t>
      </w:r>
      <w:r w:rsidRPr="00F3088E">
        <w:rPr>
          <w:rFonts w:ascii="宋体" w:hAnsi="宋体" w:cs="宋体"/>
          <w:bCs/>
          <w:sz w:val="24"/>
          <w:szCs w:val="24"/>
        </w:rPr>
        <w:t>信息</w:t>
      </w:r>
      <w:r w:rsidRPr="00F3088E">
        <w:rPr>
          <w:rFonts w:ascii="宋体" w:hAnsi="宋体" w:cs="宋体" w:hint="eastAsia"/>
          <w:bCs/>
          <w:sz w:val="24"/>
          <w:szCs w:val="24"/>
        </w:rPr>
        <w:t>系统</w:t>
      </w:r>
      <w:r w:rsidRPr="00F3088E">
        <w:rPr>
          <w:rFonts w:ascii="宋体" w:hAnsi="宋体" w:cs="宋体"/>
          <w:bCs/>
          <w:sz w:val="24"/>
          <w:szCs w:val="24"/>
        </w:rPr>
        <w:t>工程师、</w:t>
      </w:r>
      <w:r w:rsidRPr="00F3088E">
        <w:rPr>
          <w:rFonts w:ascii="宋体" w:hAnsi="宋体" w:cs="宋体" w:hint="eastAsia"/>
          <w:bCs/>
          <w:sz w:val="24"/>
          <w:szCs w:val="24"/>
        </w:rPr>
        <w:t>中学优秀教师甚至大学教师；部分毕业生国外就业或出境留学，部分毕业生被中科院、双一流高校录取为硕士研究生；部分毕业生考取公务员；部分毕业生进入高新科技企业；部分毕业生成功地实现自主创业。</w:t>
      </w:r>
    </w:p>
    <w:p w:rsidR="00F3088E" w:rsidRPr="00F3088E" w:rsidRDefault="00F3088E" w:rsidP="00F3088E">
      <w:pPr>
        <w:spacing w:line="400" w:lineRule="atLeast"/>
        <w:rPr>
          <w:rFonts w:ascii="宋体" w:hAnsi="宋体" w:cs="宋体"/>
          <w:bCs/>
          <w:sz w:val="24"/>
          <w:szCs w:val="24"/>
        </w:rPr>
      </w:pPr>
    </w:p>
    <w:p w:rsidR="003230E8" w:rsidRPr="00C3728E" w:rsidRDefault="00F3088E" w:rsidP="00DF3DA1">
      <w:pPr>
        <w:pStyle w:val="1"/>
        <w:spacing w:line="360" w:lineRule="auto"/>
        <w:rPr>
          <w:rFonts w:asciiTheme="majorEastAsia" w:eastAsiaTheme="majorEastAsia" w:hAnsiTheme="majorEastAsia"/>
          <w:kern w:val="0"/>
          <w:sz w:val="30"/>
          <w:szCs w:val="30"/>
        </w:rPr>
      </w:pPr>
      <w:bookmarkStart w:id="3" w:name="_Toc22851869"/>
      <w:r>
        <w:rPr>
          <w:rFonts w:asciiTheme="majorEastAsia" w:eastAsiaTheme="majorEastAsia" w:hAnsiTheme="majorEastAsia" w:hint="eastAsia"/>
          <w:kern w:val="0"/>
          <w:sz w:val="30"/>
          <w:szCs w:val="30"/>
        </w:rPr>
        <w:t>二</w:t>
      </w:r>
      <w:r w:rsidR="003230E8" w:rsidRPr="00C3728E">
        <w:rPr>
          <w:rFonts w:asciiTheme="majorEastAsia" w:eastAsiaTheme="majorEastAsia" w:hAnsiTheme="majorEastAsia"/>
          <w:kern w:val="0"/>
          <w:sz w:val="30"/>
          <w:szCs w:val="30"/>
        </w:rPr>
        <w:t>、本科教育基本情况</w:t>
      </w:r>
      <w:bookmarkEnd w:id="1"/>
      <w:bookmarkEnd w:id="2"/>
      <w:bookmarkEnd w:id="3"/>
    </w:p>
    <w:p w:rsidR="00803696" w:rsidRPr="003A6D43" w:rsidRDefault="00803696" w:rsidP="003A6D43">
      <w:pPr>
        <w:pStyle w:val="2"/>
        <w:rPr>
          <w:rFonts w:ascii="黑体" w:eastAsia="黑体" w:hAnsi="黑体"/>
          <w:kern w:val="0"/>
          <w:sz w:val="28"/>
          <w:szCs w:val="28"/>
        </w:rPr>
      </w:pPr>
      <w:bookmarkStart w:id="4" w:name="_Toc496829238"/>
      <w:bookmarkStart w:id="5" w:name="_Toc532514659"/>
      <w:bookmarkStart w:id="6" w:name="_Toc22851870"/>
      <w:r w:rsidRPr="003A6D43">
        <w:rPr>
          <w:rFonts w:ascii="黑体" w:eastAsia="黑体" w:hAnsi="黑体"/>
          <w:kern w:val="0"/>
          <w:sz w:val="28"/>
          <w:szCs w:val="28"/>
        </w:rPr>
        <w:t>（一）人才培养目标及服务面向</w:t>
      </w:r>
      <w:bookmarkEnd w:id="4"/>
      <w:bookmarkEnd w:id="5"/>
      <w:bookmarkEnd w:id="6"/>
    </w:p>
    <w:p w:rsidR="00803696" w:rsidRDefault="002F0011" w:rsidP="003230E8">
      <w:pPr>
        <w:jc w:val="left"/>
        <w:rPr>
          <w:rFonts w:ascii="黑体" w:eastAsia="黑体" w:hAnsi="黑体"/>
          <w:b/>
          <w:sz w:val="24"/>
          <w:szCs w:val="24"/>
        </w:rPr>
      </w:pPr>
      <w:r w:rsidRPr="00AB3AEE">
        <w:rPr>
          <w:rFonts w:ascii="黑体" w:eastAsia="黑体" w:hAnsi="黑体" w:hint="eastAsia"/>
          <w:b/>
          <w:sz w:val="24"/>
          <w:szCs w:val="24"/>
        </w:rPr>
        <w:t>1、</w:t>
      </w:r>
      <w:r w:rsidR="00AB3AEE" w:rsidRPr="00AB3AEE">
        <w:rPr>
          <w:rFonts w:ascii="黑体" w:eastAsia="黑体" w:hAnsi="黑体" w:hint="eastAsia"/>
          <w:b/>
          <w:sz w:val="24"/>
          <w:szCs w:val="24"/>
        </w:rPr>
        <w:t>地理科学</w:t>
      </w:r>
    </w:p>
    <w:p w:rsidR="00AB3AEE" w:rsidRDefault="003511A9" w:rsidP="003511A9">
      <w:pPr>
        <w:spacing w:line="400" w:lineRule="atLeast"/>
        <w:ind w:firstLineChars="200" w:firstLine="480"/>
        <w:rPr>
          <w:rFonts w:ascii="宋体" w:hAnsi="宋体" w:cs="宋体"/>
          <w:sz w:val="24"/>
          <w:szCs w:val="24"/>
        </w:rPr>
      </w:pPr>
      <w:r w:rsidRPr="003511A9">
        <w:rPr>
          <w:rFonts w:ascii="宋体" w:hAnsi="宋体" w:cs="宋体"/>
          <w:bCs/>
          <w:sz w:val="24"/>
          <w:szCs w:val="24"/>
        </w:rPr>
        <w:t>地理科学</w:t>
      </w:r>
      <w:r w:rsidRPr="003511A9">
        <w:rPr>
          <w:rFonts w:ascii="宋体" w:hAnsi="宋体" w:cs="宋体"/>
          <w:sz w:val="24"/>
          <w:szCs w:val="24"/>
        </w:rPr>
        <w:t>专业培养现代地理学基础理论扎实、基本知识全面，教学基本技能熟练，适应现代地理教学发展需要，掌握教育学、心理学基本知识；具有较强的地理思维、分析与解决问题能力，具备较好的科学素养与应用能力；能在各类学校从事地理教学、教学研究和其他教育工作，具有国际视野和创新精神，德、智、体、美、</w:t>
      </w:r>
      <w:proofErr w:type="gramStart"/>
      <w:r w:rsidRPr="003511A9">
        <w:rPr>
          <w:rFonts w:ascii="宋体" w:hAnsi="宋体" w:cs="宋体"/>
          <w:sz w:val="24"/>
          <w:szCs w:val="24"/>
        </w:rPr>
        <w:t>劳</w:t>
      </w:r>
      <w:proofErr w:type="gramEnd"/>
      <w:r w:rsidRPr="003511A9">
        <w:rPr>
          <w:rFonts w:ascii="宋体" w:hAnsi="宋体" w:cs="宋体"/>
          <w:sz w:val="24"/>
          <w:szCs w:val="24"/>
        </w:rPr>
        <w:t>全面发展的卓越地理教师人才。</w:t>
      </w:r>
    </w:p>
    <w:p w:rsidR="005D3378" w:rsidRDefault="005D3378" w:rsidP="005D3378">
      <w:pPr>
        <w:spacing w:line="400" w:lineRule="exact"/>
        <w:jc w:val="left"/>
        <w:rPr>
          <w:rFonts w:ascii="黑体" w:eastAsia="黑体" w:hAnsi="黑体"/>
          <w:b/>
          <w:sz w:val="24"/>
          <w:szCs w:val="24"/>
        </w:rPr>
      </w:pPr>
      <w:r>
        <w:rPr>
          <w:rFonts w:ascii="黑体" w:eastAsia="黑体" w:hAnsi="黑体" w:hint="eastAsia"/>
          <w:b/>
          <w:sz w:val="24"/>
          <w:szCs w:val="24"/>
        </w:rPr>
        <w:t>2</w:t>
      </w:r>
      <w:r w:rsidRPr="00AB3AEE">
        <w:rPr>
          <w:rFonts w:ascii="黑体" w:eastAsia="黑体" w:hAnsi="黑体" w:hint="eastAsia"/>
          <w:b/>
          <w:sz w:val="24"/>
          <w:szCs w:val="24"/>
        </w:rPr>
        <w:t>、</w:t>
      </w:r>
      <w:r>
        <w:rPr>
          <w:rFonts w:ascii="黑体" w:eastAsia="黑体" w:hAnsi="黑体" w:hint="eastAsia"/>
          <w:b/>
          <w:sz w:val="24"/>
          <w:szCs w:val="24"/>
        </w:rPr>
        <w:t>旅游管理</w:t>
      </w:r>
    </w:p>
    <w:p w:rsidR="005D3378" w:rsidRDefault="003511A9" w:rsidP="003511A9">
      <w:pPr>
        <w:spacing w:line="400" w:lineRule="atLeast"/>
        <w:ind w:firstLineChars="200" w:firstLine="480"/>
        <w:rPr>
          <w:rFonts w:ascii="宋体" w:hAnsi="宋体" w:cs="宋体"/>
          <w:sz w:val="24"/>
          <w:szCs w:val="24"/>
        </w:rPr>
      </w:pPr>
      <w:r w:rsidRPr="003511A9">
        <w:rPr>
          <w:rFonts w:ascii="宋体" w:hAnsi="宋体" w:cs="宋体" w:hint="eastAsia"/>
          <w:sz w:val="24"/>
          <w:szCs w:val="24"/>
        </w:rPr>
        <w:t>培养</w:t>
      </w:r>
      <w:r w:rsidRPr="003511A9">
        <w:rPr>
          <w:rFonts w:ascii="宋体" w:hAnsi="宋体" w:cs="宋体" w:hint="eastAsia"/>
          <w:bCs/>
          <w:sz w:val="24"/>
          <w:szCs w:val="24"/>
        </w:rPr>
        <w:t>系统掌握旅游管理理论与方法，人际沟通和旅游接待技能扎实，具有国际视野、较强管理能力、策划营销能力和实践</w:t>
      </w:r>
      <w:r w:rsidRPr="003511A9">
        <w:rPr>
          <w:rFonts w:ascii="宋体" w:hAnsi="宋体" w:cs="宋体"/>
          <w:bCs/>
          <w:sz w:val="24"/>
          <w:szCs w:val="24"/>
        </w:rPr>
        <w:t>创新能力</w:t>
      </w:r>
      <w:r w:rsidRPr="003511A9">
        <w:rPr>
          <w:rFonts w:ascii="宋体" w:hAnsi="宋体" w:cs="宋体" w:hint="eastAsia"/>
          <w:bCs/>
          <w:sz w:val="24"/>
          <w:szCs w:val="24"/>
        </w:rPr>
        <w:t>，</w:t>
      </w:r>
      <w:r w:rsidRPr="003511A9">
        <w:rPr>
          <w:rFonts w:ascii="宋体" w:hAnsi="宋体" w:cs="宋体"/>
          <w:bCs/>
          <w:sz w:val="24"/>
          <w:szCs w:val="24"/>
        </w:rPr>
        <w:t>适应</w:t>
      </w:r>
      <w:r w:rsidRPr="003511A9">
        <w:rPr>
          <w:rFonts w:ascii="宋体" w:hAnsi="宋体" w:cs="宋体" w:hint="eastAsia"/>
          <w:bCs/>
          <w:sz w:val="24"/>
          <w:szCs w:val="24"/>
        </w:rPr>
        <w:t>行业</w:t>
      </w:r>
      <w:r w:rsidRPr="003511A9">
        <w:rPr>
          <w:rFonts w:ascii="宋体" w:hAnsi="宋体" w:cs="宋体"/>
          <w:bCs/>
          <w:sz w:val="24"/>
          <w:szCs w:val="24"/>
        </w:rPr>
        <w:t>和社会发展需求</w:t>
      </w:r>
      <w:r w:rsidRPr="003511A9">
        <w:rPr>
          <w:rFonts w:ascii="宋体" w:hAnsi="宋体" w:cs="宋体" w:hint="eastAsia"/>
          <w:bCs/>
          <w:sz w:val="24"/>
          <w:szCs w:val="24"/>
        </w:rPr>
        <w:t>的高素质应用型人才。</w:t>
      </w:r>
    </w:p>
    <w:p w:rsidR="003D188A" w:rsidRDefault="003D188A" w:rsidP="00D50AEC">
      <w:pPr>
        <w:spacing w:line="400" w:lineRule="exact"/>
        <w:jc w:val="left"/>
        <w:rPr>
          <w:rFonts w:ascii="黑体" w:eastAsia="黑体" w:hAnsi="黑体"/>
          <w:b/>
          <w:sz w:val="24"/>
          <w:szCs w:val="24"/>
        </w:rPr>
      </w:pPr>
      <w:r w:rsidRPr="003D188A">
        <w:rPr>
          <w:rFonts w:ascii="黑体" w:eastAsia="黑体" w:hAnsi="黑体" w:hint="eastAsia"/>
          <w:b/>
          <w:sz w:val="24"/>
          <w:szCs w:val="24"/>
        </w:rPr>
        <w:t>3、地理信息科学</w:t>
      </w:r>
    </w:p>
    <w:p w:rsidR="00D50AEC" w:rsidRPr="003F26F9" w:rsidRDefault="003511A9" w:rsidP="003511A9">
      <w:pPr>
        <w:spacing w:line="400" w:lineRule="atLeast"/>
        <w:ind w:firstLineChars="200" w:firstLine="480"/>
        <w:rPr>
          <w:rFonts w:ascii="宋体" w:hAnsi="宋体" w:cs="宋体"/>
          <w:sz w:val="24"/>
          <w:szCs w:val="24"/>
        </w:rPr>
      </w:pPr>
      <w:r w:rsidRPr="003511A9">
        <w:rPr>
          <w:rFonts w:ascii="宋体" w:hAnsi="宋体" w:cs="宋体"/>
          <w:sz w:val="24"/>
          <w:szCs w:val="24"/>
        </w:rPr>
        <w:t>本专业培养适应我国社会主义现代化建设需要，掌握地理信息科学、测绘科学、计算机科学等方面的基础理论、知识和技能，熟悉地理信息系统、遥感、测绘、软件工程等基本原理和方法，了解智慧地球、虚拟现实技术、地理信息系统的应用前景，具备地理信息系统软件的应用和开发能力，能在城市、自然资源、环境、交通、人口、住房、土地、灾害、基础设施和规划管理等领域的政府部门、公司、规划设计院所，从事与地理信息系统有关的应用、开发和管理等工作，具有较强实践能力和创新精神的，德、智、体、美、</w:t>
      </w:r>
      <w:proofErr w:type="gramStart"/>
      <w:r w:rsidRPr="003511A9">
        <w:rPr>
          <w:rFonts w:ascii="宋体" w:hAnsi="宋体" w:cs="宋体"/>
          <w:sz w:val="24"/>
          <w:szCs w:val="24"/>
        </w:rPr>
        <w:t>劳</w:t>
      </w:r>
      <w:proofErr w:type="gramEnd"/>
      <w:r w:rsidRPr="003511A9">
        <w:rPr>
          <w:rFonts w:ascii="宋体" w:hAnsi="宋体" w:cs="宋体"/>
          <w:sz w:val="24"/>
          <w:szCs w:val="24"/>
        </w:rPr>
        <w:t>全面发展的高素质应用型人才。</w:t>
      </w:r>
    </w:p>
    <w:p w:rsidR="005D3378" w:rsidRPr="00E057E4" w:rsidRDefault="007A5281" w:rsidP="00E057E4">
      <w:pPr>
        <w:pStyle w:val="2"/>
        <w:rPr>
          <w:rFonts w:ascii="黑体" w:eastAsia="黑体" w:hAnsi="黑体"/>
          <w:kern w:val="0"/>
          <w:sz w:val="28"/>
          <w:szCs w:val="28"/>
        </w:rPr>
      </w:pPr>
      <w:bookmarkStart w:id="7" w:name="_Toc496829239"/>
      <w:bookmarkStart w:id="8" w:name="_Toc532514660"/>
      <w:bookmarkStart w:id="9" w:name="_Toc22851871"/>
      <w:r w:rsidRPr="00E057E4">
        <w:rPr>
          <w:rFonts w:ascii="黑体" w:eastAsia="黑体" w:hAnsi="黑体"/>
          <w:kern w:val="0"/>
          <w:sz w:val="28"/>
          <w:szCs w:val="28"/>
        </w:rPr>
        <w:t>（二）专业设置</w:t>
      </w:r>
      <w:r w:rsidRPr="00E057E4">
        <w:rPr>
          <w:rFonts w:ascii="黑体" w:eastAsia="黑体" w:hAnsi="黑体" w:hint="eastAsia"/>
          <w:kern w:val="0"/>
          <w:sz w:val="28"/>
          <w:szCs w:val="28"/>
        </w:rPr>
        <w:t>与学科支撑</w:t>
      </w:r>
      <w:bookmarkEnd w:id="7"/>
      <w:bookmarkEnd w:id="8"/>
      <w:bookmarkEnd w:id="9"/>
    </w:p>
    <w:p w:rsidR="003511A9" w:rsidRDefault="003511A9" w:rsidP="003511A9">
      <w:pPr>
        <w:jc w:val="left"/>
        <w:rPr>
          <w:rFonts w:ascii="Times New Roman" w:eastAsia="黑体" w:hAnsi="Times New Roman" w:cs="Times New Roman"/>
          <w:b/>
          <w:sz w:val="24"/>
          <w:szCs w:val="24"/>
        </w:rPr>
      </w:pPr>
      <w:r>
        <w:rPr>
          <w:rFonts w:ascii="Times New Roman" w:eastAsia="黑体" w:hAnsi="Times New Roman" w:cs="Times New Roman"/>
          <w:b/>
          <w:sz w:val="24"/>
          <w:szCs w:val="24"/>
        </w:rPr>
        <w:t>1</w:t>
      </w:r>
      <w:r>
        <w:rPr>
          <w:rFonts w:ascii="Times New Roman" w:eastAsia="黑体" w:hAnsi="Times New Roman" w:cs="Times New Roman"/>
          <w:b/>
          <w:sz w:val="24"/>
          <w:szCs w:val="24"/>
        </w:rPr>
        <w:t>、地理科学</w:t>
      </w:r>
    </w:p>
    <w:p w:rsidR="003511A9" w:rsidRDefault="003511A9" w:rsidP="003511A9">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地理科学专业主要研究地球表面资源环境以及它们与社会、经济发展之间的关系。随着人类社会的发展，地理学知识的积累，这门学科逐步成为了研究地球表面自然现象和人文现象以及它们之间的相互关系和区域分异的学科，简单说就是研究人与地理关系的学科，本科阶段主要学习地理科学的理论和知识，受到基础研究、应用基础研究方面科学思维和科学实验的训练，具有较好的科学素养，掌握运用地图遥感及地理信息系统与资源环境实验分析的基本技能，并具有初步的教学、研究、开发和管理能力。</w:t>
      </w:r>
    </w:p>
    <w:p w:rsidR="003511A9" w:rsidRDefault="003511A9" w:rsidP="003511A9">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现代地理科学一方面加强了与相邻学科的交叉、渗透，另一方面又不断产生新的学科，研究领域正在向横向扩展和纵向深化，这种既有学科综合、又有学科分化的趋势，符合现代科学的发展潮流，对社会发展的指导作用也越来越显著，是实现我国可持续发展的重要保证，决策部门对本专业毕业生的需求越来越大，毕业生主要去向为：到国土资源规划、城市建设规划、市政管理等部门从事研究和规划设计工作，或者协助制定政策；到房地产行业从事区域规划、土地利用与管理等工作；到各级学校担任地理学科教师。</w:t>
      </w:r>
    </w:p>
    <w:p w:rsidR="003511A9" w:rsidRDefault="003511A9" w:rsidP="003511A9">
      <w:pPr>
        <w:pStyle w:val="-"/>
        <w:adjustRightInd w:val="0"/>
        <w:snapToGrid w:val="0"/>
        <w:spacing w:line="400" w:lineRule="exact"/>
        <w:ind w:firstLine="482"/>
        <w:rPr>
          <w:rFonts w:ascii="Times New Roman" w:hAnsi="Times New Roman"/>
          <w:b/>
          <w:bCs/>
          <w:sz w:val="24"/>
          <w:szCs w:val="24"/>
        </w:rPr>
      </w:pPr>
      <w:r>
        <w:rPr>
          <w:rFonts w:ascii="Times New Roman" w:hAnsi="Times New Roman"/>
          <w:b/>
          <w:bCs/>
          <w:sz w:val="24"/>
          <w:szCs w:val="24"/>
        </w:rPr>
        <w:t>主干学科：</w:t>
      </w:r>
    </w:p>
    <w:p w:rsidR="003511A9" w:rsidRDefault="003511A9" w:rsidP="003511A9">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地理学、教育学</w:t>
      </w:r>
    </w:p>
    <w:p w:rsidR="003511A9" w:rsidRDefault="003511A9" w:rsidP="003511A9">
      <w:pPr>
        <w:pStyle w:val="-"/>
        <w:adjustRightInd w:val="0"/>
        <w:snapToGrid w:val="0"/>
        <w:spacing w:line="400" w:lineRule="exact"/>
        <w:ind w:firstLine="482"/>
        <w:rPr>
          <w:rFonts w:ascii="Times New Roman" w:hAnsi="Times New Roman"/>
          <w:b/>
          <w:bCs/>
          <w:sz w:val="24"/>
          <w:szCs w:val="24"/>
        </w:rPr>
      </w:pPr>
      <w:r>
        <w:rPr>
          <w:rFonts w:ascii="Times New Roman" w:hAnsi="Times New Roman"/>
          <w:b/>
          <w:bCs/>
          <w:sz w:val="24"/>
          <w:szCs w:val="24"/>
        </w:rPr>
        <w:t>专业核心课程与特色课程：</w:t>
      </w:r>
    </w:p>
    <w:p w:rsidR="003511A9" w:rsidRDefault="003511A9" w:rsidP="003511A9">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地球科学概论、自然地理学、人文地理学、地图学与地理信息系统原理、遥感概论、中国地理、世界地理、区域分析方法、地理教育学、青少年发展与学习心理、学校教育基础等。</w:t>
      </w:r>
    </w:p>
    <w:p w:rsidR="003511A9" w:rsidRDefault="003511A9" w:rsidP="003511A9">
      <w:pPr>
        <w:pStyle w:val="-"/>
        <w:adjustRightInd w:val="0"/>
        <w:snapToGrid w:val="0"/>
        <w:spacing w:line="400" w:lineRule="exact"/>
        <w:ind w:firstLine="482"/>
        <w:rPr>
          <w:rFonts w:ascii="Times New Roman" w:hAnsi="Times New Roman"/>
          <w:b/>
          <w:bCs/>
          <w:sz w:val="24"/>
          <w:szCs w:val="24"/>
        </w:rPr>
      </w:pPr>
      <w:r>
        <w:rPr>
          <w:rFonts w:ascii="Times New Roman" w:hAnsi="Times New Roman"/>
          <w:b/>
          <w:bCs/>
          <w:sz w:val="24"/>
          <w:szCs w:val="24"/>
        </w:rPr>
        <w:t>实务课程</w:t>
      </w:r>
      <w:r>
        <w:rPr>
          <w:rFonts w:ascii="Times New Roman" w:hAnsi="Times New Roman"/>
          <w:b/>
          <w:bCs/>
          <w:sz w:val="24"/>
          <w:szCs w:val="24"/>
        </w:rPr>
        <w:t>/</w:t>
      </w:r>
      <w:r>
        <w:rPr>
          <w:rFonts w:ascii="Times New Roman" w:hAnsi="Times New Roman"/>
          <w:b/>
          <w:bCs/>
          <w:sz w:val="24"/>
          <w:szCs w:val="24"/>
        </w:rPr>
        <w:t>嵌入式课程：</w:t>
      </w:r>
    </w:p>
    <w:p w:rsidR="003511A9" w:rsidRDefault="003511A9" w:rsidP="003511A9">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水文学、气象学、经济地理学、地学前沿、地理教学论、中学地理教材教法</w:t>
      </w:r>
    </w:p>
    <w:p w:rsidR="003511A9" w:rsidRDefault="003511A9" w:rsidP="003511A9">
      <w:pPr>
        <w:pStyle w:val="-"/>
        <w:adjustRightInd w:val="0"/>
        <w:snapToGrid w:val="0"/>
        <w:spacing w:line="400" w:lineRule="exact"/>
        <w:ind w:firstLine="482"/>
        <w:rPr>
          <w:rFonts w:ascii="Times New Roman" w:hAnsi="Times New Roman"/>
          <w:b/>
          <w:bCs/>
          <w:sz w:val="24"/>
          <w:szCs w:val="24"/>
        </w:rPr>
      </w:pPr>
      <w:r>
        <w:rPr>
          <w:rFonts w:ascii="Times New Roman" w:hAnsi="Times New Roman"/>
          <w:b/>
          <w:bCs/>
          <w:sz w:val="24"/>
          <w:szCs w:val="24"/>
        </w:rPr>
        <w:t>全英</w:t>
      </w:r>
      <w:r>
        <w:rPr>
          <w:rFonts w:ascii="Times New Roman" w:hAnsi="Times New Roman"/>
          <w:b/>
          <w:bCs/>
          <w:sz w:val="24"/>
          <w:szCs w:val="24"/>
        </w:rPr>
        <w:t>/</w:t>
      </w:r>
      <w:r>
        <w:rPr>
          <w:rFonts w:ascii="Times New Roman" w:hAnsi="Times New Roman"/>
          <w:b/>
          <w:bCs/>
          <w:sz w:val="24"/>
          <w:szCs w:val="24"/>
        </w:rPr>
        <w:t>双语课程：</w:t>
      </w:r>
    </w:p>
    <w:p w:rsidR="007C6799" w:rsidRPr="00FC3F3A" w:rsidRDefault="003511A9" w:rsidP="00FC3F3A">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世界地理、文化地理学、自然灾害学</w:t>
      </w:r>
    </w:p>
    <w:p w:rsidR="00FC3F3A" w:rsidRDefault="00FC3F3A" w:rsidP="00FC3F3A">
      <w:pPr>
        <w:spacing w:line="400" w:lineRule="exact"/>
        <w:jc w:val="left"/>
        <w:rPr>
          <w:rFonts w:ascii="黑体" w:eastAsia="黑体" w:hAnsi="黑体"/>
          <w:b/>
          <w:sz w:val="24"/>
          <w:szCs w:val="24"/>
        </w:rPr>
      </w:pPr>
      <w:r>
        <w:rPr>
          <w:rFonts w:ascii="黑体" w:eastAsia="黑体" w:hAnsi="黑体" w:hint="eastAsia"/>
          <w:b/>
          <w:sz w:val="24"/>
          <w:szCs w:val="24"/>
        </w:rPr>
        <w:t>2</w:t>
      </w:r>
      <w:r w:rsidRPr="00AB3AEE">
        <w:rPr>
          <w:rFonts w:ascii="黑体" w:eastAsia="黑体" w:hAnsi="黑体" w:hint="eastAsia"/>
          <w:b/>
          <w:sz w:val="24"/>
          <w:szCs w:val="24"/>
        </w:rPr>
        <w:t>、</w:t>
      </w:r>
      <w:r>
        <w:rPr>
          <w:rFonts w:ascii="黑体" w:eastAsia="黑体" w:hAnsi="黑体" w:hint="eastAsia"/>
          <w:b/>
          <w:sz w:val="24"/>
          <w:szCs w:val="24"/>
        </w:rPr>
        <w:t>旅游管理</w:t>
      </w:r>
    </w:p>
    <w:p w:rsidR="00FC3F3A" w:rsidRPr="00C34F02" w:rsidRDefault="00FC3F3A" w:rsidP="00FC3F3A">
      <w:pPr>
        <w:spacing w:line="400" w:lineRule="atLeast"/>
        <w:ind w:firstLineChars="200" w:firstLine="480"/>
        <w:rPr>
          <w:rFonts w:ascii="宋体" w:hAnsi="宋体" w:cs="宋体"/>
          <w:sz w:val="24"/>
          <w:szCs w:val="24"/>
        </w:rPr>
      </w:pPr>
      <w:r w:rsidRPr="00C34F02">
        <w:rPr>
          <w:rFonts w:ascii="宋体" w:hAnsi="宋体" w:cs="宋体" w:hint="eastAsia"/>
          <w:sz w:val="24"/>
          <w:szCs w:val="24"/>
        </w:rPr>
        <w:t>旅游管理是管理学的一个重要分支，是研究现代旅游业管理理论与实践规律的应用学科。它是集餐饮、食品营养与卫生、地理、历史知识于一身的综合性专业，学科的实用性决定了其必备知识的复杂性和多样性。通过对中外现代旅游管理、文化、导游业务、外语等相关知识进行系统的研究和学习，了解旅行社在人们的旅游活动中</w:t>
      </w:r>
      <w:r>
        <w:rPr>
          <w:rFonts w:ascii="宋体" w:hAnsi="宋体" w:cs="宋体" w:hint="eastAsia"/>
          <w:sz w:val="24"/>
          <w:szCs w:val="24"/>
        </w:rPr>
        <w:t>所</w:t>
      </w:r>
      <w:r w:rsidRPr="00C34F02">
        <w:rPr>
          <w:rFonts w:ascii="宋体" w:hAnsi="宋体" w:cs="宋体" w:hint="eastAsia"/>
          <w:sz w:val="24"/>
          <w:szCs w:val="24"/>
        </w:rPr>
        <w:t>扮演</w:t>
      </w:r>
      <w:r>
        <w:rPr>
          <w:rFonts w:ascii="宋体" w:hAnsi="宋体" w:cs="宋体" w:hint="eastAsia"/>
          <w:sz w:val="24"/>
          <w:szCs w:val="24"/>
        </w:rPr>
        <w:t>的</w:t>
      </w:r>
      <w:r w:rsidRPr="00C34F02">
        <w:rPr>
          <w:rFonts w:ascii="宋体" w:hAnsi="宋体" w:cs="宋体" w:hint="eastAsia"/>
          <w:sz w:val="24"/>
          <w:szCs w:val="24"/>
        </w:rPr>
        <w:t>角色，旅游市场竞争的根本目的，饭店营业</w:t>
      </w:r>
      <w:r>
        <w:rPr>
          <w:rFonts w:ascii="宋体" w:hAnsi="宋体" w:cs="宋体" w:hint="eastAsia"/>
          <w:sz w:val="24"/>
          <w:szCs w:val="24"/>
        </w:rPr>
        <w:t>与</w:t>
      </w:r>
      <w:r w:rsidRPr="00C34F02">
        <w:rPr>
          <w:rFonts w:ascii="宋体" w:hAnsi="宋体" w:cs="宋体" w:hint="eastAsia"/>
          <w:sz w:val="24"/>
          <w:szCs w:val="24"/>
        </w:rPr>
        <w:t>旅游旺淡季变化</w:t>
      </w:r>
      <w:r>
        <w:rPr>
          <w:rFonts w:ascii="宋体" w:hAnsi="宋体" w:cs="宋体" w:hint="eastAsia"/>
          <w:sz w:val="24"/>
          <w:szCs w:val="24"/>
        </w:rPr>
        <w:t>的关系</w:t>
      </w:r>
      <w:r w:rsidRPr="00C34F02">
        <w:rPr>
          <w:rFonts w:ascii="宋体" w:hAnsi="宋体" w:cs="宋体" w:hint="eastAsia"/>
          <w:sz w:val="24"/>
          <w:szCs w:val="24"/>
        </w:rPr>
        <w:t>，服务在旅游业中的作用，</w:t>
      </w:r>
      <w:r>
        <w:rPr>
          <w:rFonts w:ascii="宋体" w:hAnsi="宋体" w:cs="宋体" w:hint="eastAsia"/>
          <w:sz w:val="24"/>
          <w:szCs w:val="24"/>
        </w:rPr>
        <w:t>以及未来</w:t>
      </w:r>
      <w:r w:rsidRPr="00C34F02">
        <w:rPr>
          <w:rFonts w:ascii="宋体" w:hAnsi="宋体" w:cs="宋体" w:hint="eastAsia"/>
          <w:sz w:val="24"/>
          <w:szCs w:val="24"/>
        </w:rPr>
        <w:t>世界旅游业发展的趋势。</w:t>
      </w:r>
    </w:p>
    <w:p w:rsidR="00FC3F3A" w:rsidRPr="007A5281" w:rsidRDefault="00FC3F3A" w:rsidP="00FC3F3A">
      <w:pPr>
        <w:spacing w:line="400" w:lineRule="atLeast"/>
        <w:ind w:firstLineChars="200" w:firstLine="480"/>
        <w:rPr>
          <w:rFonts w:ascii="宋体" w:hAnsi="宋体" w:cs="宋体"/>
          <w:sz w:val="24"/>
          <w:szCs w:val="24"/>
        </w:rPr>
      </w:pPr>
      <w:r>
        <w:rPr>
          <w:rFonts w:ascii="宋体" w:hAnsi="宋体" w:cs="宋体" w:hint="eastAsia"/>
          <w:sz w:val="24"/>
          <w:szCs w:val="24"/>
        </w:rPr>
        <w:t>根据</w:t>
      </w:r>
      <w:r w:rsidRPr="00C34F02">
        <w:rPr>
          <w:rFonts w:ascii="宋体" w:hAnsi="宋体" w:cs="宋体" w:hint="eastAsia"/>
          <w:sz w:val="24"/>
          <w:szCs w:val="24"/>
        </w:rPr>
        <w:t>社会经济发展对旅游人才的需求，培养学科专业基础较为扎实、掌握本学科基本方法与基本技能，具有初步的科学研究能力和较强的实际工作能力，</w:t>
      </w:r>
      <w:r>
        <w:rPr>
          <w:rFonts w:ascii="宋体" w:hAnsi="宋体" w:cs="宋体" w:hint="eastAsia"/>
          <w:sz w:val="24"/>
          <w:szCs w:val="24"/>
        </w:rPr>
        <w:t>能够在各级</w:t>
      </w:r>
      <w:r w:rsidRPr="00C34F02">
        <w:rPr>
          <w:rFonts w:ascii="宋体" w:hAnsi="宋体" w:cs="宋体" w:hint="eastAsia"/>
          <w:sz w:val="24"/>
          <w:szCs w:val="24"/>
        </w:rPr>
        <w:t>各类旅游企事业单位从事第一线服务与基层管理，适应能力强、</w:t>
      </w:r>
      <w:r>
        <w:rPr>
          <w:rFonts w:ascii="宋体" w:hAnsi="宋体" w:cs="宋体" w:hint="eastAsia"/>
          <w:sz w:val="24"/>
          <w:szCs w:val="24"/>
        </w:rPr>
        <w:t>具有一定</w:t>
      </w:r>
      <w:r w:rsidRPr="00C34F02">
        <w:rPr>
          <w:rFonts w:ascii="宋体" w:hAnsi="宋体" w:cs="宋体" w:hint="eastAsia"/>
          <w:sz w:val="24"/>
          <w:szCs w:val="24"/>
        </w:rPr>
        <w:t>发展</w:t>
      </w:r>
      <w:r>
        <w:rPr>
          <w:rFonts w:ascii="宋体" w:hAnsi="宋体" w:cs="宋体" w:hint="eastAsia"/>
          <w:sz w:val="24"/>
          <w:szCs w:val="24"/>
        </w:rPr>
        <w:t>潜力的</w:t>
      </w:r>
      <w:r w:rsidRPr="00C34F02">
        <w:rPr>
          <w:rFonts w:ascii="宋体" w:hAnsi="宋体" w:cs="宋体" w:hint="eastAsia"/>
          <w:sz w:val="24"/>
          <w:szCs w:val="24"/>
        </w:rPr>
        <w:t>中高级管理应用拓展型本科人才。</w:t>
      </w:r>
    </w:p>
    <w:p w:rsidR="00FC3F3A" w:rsidRPr="007C6799" w:rsidRDefault="00FC3F3A" w:rsidP="00FC3F3A">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主干学科</w:t>
      </w:r>
      <w:r>
        <w:rPr>
          <w:rFonts w:ascii="宋体" w:hAnsi="宋体" w:cs="宋体" w:hint="eastAsia"/>
          <w:b/>
          <w:bCs/>
          <w:sz w:val="24"/>
          <w:szCs w:val="24"/>
        </w:rPr>
        <w:t>：</w:t>
      </w:r>
    </w:p>
    <w:p w:rsidR="00FC3F3A" w:rsidRPr="007C6799" w:rsidRDefault="00FC3F3A" w:rsidP="00FC3F3A">
      <w:pPr>
        <w:spacing w:line="400" w:lineRule="atLeast"/>
        <w:ind w:firstLineChars="200" w:firstLine="480"/>
        <w:rPr>
          <w:rFonts w:ascii="宋体" w:hAnsi="宋体" w:cs="宋体"/>
          <w:sz w:val="24"/>
          <w:szCs w:val="24"/>
        </w:rPr>
      </w:pPr>
      <w:r w:rsidRPr="007C6799">
        <w:rPr>
          <w:rFonts w:ascii="宋体" w:hAnsi="宋体" w:cs="宋体" w:hint="eastAsia"/>
          <w:sz w:val="24"/>
          <w:szCs w:val="24"/>
        </w:rPr>
        <w:t>旅游管理</w:t>
      </w:r>
    </w:p>
    <w:p w:rsidR="00FC3F3A" w:rsidRPr="007C6799" w:rsidRDefault="00FC3F3A" w:rsidP="00FC3F3A">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主要课程</w:t>
      </w:r>
      <w:r>
        <w:rPr>
          <w:rFonts w:ascii="宋体" w:hAnsi="宋体" w:cs="宋体" w:hint="eastAsia"/>
          <w:b/>
          <w:bCs/>
          <w:sz w:val="24"/>
          <w:szCs w:val="24"/>
        </w:rPr>
        <w:t>：</w:t>
      </w:r>
    </w:p>
    <w:p w:rsidR="00FC3F3A" w:rsidRPr="00FC3F3A" w:rsidRDefault="00FC3F3A" w:rsidP="00FC3F3A">
      <w:pPr>
        <w:spacing w:line="360" w:lineRule="auto"/>
        <w:ind w:firstLineChars="200" w:firstLine="480"/>
        <w:rPr>
          <w:rFonts w:ascii="宋体" w:hAnsi="宋体" w:cs="宋体"/>
          <w:sz w:val="24"/>
          <w:szCs w:val="24"/>
        </w:rPr>
      </w:pPr>
      <w:r w:rsidRPr="00FC3F3A">
        <w:rPr>
          <w:rFonts w:ascii="宋体" w:hAnsi="宋体" w:cs="宋体" w:hint="eastAsia"/>
          <w:sz w:val="24"/>
          <w:szCs w:val="24"/>
        </w:rPr>
        <w:t>管理学原理、西方经济学、旅游学概论、旅游接待业、旅游目的地管理、旅游消费者行为学、旅游经济学、旅游法规、旅游</w:t>
      </w:r>
      <w:r w:rsidRPr="00FC3F3A">
        <w:rPr>
          <w:rFonts w:ascii="宋体" w:hAnsi="宋体" w:cs="宋体"/>
          <w:sz w:val="24"/>
          <w:szCs w:val="24"/>
        </w:rPr>
        <w:t>市场营销学、</w:t>
      </w:r>
      <w:r w:rsidRPr="00FC3F3A">
        <w:rPr>
          <w:rFonts w:ascii="宋体" w:hAnsi="宋体" w:cs="宋体" w:hint="eastAsia"/>
          <w:sz w:val="24"/>
          <w:szCs w:val="24"/>
        </w:rPr>
        <w:t>旅游</w:t>
      </w:r>
      <w:r w:rsidRPr="00FC3F3A">
        <w:rPr>
          <w:rFonts w:ascii="宋体" w:hAnsi="宋体" w:cs="宋体"/>
          <w:sz w:val="24"/>
          <w:szCs w:val="24"/>
        </w:rPr>
        <w:t>研究方法、</w:t>
      </w:r>
      <w:r w:rsidRPr="00FC3F3A">
        <w:rPr>
          <w:rFonts w:ascii="宋体" w:hAnsi="宋体" w:cs="宋体" w:hint="eastAsia"/>
          <w:sz w:val="24"/>
          <w:szCs w:val="24"/>
        </w:rPr>
        <w:t>策划学</w:t>
      </w:r>
      <w:r w:rsidRPr="00FC3F3A">
        <w:rPr>
          <w:rFonts w:ascii="宋体" w:hAnsi="宋体" w:cs="宋体"/>
          <w:sz w:val="24"/>
          <w:szCs w:val="24"/>
        </w:rPr>
        <w:t>、</w:t>
      </w:r>
      <w:r w:rsidRPr="00FC3F3A">
        <w:rPr>
          <w:rFonts w:ascii="宋体" w:hAnsi="宋体" w:cs="宋体" w:hint="eastAsia"/>
          <w:sz w:val="24"/>
          <w:szCs w:val="24"/>
        </w:rPr>
        <w:t>旅游管理信息系统、旅游心理学、旅游规划与</w:t>
      </w:r>
      <w:r w:rsidRPr="00FC3F3A">
        <w:rPr>
          <w:rFonts w:ascii="宋体" w:hAnsi="宋体" w:cs="宋体"/>
          <w:sz w:val="24"/>
          <w:szCs w:val="24"/>
        </w:rPr>
        <w:t>开发</w:t>
      </w:r>
    </w:p>
    <w:p w:rsidR="00FC3F3A" w:rsidRPr="007C6799" w:rsidRDefault="00FC3F3A" w:rsidP="00FC3F3A">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自主学习课程</w:t>
      </w:r>
      <w:r>
        <w:rPr>
          <w:rFonts w:ascii="宋体" w:hAnsi="宋体" w:cs="宋体" w:hint="eastAsia"/>
          <w:b/>
          <w:bCs/>
          <w:sz w:val="24"/>
          <w:szCs w:val="24"/>
        </w:rPr>
        <w:t>：</w:t>
      </w:r>
    </w:p>
    <w:p w:rsidR="00FC3F3A" w:rsidRPr="007C6799" w:rsidRDefault="00FC3F3A" w:rsidP="00FC3F3A">
      <w:pPr>
        <w:spacing w:line="400" w:lineRule="atLeast"/>
        <w:ind w:firstLineChars="200" w:firstLine="480"/>
        <w:rPr>
          <w:rFonts w:ascii="宋体" w:hAnsi="宋体" w:cs="宋体"/>
          <w:sz w:val="24"/>
          <w:szCs w:val="24"/>
        </w:rPr>
      </w:pPr>
      <w:r w:rsidRPr="007C6799">
        <w:rPr>
          <w:rFonts w:ascii="宋体" w:hAnsi="宋体" w:cs="宋体" w:hint="eastAsia"/>
          <w:sz w:val="24"/>
          <w:szCs w:val="24"/>
        </w:rPr>
        <w:t>旅行社产品设计、旅游地形象设计、中国旅游史、旅客中心建设与管理、旅游公共关系学</w:t>
      </w:r>
    </w:p>
    <w:p w:rsidR="00FC3F3A" w:rsidRPr="007C6799" w:rsidRDefault="00FC3F3A" w:rsidP="00FC3F3A">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全英/双语课程</w:t>
      </w:r>
      <w:r>
        <w:rPr>
          <w:rFonts w:ascii="宋体" w:hAnsi="宋体" w:cs="宋体" w:hint="eastAsia"/>
          <w:b/>
          <w:bCs/>
          <w:sz w:val="24"/>
          <w:szCs w:val="24"/>
        </w:rPr>
        <w:t>：</w:t>
      </w:r>
    </w:p>
    <w:p w:rsidR="00FC3F3A" w:rsidRPr="00FC3F3A" w:rsidRDefault="00FC3F3A" w:rsidP="00FC3F3A">
      <w:pPr>
        <w:spacing w:line="360" w:lineRule="auto"/>
        <w:ind w:firstLineChars="200" w:firstLine="480"/>
        <w:rPr>
          <w:rFonts w:ascii="宋体" w:hAnsi="宋体" w:cs="宋体"/>
          <w:sz w:val="24"/>
          <w:szCs w:val="24"/>
        </w:rPr>
      </w:pPr>
      <w:r w:rsidRPr="00FC3F3A">
        <w:rPr>
          <w:rFonts w:ascii="宋体" w:hAnsi="宋体" w:cs="宋体" w:hint="eastAsia"/>
          <w:sz w:val="24"/>
          <w:szCs w:val="24"/>
        </w:rPr>
        <w:t>旅游商务沟通、旅游文化学、度假村经营实务、酒店英语</w:t>
      </w:r>
    </w:p>
    <w:p w:rsidR="00FC3F3A" w:rsidRPr="007C6799" w:rsidRDefault="00FC3F3A" w:rsidP="00FC3F3A">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实务课程</w:t>
      </w:r>
      <w:r>
        <w:rPr>
          <w:rFonts w:ascii="宋体" w:hAnsi="宋体" w:cs="宋体" w:hint="eastAsia"/>
          <w:b/>
          <w:bCs/>
          <w:sz w:val="24"/>
          <w:szCs w:val="24"/>
        </w:rPr>
        <w:t>：</w:t>
      </w:r>
    </w:p>
    <w:p w:rsidR="007C6799" w:rsidRDefault="00FC3F3A" w:rsidP="00FC3F3A">
      <w:pPr>
        <w:spacing w:line="400" w:lineRule="atLeast"/>
        <w:ind w:firstLineChars="200" w:firstLine="480"/>
        <w:rPr>
          <w:rFonts w:ascii="宋体" w:hAnsi="宋体" w:cs="宋体"/>
          <w:sz w:val="24"/>
          <w:szCs w:val="24"/>
        </w:rPr>
      </w:pPr>
      <w:r w:rsidRPr="007C6799">
        <w:rPr>
          <w:rFonts w:ascii="宋体" w:hAnsi="宋体" w:cs="宋体" w:hint="eastAsia"/>
          <w:sz w:val="24"/>
          <w:szCs w:val="24"/>
        </w:rPr>
        <w:t>饭店管理、旅行社经营管理、导游业务、</w:t>
      </w:r>
      <w:proofErr w:type="gramStart"/>
      <w:r w:rsidRPr="007C6799">
        <w:rPr>
          <w:rFonts w:ascii="宋体" w:hAnsi="宋体" w:cs="宋体" w:hint="eastAsia"/>
          <w:sz w:val="24"/>
          <w:szCs w:val="24"/>
        </w:rPr>
        <w:t>前厅与</w:t>
      </w:r>
      <w:proofErr w:type="gramEnd"/>
      <w:r w:rsidRPr="007C6799">
        <w:rPr>
          <w:rFonts w:ascii="宋体" w:hAnsi="宋体" w:cs="宋体" w:hint="eastAsia"/>
          <w:sz w:val="24"/>
          <w:szCs w:val="24"/>
        </w:rPr>
        <w:t>客房管理、餐饮管理</w:t>
      </w:r>
    </w:p>
    <w:p w:rsidR="000531F9" w:rsidRDefault="000531F9" w:rsidP="000531F9">
      <w:pPr>
        <w:spacing w:line="400" w:lineRule="exact"/>
        <w:jc w:val="left"/>
        <w:rPr>
          <w:rFonts w:ascii="黑体" w:eastAsia="黑体" w:hAnsi="黑体"/>
          <w:b/>
          <w:sz w:val="24"/>
          <w:szCs w:val="24"/>
        </w:rPr>
      </w:pPr>
      <w:r w:rsidRPr="003D188A">
        <w:rPr>
          <w:rFonts w:ascii="黑体" w:eastAsia="黑体" w:hAnsi="黑体" w:hint="eastAsia"/>
          <w:b/>
          <w:sz w:val="24"/>
          <w:szCs w:val="24"/>
        </w:rPr>
        <w:t>3、地理信息科学</w:t>
      </w:r>
    </w:p>
    <w:p w:rsidR="00FC3F3A" w:rsidRPr="00D26A5F" w:rsidRDefault="00FC3F3A" w:rsidP="00FC3F3A">
      <w:pPr>
        <w:spacing w:line="400" w:lineRule="exact"/>
        <w:jc w:val="left"/>
        <w:rPr>
          <w:rFonts w:asciiTheme="minorEastAsia" w:hAnsiTheme="minorEastAsia"/>
          <w:b/>
          <w:sz w:val="24"/>
          <w:szCs w:val="24"/>
        </w:rPr>
      </w:pPr>
      <w:r w:rsidRPr="00D26A5F">
        <w:rPr>
          <w:rFonts w:asciiTheme="minorEastAsia" w:hAnsiTheme="minorEastAsia" w:hint="eastAsia"/>
          <w:b/>
          <w:sz w:val="24"/>
          <w:szCs w:val="24"/>
        </w:rPr>
        <w:t>3、地理信息科学</w:t>
      </w:r>
    </w:p>
    <w:p w:rsidR="00FC3F3A" w:rsidRPr="00D26A5F" w:rsidRDefault="00FC3F3A" w:rsidP="00FC3F3A">
      <w:pPr>
        <w:pStyle w:val="-"/>
        <w:ind w:firstLine="480"/>
        <w:rPr>
          <w:rFonts w:asciiTheme="minorEastAsia" w:eastAsiaTheme="minorEastAsia" w:hAnsiTheme="minorEastAsia"/>
          <w:sz w:val="24"/>
          <w:szCs w:val="24"/>
        </w:rPr>
      </w:pPr>
      <w:r w:rsidRPr="00D26A5F">
        <w:rPr>
          <w:rFonts w:asciiTheme="minorEastAsia" w:eastAsiaTheme="minorEastAsia" w:hAnsiTheme="minorEastAsia"/>
          <w:sz w:val="24"/>
          <w:szCs w:val="24"/>
        </w:rPr>
        <w:t>地理信息科学专业（geographic information science）原名</w:t>
      </w:r>
      <w:hyperlink r:id="rId8" w:tgtFrame="_blank" w:history="1">
        <w:r w:rsidRPr="00D26A5F">
          <w:rPr>
            <w:rFonts w:asciiTheme="minorEastAsia" w:eastAsiaTheme="minorEastAsia" w:hAnsiTheme="minorEastAsia"/>
            <w:sz w:val="24"/>
            <w:szCs w:val="24"/>
          </w:rPr>
          <w:t>地理信息系统专业</w:t>
        </w:r>
      </w:hyperlink>
      <w:r w:rsidRPr="00D26A5F">
        <w:rPr>
          <w:rFonts w:asciiTheme="minorEastAsia" w:eastAsiaTheme="minorEastAsia" w:hAnsiTheme="minorEastAsia"/>
          <w:sz w:val="24"/>
          <w:szCs w:val="24"/>
        </w:rPr>
        <w:t>（Geographic Information System或Geo－Information system或GIS）, 是研究地理信息采集、存储、显示、分析、管理、传播与应用，及地理信息流的产生、传输和转化规律的一门科学，是近20年来新兴的一门集地理学、计算机、测绘、</w:t>
      </w:r>
      <w:hyperlink r:id="rId9" w:tgtFrame="_blank" w:history="1">
        <w:r w:rsidRPr="00D26A5F">
          <w:rPr>
            <w:rFonts w:asciiTheme="minorEastAsia" w:eastAsiaTheme="minorEastAsia" w:hAnsiTheme="minorEastAsia"/>
            <w:sz w:val="24"/>
            <w:szCs w:val="24"/>
          </w:rPr>
          <w:t>遥感技术</w:t>
        </w:r>
      </w:hyperlink>
      <w:r w:rsidRPr="00D26A5F">
        <w:rPr>
          <w:rFonts w:asciiTheme="minorEastAsia" w:eastAsiaTheme="minorEastAsia" w:hAnsiTheme="minorEastAsia"/>
          <w:sz w:val="24"/>
          <w:szCs w:val="24"/>
        </w:rPr>
        <w:t>和</w:t>
      </w:r>
      <w:hyperlink r:id="rId10" w:tgtFrame="_blank" w:history="1">
        <w:r w:rsidRPr="00D26A5F">
          <w:rPr>
            <w:rFonts w:asciiTheme="minorEastAsia" w:eastAsiaTheme="minorEastAsia" w:hAnsiTheme="minorEastAsia"/>
            <w:sz w:val="24"/>
            <w:szCs w:val="24"/>
          </w:rPr>
          <w:t>地图学</w:t>
        </w:r>
      </w:hyperlink>
      <w:r w:rsidRPr="00D26A5F">
        <w:rPr>
          <w:rFonts w:asciiTheme="minorEastAsia" w:eastAsiaTheme="minorEastAsia" w:hAnsiTheme="minorEastAsia"/>
          <w:sz w:val="24"/>
          <w:szCs w:val="24"/>
        </w:rPr>
        <w:t>于一体的交叉学科。近年来地理信息产业迅速兴起并保持高速增长，这一战略性新兴产业在我国经济社会发展中的作用日益显现。2009年以来我国地理信息产业产值每年保持将近25%以上增速，根据《国家地理信息产业发展规划（2014—2020年）》，预计到2020年产值将超过8000亿，每年新增就业岗位8万个，到2020年就业人数将达到102万人。地理信息系统的研究和开发已经步入初步繁荣，必将成为高新技术产业中新的经济增长点，具有较强开发和数据处理能力的地理信息科学专业毕业生也将具有良好的就业前景。</w:t>
      </w:r>
    </w:p>
    <w:p w:rsidR="00FC3F3A" w:rsidRPr="00D26A5F" w:rsidRDefault="00FC3F3A" w:rsidP="00FC3F3A">
      <w:pPr>
        <w:pStyle w:val="-"/>
        <w:ind w:firstLine="480"/>
        <w:rPr>
          <w:rFonts w:asciiTheme="minorEastAsia" w:eastAsiaTheme="minorEastAsia" w:hAnsiTheme="minorEastAsia"/>
          <w:sz w:val="24"/>
          <w:szCs w:val="24"/>
        </w:rPr>
      </w:pPr>
      <w:r w:rsidRPr="00D26A5F">
        <w:rPr>
          <w:rFonts w:asciiTheme="minorEastAsia" w:eastAsiaTheme="minorEastAsia" w:hAnsiTheme="minorEastAsia"/>
          <w:sz w:val="24"/>
          <w:szCs w:val="24"/>
        </w:rPr>
        <w:t>惠州学院地理信息科学专业开办于2016年，2017年专业获得教育部批准并正式招生。现拥有地理信息科学、地理科学、计算机科学等相关专业师资15名，其中高级职称7人，博士12人；拥有广东省地理信息系统实验教学示范中心， GIS实验创新中心、地理信息系统实验室、测绘工程实验室、3S集成实验室、二次开发实验室、地理信息采集实验室，仪器设备600多万元，与北京三正、中海达、南方测绘、上海华测、广东建通、广东麦科瑞、广东经纬、广东泊锐等20余家测绘遥感地理信息知名企业建立了校外实践教学基地，与广东省自然资源厅、广东省地质局、广东省地质测绘院、广东省测绘院、深圳市规划与自然资源</w:t>
      </w:r>
      <w:r w:rsidRPr="00D26A5F">
        <w:rPr>
          <w:rFonts w:asciiTheme="minorEastAsia" w:eastAsiaTheme="minorEastAsia" w:hAnsiTheme="minorEastAsia" w:hint="eastAsia"/>
          <w:sz w:val="24"/>
          <w:szCs w:val="24"/>
        </w:rPr>
        <w:t>局</w:t>
      </w:r>
      <w:r w:rsidRPr="00D26A5F">
        <w:rPr>
          <w:rFonts w:asciiTheme="minorEastAsia" w:eastAsiaTheme="minorEastAsia" w:hAnsiTheme="minorEastAsia"/>
          <w:sz w:val="24"/>
          <w:szCs w:val="24"/>
        </w:rPr>
        <w:t>、惠州市自然资源局、河源市自然资源局、汕尾市自然资源局等10余个事业单位建立了长期的合作伙伴关系，成立了惠州惠大地理信息技术有限公司，并具有测绘资质。本专业建立了“三三三”的实践教学体系，坚持“卓越工程能力”、“一体两翼”的人才培养模式，融地理环境知识、理论、方法和地理信息采集、处理、应用为一体，夯实地理信息技术的专业基础，以测绘测量和地理信息软件二次开发能力培养为两翼，拓展地理信息技术应用的口径，培养高素质应用型人才的广度和适应度。</w:t>
      </w:r>
    </w:p>
    <w:p w:rsidR="00FC3F3A" w:rsidRDefault="00FC3F3A" w:rsidP="00FC3F3A">
      <w:pPr>
        <w:pStyle w:val="-"/>
        <w:ind w:firstLine="482"/>
        <w:rPr>
          <w:rFonts w:asciiTheme="minorEastAsia" w:eastAsiaTheme="minorEastAsia" w:hAnsiTheme="minorEastAsia"/>
          <w:b/>
          <w:sz w:val="24"/>
          <w:szCs w:val="24"/>
        </w:rPr>
      </w:pPr>
      <w:r w:rsidRPr="00FC3F3A">
        <w:rPr>
          <w:rFonts w:asciiTheme="minorEastAsia" w:eastAsiaTheme="minorEastAsia" w:hAnsiTheme="minorEastAsia"/>
          <w:b/>
          <w:sz w:val="24"/>
          <w:szCs w:val="24"/>
        </w:rPr>
        <w:t>主干学科：</w:t>
      </w:r>
    </w:p>
    <w:p w:rsidR="00FC3F3A" w:rsidRPr="00D26A5F" w:rsidRDefault="00FC3F3A" w:rsidP="00FC3F3A">
      <w:pPr>
        <w:pStyle w:val="-"/>
        <w:ind w:firstLine="480"/>
        <w:rPr>
          <w:rFonts w:asciiTheme="minorEastAsia" w:eastAsiaTheme="minorEastAsia" w:hAnsiTheme="minorEastAsia"/>
          <w:sz w:val="24"/>
          <w:szCs w:val="24"/>
        </w:rPr>
      </w:pPr>
      <w:r w:rsidRPr="00D26A5F">
        <w:rPr>
          <w:rFonts w:asciiTheme="minorEastAsia" w:eastAsiaTheme="minorEastAsia" w:hAnsiTheme="minorEastAsia"/>
          <w:sz w:val="24"/>
          <w:szCs w:val="24"/>
        </w:rPr>
        <w:t>地理学、测绘科学与技术</w:t>
      </w:r>
    </w:p>
    <w:p w:rsidR="00FC3F3A" w:rsidRDefault="00FC3F3A" w:rsidP="00FC3F3A">
      <w:pPr>
        <w:pStyle w:val="-1"/>
        <w:ind w:firstLineChars="200" w:firstLine="482"/>
        <w:rPr>
          <w:rFonts w:asciiTheme="minorEastAsia" w:eastAsiaTheme="minorEastAsia" w:hAnsiTheme="minorEastAsia"/>
        </w:rPr>
      </w:pPr>
      <w:r w:rsidRPr="00FC3F3A">
        <w:rPr>
          <w:rFonts w:asciiTheme="minorEastAsia" w:eastAsiaTheme="minorEastAsia" w:hAnsiTheme="minorEastAsia"/>
        </w:rPr>
        <w:t>专业核心课程与特色课程</w:t>
      </w:r>
      <w:r w:rsidRPr="00FC3F3A">
        <w:rPr>
          <w:rFonts w:asciiTheme="minorEastAsia" w:eastAsiaTheme="minorEastAsia" w:hAnsiTheme="minorEastAsia" w:hint="eastAsia"/>
        </w:rPr>
        <w:t>：</w:t>
      </w:r>
    </w:p>
    <w:p w:rsidR="00FC3F3A" w:rsidRPr="00D26A5F" w:rsidRDefault="00FC3F3A" w:rsidP="00FC3F3A">
      <w:pPr>
        <w:pStyle w:val="-1"/>
        <w:ind w:firstLineChars="200" w:firstLine="480"/>
        <w:rPr>
          <w:rFonts w:asciiTheme="minorEastAsia" w:eastAsiaTheme="minorEastAsia" w:hAnsiTheme="minorEastAsia"/>
          <w:b w:val="0"/>
        </w:rPr>
      </w:pPr>
      <w:r w:rsidRPr="00D26A5F">
        <w:rPr>
          <w:rFonts w:asciiTheme="minorEastAsia" w:eastAsiaTheme="minorEastAsia" w:hAnsiTheme="minorEastAsia"/>
          <w:b w:val="0"/>
        </w:rPr>
        <w:t>地图学、测量学基础、地理信息系统原理、空间数据采集与管理、GIS空间分析、GIS应用开发、地理信息服务、卫星导航定位技术应用、遥感数字图像处理、遥感地学分析等。</w:t>
      </w:r>
    </w:p>
    <w:p w:rsidR="00FC3F3A" w:rsidRDefault="00FC3F3A" w:rsidP="00FC3F3A">
      <w:pPr>
        <w:pStyle w:val="-1"/>
        <w:ind w:firstLineChars="200" w:firstLine="482"/>
        <w:rPr>
          <w:rFonts w:asciiTheme="minorEastAsia" w:eastAsiaTheme="minorEastAsia" w:hAnsiTheme="minorEastAsia"/>
        </w:rPr>
      </w:pPr>
      <w:r w:rsidRPr="00FC3F3A">
        <w:rPr>
          <w:rFonts w:asciiTheme="minorEastAsia" w:eastAsiaTheme="minorEastAsia" w:hAnsiTheme="minorEastAsia"/>
        </w:rPr>
        <w:t>实务课程/嵌入式课程</w:t>
      </w:r>
      <w:r w:rsidRPr="00FC3F3A">
        <w:rPr>
          <w:rFonts w:asciiTheme="minorEastAsia" w:eastAsiaTheme="minorEastAsia" w:hAnsiTheme="minorEastAsia" w:hint="eastAsia"/>
        </w:rPr>
        <w:t>：</w:t>
      </w:r>
    </w:p>
    <w:p w:rsidR="00FC3F3A" w:rsidRPr="00D26A5F" w:rsidRDefault="00FC3F3A" w:rsidP="00FC3F3A">
      <w:pPr>
        <w:pStyle w:val="-1"/>
        <w:ind w:firstLineChars="200" w:firstLine="480"/>
        <w:rPr>
          <w:rFonts w:asciiTheme="minorEastAsia" w:eastAsiaTheme="minorEastAsia" w:hAnsiTheme="minorEastAsia"/>
          <w:b w:val="0"/>
        </w:rPr>
      </w:pPr>
      <w:r w:rsidRPr="00D26A5F">
        <w:rPr>
          <w:rFonts w:asciiTheme="minorEastAsia" w:eastAsiaTheme="minorEastAsia" w:hAnsiTheme="minorEastAsia"/>
          <w:b w:val="0"/>
        </w:rPr>
        <w:t>地理信息系统原理、遥感地学分析、算法设计、测量学基础、</w:t>
      </w:r>
      <w:proofErr w:type="gramStart"/>
      <w:r w:rsidRPr="00D26A5F">
        <w:rPr>
          <w:rFonts w:asciiTheme="minorEastAsia" w:eastAsiaTheme="minorEastAsia" w:hAnsiTheme="minorEastAsia"/>
          <w:b w:val="0"/>
        </w:rPr>
        <w:t>地理国情</w:t>
      </w:r>
      <w:proofErr w:type="gramEnd"/>
      <w:r w:rsidRPr="00D26A5F">
        <w:rPr>
          <w:rFonts w:asciiTheme="minorEastAsia" w:eastAsiaTheme="minorEastAsia" w:hAnsiTheme="minorEastAsia"/>
          <w:b w:val="0"/>
        </w:rPr>
        <w:t>监测、土地评价与房地产评估</w:t>
      </w:r>
    </w:p>
    <w:p w:rsidR="00FC3F3A" w:rsidRDefault="00FC3F3A" w:rsidP="00FC3F3A">
      <w:pPr>
        <w:pStyle w:val="-1"/>
        <w:ind w:firstLineChars="200" w:firstLine="482"/>
        <w:rPr>
          <w:rFonts w:asciiTheme="minorEastAsia" w:eastAsiaTheme="minorEastAsia" w:hAnsiTheme="minorEastAsia"/>
        </w:rPr>
      </w:pPr>
      <w:r w:rsidRPr="00FC3F3A">
        <w:rPr>
          <w:rFonts w:asciiTheme="minorEastAsia" w:eastAsiaTheme="minorEastAsia" w:hAnsiTheme="minorEastAsia"/>
        </w:rPr>
        <w:t>自主学习课程</w:t>
      </w:r>
      <w:r w:rsidRPr="00FC3F3A">
        <w:rPr>
          <w:rFonts w:asciiTheme="minorEastAsia" w:eastAsiaTheme="minorEastAsia" w:hAnsiTheme="minorEastAsia" w:hint="eastAsia"/>
        </w:rPr>
        <w:t>：</w:t>
      </w:r>
    </w:p>
    <w:p w:rsidR="00FC3F3A" w:rsidRPr="00D26A5F" w:rsidRDefault="00FC3F3A" w:rsidP="00FC3F3A">
      <w:pPr>
        <w:pStyle w:val="-1"/>
        <w:ind w:firstLineChars="200" w:firstLine="480"/>
        <w:rPr>
          <w:rFonts w:asciiTheme="minorEastAsia" w:eastAsiaTheme="minorEastAsia" w:hAnsiTheme="minorEastAsia"/>
          <w:b w:val="0"/>
        </w:rPr>
      </w:pPr>
      <w:r w:rsidRPr="00D26A5F">
        <w:rPr>
          <w:rFonts w:asciiTheme="minorEastAsia" w:eastAsiaTheme="minorEastAsia" w:hAnsiTheme="minorEastAsia"/>
          <w:b w:val="0"/>
        </w:rPr>
        <w:t>计算机辅助设计、GIS学科研究方法、CASS软件应用</w:t>
      </w:r>
    </w:p>
    <w:p w:rsidR="00FC3F3A" w:rsidRDefault="00FC3F3A" w:rsidP="00FC3F3A">
      <w:pPr>
        <w:pStyle w:val="-1"/>
        <w:ind w:firstLineChars="200" w:firstLine="482"/>
        <w:rPr>
          <w:rFonts w:asciiTheme="minorEastAsia" w:eastAsiaTheme="minorEastAsia" w:hAnsiTheme="minorEastAsia"/>
        </w:rPr>
      </w:pPr>
      <w:r w:rsidRPr="00FC3F3A">
        <w:rPr>
          <w:rFonts w:asciiTheme="minorEastAsia" w:eastAsiaTheme="minorEastAsia" w:hAnsiTheme="minorEastAsia"/>
        </w:rPr>
        <w:t>全英/双语课程</w:t>
      </w:r>
      <w:r w:rsidRPr="00FC3F3A">
        <w:rPr>
          <w:rFonts w:asciiTheme="minorEastAsia" w:eastAsiaTheme="minorEastAsia" w:hAnsiTheme="minorEastAsia" w:hint="eastAsia"/>
        </w:rPr>
        <w:t>：</w:t>
      </w:r>
    </w:p>
    <w:p w:rsidR="000531F9" w:rsidRPr="00FC3F3A" w:rsidRDefault="00FC3F3A" w:rsidP="00FC3F3A">
      <w:pPr>
        <w:pStyle w:val="-1"/>
        <w:ind w:firstLineChars="200" w:firstLine="480"/>
        <w:rPr>
          <w:rFonts w:asciiTheme="minorEastAsia" w:eastAsiaTheme="minorEastAsia" w:hAnsiTheme="minorEastAsia"/>
          <w:b w:val="0"/>
        </w:rPr>
      </w:pPr>
      <w:r w:rsidRPr="00D26A5F">
        <w:rPr>
          <w:rFonts w:asciiTheme="minorEastAsia" w:eastAsiaTheme="minorEastAsia" w:hAnsiTheme="minorEastAsia"/>
          <w:b w:val="0"/>
        </w:rPr>
        <w:t>摄影测量学、地理信息系统原理、科技论文写作</w:t>
      </w:r>
    </w:p>
    <w:p w:rsidR="007A5281" w:rsidRPr="00E057E4" w:rsidRDefault="007C6799" w:rsidP="00E057E4">
      <w:pPr>
        <w:pStyle w:val="2"/>
        <w:rPr>
          <w:rFonts w:ascii="黑体" w:eastAsia="黑体" w:hAnsi="黑体"/>
          <w:kern w:val="0"/>
          <w:sz w:val="28"/>
          <w:szCs w:val="28"/>
        </w:rPr>
      </w:pPr>
      <w:bookmarkStart w:id="10" w:name="_Toc496829240"/>
      <w:bookmarkStart w:id="11" w:name="_Toc532514661"/>
      <w:bookmarkStart w:id="12" w:name="_Toc22851872"/>
      <w:r w:rsidRPr="00E057E4">
        <w:rPr>
          <w:rFonts w:ascii="黑体" w:eastAsia="黑体" w:hAnsi="黑体"/>
          <w:kern w:val="0"/>
          <w:sz w:val="28"/>
          <w:szCs w:val="28"/>
        </w:rPr>
        <w:t>（</w:t>
      </w:r>
      <w:r w:rsidRPr="00E057E4">
        <w:rPr>
          <w:rFonts w:ascii="黑体" w:eastAsia="黑体" w:hAnsi="黑体" w:hint="eastAsia"/>
          <w:kern w:val="0"/>
          <w:sz w:val="28"/>
          <w:szCs w:val="28"/>
        </w:rPr>
        <w:t>三</w:t>
      </w:r>
      <w:r w:rsidRPr="00E057E4">
        <w:rPr>
          <w:rFonts w:ascii="黑体" w:eastAsia="黑体" w:hAnsi="黑体"/>
          <w:kern w:val="0"/>
          <w:sz w:val="28"/>
          <w:szCs w:val="28"/>
        </w:rPr>
        <w:t>）在校学生情况</w:t>
      </w:r>
      <w:bookmarkEnd w:id="10"/>
      <w:bookmarkEnd w:id="11"/>
      <w:bookmarkEnd w:id="12"/>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2018年9月1日-2019年8月31日，我院共有在校生806人。按性别分，其中男生220人，女生586人；按专业分，旅游管理专业355人，地理科学专业350人，地理信息科学专业101人；按年级分，2015级238人，2016级182人，2017级211人.2018级175人。</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共有外省学生74人，其中男生18人，女生56人。各年级各专业外省学生人数如下：</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15</w:t>
      </w:r>
      <w:proofErr w:type="gramStart"/>
      <w:r>
        <w:rPr>
          <w:rFonts w:ascii="宋体" w:hAnsi="宋体" w:cs="宋体" w:hint="eastAsia"/>
          <w:sz w:val="24"/>
          <w:szCs w:val="24"/>
        </w:rPr>
        <w:t>旅管省外生源</w:t>
      </w:r>
      <w:proofErr w:type="gramEnd"/>
      <w:r>
        <w:rPr>
          <w:rFonts w:ascii="宋体" w:hAnsi="宋体" w:cs="宋体" w:hint="eastAsia"/>
          <w:sz w:val="24"/>
          <w:szCs w:val="24"/>
        </w:rPr>
        <w:t>共5人，其中男生2人，女生3人。15地理没有外省学生。</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16</w:t>
      </w:r>
      <w:proofErr w:type="gramStart"/>
      <w:r>
        <w:rPr>
          <w:rFonts w:ascii="宋体" w:hAnsi="宋体" w:cs="宋体" w:hint="eastAsia"/>
          <w:sz w:val="24"/>
          <w:szCs w:val="24"/>
        </w:rPr>
        <w:t>旅管省外生源</w:t>
      </w:r>
      <w:proofErr w:type="gramEnd"/>
      <w:r>
        <w:rPr>
          <w:rFonts w:ascii="宋体" w:hAnsi="宋体" w:cs="宋体" w:hint="eastAsia"/>
          <w:sz w:val="24"/>
          <w:szCs w:val="24"/>
        </w:rPr>
        <w:t>共6人，其中男生0人，女生6人。16地理没有外省学生。</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17</w:t>
      </w:r>
      <w:proofErr w:type="gramStart"/>
      <w:r>
        <w:rPr>
          <w:rFonts w:ascii="宋体" w:hAnsi="宋体" w:cs="宋体" w:hint="eastAsia"/>
          <w:sz w:val="24"/>
          <w:szCs w:val="24"/>
        </w:rPr>
        <w:t>旅管省外生源</w:t>
      </w:r>
      <w:proofErr w:type="gramEnd"/>
      <w:r>
        <w:rPr>
          <w:rFonts w:ascii="宋体" w:hAnsi="宋体" w:cs="宋体" w:hint="eastAsia"/>
          <w:sz w:val="24"/>
          <w:szCs w:val="24"/>
        </w:rPr>
        <w:t>共7人，其中男生2人，女生5人。</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17</w:t>
      </w:r>
      <w:proofErr w:type="gramStart"/>
      <w:r>
        <w:rPr>
          <w:rFonts w:ascii="宋体" w:hAnsi="宋体" w:cs="宋体" w:hint="eastAsia"/>
          <w:sz w:val="24"/>
          <w:szCs w:val="24"/>
        </w:rPr>
        <w:t>地理省</w:t>
      </w:r>
      <w:proofErr w:type="gramEnd"/>
      <w:r>
        <w:rPr>
          <w:rFonts w:ascii="宋体" w:hAnsi="宋体" w:cs="宋体" w:hint="eastAsia"/>
          <w:sz w:val="24"/>
          <w:szCs w:val="24"/>
        </w:rPr>
        <w:t>外生源共13人，其中男生2人，女生11人。</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17</w:t>
      </w:r>
      <w:proofErr w:type="gramStart"/>
      <w:r>
        <w:rPr>
          <w:rFonts w:ascii="宋体" w:hAnsi="宋体" w:cs="宋体" w:hint="eastAsia"/>
          <w:sz w:val="24"/>
          <w:szCs w:val="24"/>
        </w:rPr>
        <w:t>地信省外生源</w:t>
      </w:r>
      <w:proofErr w:type="gramEnd"/>
      <w:r>
        <w:rPr>
          <w:rFonts w:ascii="宋体" w:hAnsi="宋体" w:cs="宋体" w:hint="eastAsia"/>
          <w:sz w:val="24"/>
          <w:szCs w:val="24"/>
        </w:rPr>
        <w:t>共12人，其中男生2人，女生10人。</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18</w:t>
      </w:r>
      <w:proofErr w:type="gramStart"/>
      <w:r>
        <w:rPr>
          <w:rFonts w:ascii="宋体" w:hAnsi="宋体" w:cs="宋体" w:hint="eastAsia"/>
          <w:sz w:val="24"/>
          <w:szCs w:val="24"/>
        </w:rPr>
        <w:t>旅管省外生源</w:t>
      </w:r>
      <w:proofErr w:type="gramEnd"/>
      <w:r>
        <w:rPr>
          <w:rFonts w:ascii="宋体" w:hAnsi="宋体" w:cs="宋体" w:hint="eastAsia"/>
          <w:sz w:val="24"/>
          <w:szCs w:val="24"/>
        </w:rPr>
        <w:t>共7人，其中男生2人，女生5人。</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18</w:t>
      </w:r>
      <w:proofErr w:type="gramStart"/>
      <w:r>
        <w:rPr>
          <w:rFonts w:ascii="宋体" w:hAnsi="宋体" w:cs="宋体" w:hint="eastAsia"/>
          <w:sz w:val="24"/>
          <w:szCs w:val="24"/>
        </w:rPr>
        <w:t>地理省</w:t>
      </w:r>
      <w:proofErr w:type="gramEnd"/>
      <w:r>
        <w:rPr>
          <w:rFonts w:ascii="宋体" w:hAnsi="宋体" w:cs="宋体" w:hint="eastAsia"/>
          <w:sz w:val="24"/>
          <w:szCs w:val="24"/>
        </w:rPr>
        <w:t>外生源共16人，其中男生4人，女生12人。</w:t>
      </w:r>
    </w:p>
    <w:p w:rsidR="006E0DF0" w:rsidRDefault="006E0DF0" w:rsidP="006E0DF0">
      <w:pPr>
        <w:spacing w:line="400" w:lineRule="atLeast"/>
        <w:ind w:firstLineChars="200" w:firstLine="480"/>
        <w:rPr>
          <w:rFonts w:ascii="宋体" w:hAnsi="宋体" w:cs="宋体"/>
          <w:sz w:val="24"/>
          <w:szCs w:val="24"/>
        </w:rPr>
      </w:pPr>
      <w:r>
        <w:rPr>
          <w:rFonts w:ascii="宋体" w:hAnsi="宋体" w:cs="宋体" w:hint="eastAsia"/>
          <w:sz w:val="24"/>
          <w:szCs w:val="24"/>
        </w:rPr>
        <w:t>18</w:t>
      </w:r>
      <w:proofErr w:type="gramStart"/>
      <w:r>
        <w:rPr>
          <w:rFonts w:ascii="宋体" w:hAnsi="宋体" w:cs="宋体" w:hint="eastAsia"/>
          <w:sz w:val="24"/>
          <w:szCs w:val="24"/>
        </w:rPr>
        <w:t>地信省外生源</w:t>
      </w:r>
      <w:proofErr w:type="gramEnd"/>
      <w:r>
        <w:rPr>
          <w:rFonts w:ascii="宋体" w:hAnsi="宋体" w:cs="宋体" w:hint="eastAsia"/>
          <w:sz w:val="24"/>
          <w:szCs w:val="24"/>
        </w:rPr>
        <w:t>共8人，其中男生4人，女生4人。</w:t>
      </w:r>
    </w:p>
    <w:p w:rsidR="006E0DF0" w:rsidRDefault="006E0DF0" w:rsidP="006E0DF0">
      <w:pPr>
        <w:pStyle w:val="2"/>
        <w:rPr>
          <w:kern w:val="0"/>
          <w:sz w:val="28"/>
          <w:szCs w:val="28"/>
        </w:rPr>
      </w:pPr>
      <w:bookmarkStart w:id="13" w:name="_Toc532514662"/>
      <w:bookmarkStart w:id="14" w:name="_Toc496829241"/>
      <w:bookmarkStart w:id="15" w:name="_Toc22851873"/>
      <w:r>
        <w:rPr>
          <w:rFonts w:hint="eastAsia"/>
          <w:kern w:val="0"/>
          <w:sz w:val="28"/>
          <w:szCs w:val="28"/>
        </w:rPr>
        <w:t>（四）</w:t>
      </w:r>
      <w:r>
        <w:rPr>
          <w:kern w:val="0"/>
          <w:sz w:val="28"/>
          <w:szCs w:val="28"/>
        </w:rPr>
        <w:t>生源质量情况</w:t>
      </w:r>
      <w:bookmarkEnd w:id="13"/>
      <w:bookmarkEnd w:id="14"/>
      <w:bookmarkEnd w:id="15"/>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生源质量决定着教学工作的起点，是高校培养专业人才的基本保障。通过专业录取分析、专业报到人数分析和第一志愿报考人数分析三个方面来看，地理与旅游学院的生源质量比较理想，而且在稳步提升。</w:t>
      </w:r>
    </w:p>
    <w:p w:rsidR="006E0DF0" w:rsidRDefault="006E0DF0" w:rsidP="006E0DF0">
      <w:pPr>
        <w:spacing w:line="400" w:lineRule="exact"/>
        <w:ind w:firstLineChars="200" w:firstLine="482"/>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1、地理与旅游学院各专业录取分数逐年增高</w:t>
      </w:r>
    </w:p>
    <w:tbl>
      <w:tblPr>
        <w:tblW w:w="8968" w:type="dxa"/>
        <w:tblLayout w:type="fixed"/>
        <w:tblCellMar>
          <w:top w:w="15" w:type="dxa"/>
          <w:left w:w="15" w:type="dxa"/>
          <w:bottom w:w="15" w:type="dxa"/>
          <w:right w:w="15" w:type="dxa"/>
        </w:tblCellMar>
        <w:tblLook w:val="0000"/>
      </w:tblPr>
      <w:tblGrid>
        <w:gridCol w:w="658"/>
        <w:gridCol w:w="1185"/>
        <w:gridCol w:w="1110"/>
        <w:gridCol w:w="1035"/>
        <w:gridCol w:w="1125"/>
        <w:gridCol w:w="975"/>
        <w:gridCol w:w="1065"/>
        <w:gridCol w:w="990"/>
        <w:gridCol w:w="825"/>
      </w:tblGrid>
      <w:tr w:rsidR="006E0DF0" w:rsidTr="00D62841">
        <w:trPr>
          <w:trHeight w:val="510"/>
        </w:trPr>
        <w:tc>
          <w:tcPr>
            <w:tcW w:w="8968" w:type="dxa"/>
            <w:gridSpan w:val="9"/>
            <w:tcBorders>
              <w:bottom w:val="single" w:sz="4" w:space="0" w:color="000000"/>
            </w:tcBorders>
            <w:vAlign w:val="bottom"/>
          </w:tcPr>
          <w:p w:rsidR="006E0DF0" w:rsidRDefault="006E0DF0" w:rsidP="00D62841">
            <w:pPr>
              <w:spacing w:line="400" w:lineRule="exact"/>
              <w:ind w:firstLineChars="900" w:firstLine="2160"/>
              <w:jc w:val="center"/>
              <w:rPr>
                <w:rFonts w:ascii="宋体" w:eastAsia="宋体" w:hAnsi="宋体" w:cs="宋体"/>
                <w:color w:val="000000"/>
                <w:kern w:val="0"/>
                <w:sz w:val="24"/>
                <w:szCs w:val="24"/>
              </w:rPr>
            </w:pPr>
          </w:p>
          <w:p w:rsidR="006E0DF0" w:rsidRDefault="006E0DF0" w:rsidP="00D62841">
            <w:pPr>
              <w:spacing w:line="400" w:lineRule="exact"/>
              <w:ind w:firstLineChars="900" w:firstLine="2160"/>
              <w:rPr>
                <w:rFonts w:ascii="宋体" w:eastAsia="宋体" w:hAnsi="宋体" w:cs="宋体"/>
                <w:color w:val="000000"/>
                <w:kern w:val="0"/>
                <w:sz w:val="24"/>
                <w:szCs w:val="24"/>
              </w:rPr>
            </w:pPr>
            <w:r>
              <w:rPr>
                <w:rFonts w:ascii="宋体" w:eastAsia="宋体" w:hAnsi="宋体" w:cs="宋体" w:hint="eastAsia"/>
                <w:color w:val="000000"/>
                <w:kern w:val="0"/>
                <w:sz w:val="24"/>
                <w:szCs w:val="24"/>
              </w:rPr>
              <w:t>2017年普通招生各专业录取情况表（广东生源）</w:t>
            </w:r>
          </w:p>
        </w:tc>
      </w:tr>
      <w:tr w:rsidR="006E0DF0" w:rsidTr="00D62841">
        <w:trPr>
          <w:trHeight w:val="635"/>
        </w:trPr>
        <w:tc>
          <w:tcPr>
            <w:tcW w:w="658"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文理</w:t>
            </w:r>
          </w:p>
        </w:tc>
        <w:tc>
          <w:tcPr>
            <w:tcW w:w="118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111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原计划</w:t>
            </w:r>
          </w:p>
        </w:tc>
        <w:tc>
          <w:tcPr>
            <w:tcW w:w="103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录取数</w:t>
            </w:r>
          </w:p>
        </w:tc>
        <w:tc>
          <w:tcPr>
            <w:tcW w:w="112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最高分</w:t>
            </w:r>
          </w:p>
        </w:tc>
        <w:tc>
          <w:tcPr>
            <w:tcW w:w="97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最低分</w:t>
            </w:r>
          </w:p>
        </w:tc>
        <w:tc>
          <w:tcPr>
            <w:tcW w:w="106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平均分</w:t>
            </w:r>
          </w:p>
        </w:tc>
        <w:tc>
          <w:tcPr>
            <w:tcW w:w="99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本科线</w:t>
            </w:r>
          </w:p>
        </w:tc>
        <w:tc>
          <w:tcPr>
            <w:tcW w:w="82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排名</w:t>
            </w:r>
          </w:p>
        </w:tc>
      </w:tr>
      <w:tr w:rsidR="006E0DF0" w:rsidTr="00D62841">
        <w:trPr>
          <w:trHeight w:val="420"/>
        </w:trPr>
        <w:tc>
          <w:tcPr>
            <w:tcW w:w="658" w:type="dxa"/>
            <w:vMerge w:val="restart"/>
            <w:tcBorders>
              <w:top w:val="single" w:sz="4" w:space="0" w:color="000000"/>
              <w:left w:val="single" w:sz="4" w:space="0" w:color="000000"/>
              <w:right w:val="single" w:sz="4" w:space="0" w:color="000000"/>
            </w:tcBorders>
            <w:vAlign w:val="bottom"/>
          </w:tcPr>
          <w:p w:rsidR="006E0DF0" w:rsidRDefault="006E0DF0" w:rsidP="00D62841">
            <w:pPr>
              <w:spacing w:line="400" w:lineRule="exac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理科</w:t>
            </w:r>
          </w:p>
        </w:tc>
        <w:tc>
          <w:tcPr>
            <w:tcW w:w="118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旅游管理</w:t>
            </w:r>
          </w:p>
        </w:tc>
        <w:tc>
          <w:tcPr>
            <w:tcW w:w="111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12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485</w:t>
            </w:r>
          </w:p>
        </w:tc>
        <w:tc>
          <w:tcPr>
            <w:tcW w:w="97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455</w:t>
            </w:r>
          </w:p>
        </w:tc>
        <w:tc>
          <w:tcPr>
            <w:tcW w:w="106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459.26</w:t>
            </w:r>
          </w:p>
        </w:tc>
        <w:tc>
          <w:tcPr>
            <w:tcW w:w="990" w:type="dxa"/>
            <w:vMerge w:val="restart"/>
            <w:tcBorders>
              <w:top w:val="single" w:sz="4" w:space="0" w:color="000000"/>
              <w:left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360</w:t>
            </w:r>
          </w:p>
          <w:p w:rsidR="006E0DF0" w:rsidRDefault="006E0DF0" w:rsidP="00D62841">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95446</w:t>
            </w:r>
          </w:p>
        </w:tc>
      </w:tr>
      <w:tr w:rsidR="006E0DF0" w:rsidTr="00D62841">
        <w:trPr>
          <w:trHeight w:val="420"/>
        </w:trPr>
        <w:tc>
          <w:tcPr>
            <w:tcW w:w="658" w:type="dxa"/>
            <w:vMerge/>
            <w:tcBorders>
              <w:left w:val="single" w:sz="4" w:space="0" w:color="000000"/>
              <w:right w:val="single" w:sz="4" w:space="0" w:color="000000"/>
            </w:tcBorders>
            <w:vAlign w:val="bottom"/>
          </w:tcPr>
          <w:p w:rsidR="006E0DF0" w:rsidRDefault="006E0DF0" w:rsidP="00D62841">
            <w:pPr>
              <w:spacing w:line="400" w:lineRule="exact"/>
              <w:rPr>
                <w:rFonts w:ascii="宋体" w:eastAsia="宋体" w:hAnsi="宋体" w:cs="宋体"/>
                <w:b/>
                <w:bCs/>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地理科学</w:t>
            </w:r>
          </w:p>
        </w:tc>
        <w:tc>
          <w:tcPr>
            <w:tcW w:w="111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03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12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466</w:t>
            </w:r>
          </w:p>
        </w:tc>
        <w:tc>
          <w:tcPr>
            <w:tcW w:w="97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451</w:t>
            </w:r>
          </w:p>
        </w:tc>
        <w:tc>
          <w:tcPr>
            <w:tcW w:w="106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454.6</w:t>
            </w:r>
          </w:p>
        </w:tc>
        <w:tc>
          <w:tcPr>
            <w:tcW w:w="990" w:type="dxa"/>
            <w:vMerge/>
            <w:tcBorders>
              <w:left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99862</w:t>
            </w:r>
          </w:p>
        </w:tc>
      </w:tr>
      <w:tr w:rsidR="006E0DF0" w:rsidTr="00D62841">
        <w:trPr>
          <w:trHeight w:val="420"/>
        </w:trPr>
        <w:tc>
          <w:tcPr>
            <w:tcW w:w="658" w:type="dxa"/>
            <w:vMerge/>
            <w:tcBorders>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b/>
                <w:bCs/>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地理信息科学</w:t>
            </w:r>
          </w:p>
        </w:tc>
        <w:tc>
          <w:tcPr>
            <w:tcW w:w="111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103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63</w:t>
            </w:r>
          </w:p>
        </w:tc>
        <w:tc>
          <w:tcPr>
            <w:tcW w:w="112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473</w:t>
            </w:r>
          </w:p>
        </w:tc>
        <w:tc>
          <w:tcPr>
            <w:tcW w:w="97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449</w:t>
            </w:r>
          </w:p>
        </w:tc>
        <w:tc>
          <w:tcPr>
            <w:tcW w:w="106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451.73</w:t>
            </w:r>
          </w:p>
        </w:tc>
        <w:tc>
          <w:tcPr>
            <w:tcW w:w="990" w:type="dxa"/>
            <w:vMerge/>
            <w:tcBorders>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101185</w:t>
            </w:r>
          </w:p>
        </w:tc>
      </w:tr>
      <w:tr w:rsidR="006E0DF0" w:rsidTr="00D62841">
        <w:trPr>
          <w:trHeight w:val="420"/>
        </w:trPr>
        <w:tc>
          <w:tcPr>
            <w:tcW w:w="658" w:type="dxa"/>
            <w:vMerge w:val="restart"/>
            <w:tcBorders>
              <w:top w:val="single" w:sz="4" w:space="0" w:color="000000"/>
              <w:left w:val="single" w:sz="4" w:space="0" w:color="000000"/>
              <w:right w:val="single" w:sz="4" w:space="0" w:color="000000"/>
            </w:tcBorders>
            <w:vAlign w:val="bottom"/>
          </w:tcPr>
          <w:p w:rsidR="006E0DF0" w:rsidRDefault="006E0DF0" w:rsidP="00D62841">
            <w:pPr>
              <w:spacing w:line="400" w:lineRule="exac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文科</w:t>
            </w:r>
          </w:p>
        </w:tc>
        <w:tc>
          <w:tcPr>
            <w:tcW w:w="118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旅游管理</w:t>
            </w:r>
          </w:p>
        </w:tc>
        <w:tc>
          <w:tcPr>
            <w:tcW w:w="111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103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12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509</w:t>
            </w:r>
          </w:p>
        </w:tc>
        <w:tc>
          <w:tcPr>
            <w:tcW w:w="97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497</w:t>
            </w:r>
          </w:p>
        </w:tc>
        <w:tc>
          <w:tcPr>
            <w:tcW w:w="106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498.17</w:t>
            </w:r>
          </w:p>
        </w:tc>
        <w:tc>
          <w:tcPr>
            <w:tcW w:w="990" w:type="dxa"/>
            <w:vMerge w:val="restart"/>
            <w:tcBorders>
              <w:top w:val="single" w:sz="4" w:space="0" w:color="000000"/>
              <w:left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418</w:t>
            </w:r>
          </w:p>
        </w:tc>
        <w:tc>
          <w:tcPr>
            <w:tcW w:w="82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29138</w:t>
            </w:r>
          </w:p>
        </w:tc>
      </w:tr>
      <w:tr w:rsidR="006E0DF0" w:rsidTr="00D62841">
        <w:trPr>
          <w:trHeight w:val="420"/>
        </w:trPr>
        <w:tc>
          <w:tcPr>
            <w:tcW w:w="658" w:type="dxa"/>
            <w:vMerge/>
            <w:tcBorders>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地理科学</w:t>
            </w:r>
          </w:p>
        </w:tc>
        <w:tc>
          <w:tcPr>
            <w:tcW w:w="111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103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112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519</w:t>
            </w:r>
          </w:p>
        </w:tc>
        <w:tc>
          <w:tcPr>
            <w:tcW w:w="97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498</w:t>
            </w:r>
          </w:p>
        </w:tc>
        <w:tc>
          <w:tcPr>
            <w:tcW w:w="1065"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501.14</w:t>
            </w:r>
          </w:p>
        </w:tc>
        <w:tc>
          <w:tcPr>
            <w:tcW w:w="990" w:type="dxa"/>
            <w:vMerge/>
            <w:tcBorders>
              <w:left w:val="single" w:sz="4" w:space="0" w:color="000000"/>
              <w:bottom w:val="single" w:sz="4" w:space="0" w:color="000000"/>
              <w:right w:val="single" w:sz="4" w:space="0" w:color="000000"/>
            </w:tcBorders>
            <w:vAlign w:val="bottom"/>
          </w:tcPr>
          <w:p w:rsidR="006E0DF0" w:rsidRDefault="006E0DF0" w:rsidP="00D62841">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28561</w:t>
            </w:r>
          </w:p>
        </w:tc>
      </w:tr>
    </w:tbl>
    <w:p w:rsidR="006E0DF0" w:rsidRDefault="006E0DF0" w:rsidP="006E0DF0">
      <w:pPr>
        <w:spacing w:line="400" w:lineRule="exact"/>
        <w:rPr>
          <w:rFonts w:ascii="宋体" w:eastAsia="宋体" w:hAnsi="宋体" w:cs="宋体"/>
          <w:color w:val="000000"/>
          <w:kern w:val="0"/>
          <w:sz w:val="24"/>
          <w:szCs w:val="24"/>
        </w:rPr>
      </w:pPr>
    </w:p>
    <w:p w:rsidR="006E0DF0" w:rsidRDefault="006E0DF0" w:rsidP="006E0DF0">
      <w:pPr>
        <w:spacing w:line="400" w:lineRule="exact"/>
        <w:ind w:firstLineChars="200" w:firstLine="48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2018年普通招生各专业录取情况表（广东生源）</w:t>
      </w:r>
    </w:p>
    <w:tbl>
      <w:tblPr>
        <w:tblStyle w:val="a7"/>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267"/>
        <w:gridCol w:w="913"/>
        <w:gridCol w:w="847"/>
        <w:gridCol w:w="1008"/>
        <w:gridCol w:w="1009"/>
        <w:gridCol w:w="1009"/>
        <w:gridCol w:w="1009"/>
        <w:gridCol w:w="1009"/>
      </w:tblGrid>
      <w:tr w:rsidR="006E0DF0" w:rsidTr="00D62841">
        <w:trPr>
          <w:trHeight w:val="535"/>
        </w:trPr>
        <w:tc>
          <w:tcPr>
            <w:tcW w:w="1009" w:type="dxa"/>
          </w:tcPr>
          <w:p w:rsidR="006E0DF0" w:rsidRDefault="006E0DF0" w:rsidP="00D62841">
            <w:pPr>
              <w:jc w:val="center"/>
              <w:rPr>
                <w:b/>
                <w:bCs/>
                <w:sz w:val="24"/>
              </w:rPr>
            </w:pPr>
            <w:r>
              <w:rPr>
                <w:rFonts w:hint="eastAsia"/>
                <w:b/>
                <w:bCs/>
                <w:sz w:val="24"/>
              </w:rPr>
              <w:t>文理</w:t>
            </w:r>
          </w:p>
        </w:tc>
        <w:tc>
          <w:tcPr>
            <w:tcW w:w="1267" w:type="dxa"/>
          </w:tcPr>
          <w:p w:rsidR="006E0DF0" w:rsidRDefault="006E0DF0" w:rsidP="00D62841">
            <w:pPr>
              <w:jc w:val="center"/>
              <w:rPr>
                <w:b/>
                <w:bCs/>
                <w:sz w:val="24"/>
              </w:rPr>
            </w:pPr>
            <w:r>
              <w:rPr>
                <w:rFonts w:hint="eastAsia"/>
                <w:b/>
                <w:bCs/>
                <w:sz w:val="24"/>
              </w:rPr>
              <w:t>专业</w:t>
            </w:r>
          </w:p>
        </w:tc>
        <w:tc>
          <w:tcPr>
            <w:tcW w:w="913" w:type="dxa"/>
          </w:tcPr>
          <w:p w:rsidR="006E0DF0" w:rsidRDefault="006E0DF0" w:rsidP="00D62841">
            <w:pPr>
              <w:jc w:val="center"/>
              <w:rPr>
                <w:b/>
                <w:bCs/>
                <w:sz w:val="24"/>
              </w:rPr>
            </w:pPr>
            <w:r>
              <w:rPr>
                <w:rFonts w:hint="eastAsia"/>
                <w:b/>
                <w:bCs/>
                <w:sz w:val="24"/>
              </w:rPr>
              <w:t>原计划</w:t>
            </w:r>
          </w:p>
        </w:tc>
        <w:tc>
          <w:tcPr>
            <w:tcW w:w="847" w:type="dxa"/>
          </w:tcPr>
          <w:p w:rsidR="006E0DF0" w:rsidRDefault="006E0DF0" w:rsidP="00D62841">
            <w:pPr>
              <w:jc w:val="center"/>
              <w:rPr>
                <w:b/>
                <w:bCs/>
                <w:sz w:val="24"/>
              </w:rPr>
            </w:pPr>
            <w:r>
              <w:rPr>
                <w:rFonts w:hint="eastAsia"/>
                <w:b/>
                <w:bCs/>
                <w:sz w:val="24"/>
              </w:rPr>
              <w:t>录取数</w:t>
            </w:r>
          </w:p>
        </w:tc>
        <w:tc>
          <w:tcPr>
            <w:tcW w:w="1008" w:type="dxa"/>
          </w:tcPr>
          <w:p w:rsidR="006E0DF0" w:rsidRDefault="006E0DF0" w:rsidP="00D62841">
            <w:pPr>
              <w:jc w:val="center"/>
              <w:rPr>
                <w:b/>
                <w:bCs/>
                <w:sz w:val="24"/>
              </w:rPr>
            </w:pPr>
            <w:r>
              <w:rPr>
                <w:rFonts w:hint="eastAsia"/>
                <w:b/>
                <w:bCs/>
                <w:sz w:val="24"/>
              </w:rPr>
              <w:t>最高分</w:t>
            </w:r>
          </w:p>
        </w:tc>
        <w:tc>
          <w:tcPr>
            <w:tcW w:w="1009" w:type="dxa"/>
          </w:tcPr>
          <w:p w:rsidR="006E0DF0" w:rsidRDefault="006E0DF0" w:rsidP="00D62841">
            <w:pPr>
              <w:jc w:val="center"/>
              <w:rPr>
                <w:b/>
                <w:bCs/>
                <w:sz w:val="24"/>
              </w:rPr>
            </w:pPr>
            <w:r>
              <w:rPr>
                <w:rFonts w:hint="eastAsia"/>
                <w:b/>
                <w:bCs/>
                <w:sz w:val="24"/>
              </w:rPr>
              <w:t>最低分</w:t>
            </w:r>
          </w:p>
        </w:tc>
        <w:tc>
          <w:tcPr>
            <w:tcW w:w="1009" w:type="dxa"/>
          </w:tcPr>
          <w:p w:rsidR="006E0DF0" w:rsidRDefault="006E0DF0" w:rsidP="00D62841">
            <w:pPr>
              <w:jc w:val="center"/>
              <w:rPr>
                <w:b/>
                <w:bCs/>
                <w:sz w:val="24"/>
              </w:rPr>
            </w:pPr>
            <w:r>
              <w:rPr>
                <w:rFonts w:hint="eastAsia"/>
                <w:b/>
                <w:bCs/>
                <w:sz w:val="24"/>
              </w:rPr>
              <w:t>平均分</w:t>
            </w:r>
          </w:p>
        </w:tc>
        <w:tc>
          <w:tcPr>
            <w:tcW w:w="1009" w:type="dxa"/>
          </w:tcPr>
          <w:p w:rsidR="006E0DF0" w:rsidRDefault="006E0DF0" w:rsidP="00D62841">
            <w:pPr>
              <w:jc w:val="center"/>
              <w:rPr>
                <w:b/>
                <w:bCs/>
                <w:sz w:val="24"/>
              </w:rPr>
            </w:pPr>
            <w:r>
              <w:rPr>
                <w:rFonts w:hint="eastAsia"/>
                <w:b/>
                <w:bCs/>
                <w:sz w:val="24"/>
              </w:rPr>
              <w:t>本科线</w:t>
            </w:r>
          </w:p>
        </w:tc>
        <w:tc>
          <w:tcPr>
            <w:tcW w:w="1009" w:type="dxa"/>
          </w:tcPr>
          <w:p w:rsidR="006E0DF0" w:rsidRDefault="006E0DF0" w:rsidP="00D62841">
            <w:pPr>
              <w:jc w:val="center"/>
              <w:rPr>
                <w:b/>
                <w:bCs/>
                <w:sz w:val="24"/>
              </w:rPr>
            </w:pPr>
            <w:r>
              <w:rPr>
                <w:rFonts w:hint="eastAsia"/>
                <w:b/>
                <w:bCs/>
                <w:sz w:val="24"/>
              </w:rPr>
              <w:t>最低排位</w:t>
            </w:r>
          </w:p>
        </w:tc>
      </w:tr>
      <w:tr w:rsidR="006E0DF0" w:rsidTr="00D62841">
        <w:trPr>
          <w:trHeight w:val="551"/>
        </w:trPr>
        <w:tc>
          <w:tcPr>
            <w:tcW w:w="1009" w:type="dxa"/>
            <w:vMerge w:val="restart"/>
          </w:tcPr>
          <w:p w:rsidR="006E0DF0" w:rsidRDefault="006E0DF0" w:rsidP="00D62841">
            <w:pPr>
              <w:jc w:val="center"/>
              <w:rPr>
                <w:b/>
                <w:bCs/>
                <w:sz w:val="24"/>
              </w:rPr>
            </w:pPr>
            <w:r>
              <w:rPr>
                <w:rFonts w:hint="eastAsia"/>
                <w:b/>
                <w:bCs/>
                <w:sz w:val="24"/>
              </w:rPr>
              <w:t>理科</w:t>
            </w:r>
          </w:p>
        </w:tc>
        <w:tc>
          <w:tcPr>
            <w:tcW w:w="126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旅游管理</w:t>
            </w:r>
          </w:p>
        </w:tc>
        <w:tc>
          <w:tcPr>
            <w:tcW w:w="913"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84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1008"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480</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462</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466.79</w:t>
            </w:r>
          </w:p>
        </w:tc>
        <w:tc>
          <w:tcPr>
            <w:tcW w:w="1009" w:type="dxa"/>
            <w:vMerge w:val="restart"/>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376</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108186</w:t>
            </w:r>
          </w:p>
        </w:tc>
      </w:tr>
      <w:tr w:rsidR="006E0DF0" w:rsidTr="00D62841">
        <w:trPr>
          <w:trHeight w:val="573"/>
        </w:trPr>
        <w:tc>
          <w:tcPr>
            <w:tcW w:w="1009" w:type="dxa"/>
            <w:vMerge/>
          </w:tcPr>
          <w:p w:rsidR="006E0DF0" w:rsidRDefault="006E0DF0" w:rsidP="00D62841">
            <w:pPr>
              <w:jc w:val="center"/>
              <w:rPr>
                <w:b/>
                <w:bCs/>
                <w:sz w:val="24"/>
              </w:rPr>
            </w:pPr>
          </w:p>
        </w:tc>
        <w:tc>
          <w:tcPr>
            <w:tcW w:w="126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地理科学</w:t>
            </w:r>
          </w:p>
        </w:tc>
        <w:tc>
          <w:tcPr>
            <w:tcW w:w="913"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84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1008"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506</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464</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471.8</w:t>
            </w:r>
          </w:p>
        </w:tc>
        <w:tc>
          <w:tcPr>
            <w:tcW w:w="1009" w:type="dxa"/>
            <w:vMerge/>
            <w:vAlign w:val="center"/>
          </w:tcPr>
          <w:p w:rsidR="006E0DF0" w:rsidRDefault="006E0DF0" w:rsidP="00D62841">
            <w:pPr>
              <w:spacing w:line="400" w:lineRule="exact"/>
              <w:jc w:val="center"/>
              <w:rPr>
                <w:rFonts w:ascii="宋体" w:eastAsia="宋体" w:hAnsi="宋体" w:cs="宋体"/>
                <w:color w:val="000000"/>
                <w:kern w:val="0"/>
                <w:sz w:val="24"/>
                <w:szCs w:val="24"/>
              </w:rPr>
            </w:pP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106061</w:t>
            </w:r>
          </w:p>
        </w:tc>
      </w:tr>
      <w:tr w:rsidR="006E0DF0" w:rsidTr="00D62841">
        <w:trPr>
          <w:trHeight w:val="684"/>
        </w:trPr>
        <w:tc>
          <w:tcPr>
            <w:tcW w:w="1009" w:type="dxa"/>
            <w:vMerge/>
          </w:tcPr>
          <w:p w:rsidR="006E0DF0" w:rsidRDefault="006E0DF0" w:rsidP="00D62841">
            <w:pPr>
              <w:jc w:val="center"/>
              <w:rPr>
                <w:b/>
                <w:bCs/>
                <w:sz w:val="24"/>
              </w:rPr>
            </w:pPr>
          </w:p>
        </w:tc>
        <w:tc>
          <w:tcPr>
            <w:tcW w:w="126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地理信息科学</w:t>
            </w:r>
          </w:p>
        </w:tc>
        <w:tc>
          <w:tcPr>
            <w:tcW w:w="913"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84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1008"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471</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460</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463.91</w:t>
            </w:r>
          </w:p>
        </w:tc>
        <w:tc>
          <w:tcPr>
            <w:tcW w:w="1009" w:type="dxa"/>
            <w:vMerge/>
            <w:vAlign w:val="center"/>
          </w:tcPr>
          <w:p w:rsidR="006E0DF0" w:rsidRDefault="006E0DF0" w:rsidP="00D62841">
            <w:pPr>
              <w:spacing w:line="400" w:lineRule="exact"/>
              <w:jc w:val="center"/>
              <w:rPr>
                <w:rFonts w:ascii="宋体" w:eastAsia="宋体" w:hAnsi="宋体" w:cs="宋体"/>
                <w:color w:val="000000"/>
                <w:kern w:val="0"/>
                <w:sz w:val="24"/>
                <w:szCs w:val="24"/>
              </w:rPr>
            </w:pP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109688</w:t>
            </w:r>
          </w:p>
        </w:tc>
      </w:tr>
      <w:tr w:rsidR="006E0DF0" w:rsidTr="00D62841">
        <w:trPr>
          <w:trHeight w:val="551"/>
        </w:trPr>
        <w:tc>
          <w:tcPr>
            <w:tcW w:w="1009" w:type="dxa"/>
            <w:vMerge w:val="restart"/>
          </w:tcPr>
          <w:p w:rsidR="006E0DF0" w:rsidRDefault="006E0DF0" w:rsidP="00D62841">
            <w:pPr>
              <w:jc w:val="center"/>
              <w:rPr>
                <w:b/>
                <w:bCs/>
                <w:sz w:val="24"/>
              </w:rPr>
            </w:pPr>
            <w:r>
              <w:rPr>
                <w:rFonts w:hint="eastAsia"/>
                <w:b/>
                <w:bCs/>
                <w:sz w:val="24"/>
              </w:rPr>
              <w:t>文科</w:t>
            </w:r>
          </w:p>
        </w:tc>
        <w:tc>
          <w:tcPr>
            <w:tcW w:w="126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旅游管理</w:t>
            </w:r>
          </w:p>
        </w:tc>
        <w:tc>
          <w:tcPr>
            <w:tcW w:w="913"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84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008"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533</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524</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526.64</w:t>
            </w:r>
          </w:p>
        </w:tc>
        <w:tc>
          <w:tcPr>
            <w:tcW w:w="1009" w:type="dxa"/>
            <w:vMerge w:val="restart"/>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443</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31636</w:t>
            </w:r>
          </w:p>
        </w:tc>
      </w:tr>
      <w:tr w:rsidR="006E0DF0" w:rsidTr="00D62841">
        <w:trPr>
          <w:trHeight w:val="577"/>
        </w:trPr>
        <w:tc>
          <w:tcPr>
            <w:tcW w:w="1009" w:type="dxa"/>
            <w:vMerge/>
          </w:tcPr>
          <w:p w:rsidR="006E0DF0" w:rsidRDefault="006E0DF0" w:rsidP="00D62841">
            <w:pPr>
              <w:jc w:val="center"/>
              <w:rPr>
                <w:sz w:val="24"/>
              </w:rPr>
            </w:pPr>
          </w:p>
        </w:tc>
        <w:tc>
          <w:tcPr>
            <w:tcW w:w="126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地理科学</w:t>
            </w:r>
          </w:p>
        </w:tc>
        <w:tc>
          <w:tcPr>
            <w:tcW w:w="913"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847"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1008"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546</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530</w:t>
            </w: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533.00</w:t>
            </w:r>
          </w:p>
        </w:tc>
        <w:tc>
          <w:tcPr>
            <w:tcW w:w="1009" w:type="dxa"/>
            <w:vMerge/>
          </w:tcPr>
          <w:p w:rsidR="006E0DF0" w:rsidRDefault="006E0DF0" w:rsidP="00D62841">
            <w:pPr>
              <w:spacing w:line="400" w:lineRule="exact"/>
              <w:jc w:val="center"/>
              <w:rPr>
                <w:rFonts w:ascii="宋体" w:eastAsia="宋体" w:hAnsi="宋体" w:cs="宋体"/>
                <w:color w:val="000000"/>
                <w:kern w:val="0"/>
                <w:sz w:val="24"/>
                <w:szCs w:val="24"/>
              </w:rPr>
            </w:pPr>
          </w:p>
        </w:tc>
        <w:tc>
          <w:tcPr>
            <w:tcW w:w="1009" w:type="dxa"/>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28390</w:t>
            </w:r>
          </w:p>
        </w:tc>
      </w:tr>
    </w:tbl>
    <w:p w:rsidR="006E0DF0" w:rsidRDefault="006E0DF0" w:rsidP="006E0DF0">
      <w:pPr>
        <w:spacing w:line="400" w:lineRule="exact"/>
        <w:ind w:firstLineChars="200" w:firstLine="480"/>
        <w:rPr>
          <w:rFonts w:ascii="宋体" w:eastAsia="宋体" w:hAnsi="宋体" w:cs="宋体"/>
          <w:color w:val="000000"/>
          <w:kern w:val="0"/>
          <w:sz w:val="24"/>
          <w:szCs w:val="24"/>
        </w:rPr>
      </w:pP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从2017年和2018年的专业录取分数比较来看，近两年我院的各专业录取分数逐年增加。2017年，广东实行不分本A、本B 线，统一采用一条本科线，理科</w:t>
      </w:r>
      <w:proofErr w:type="gramStart"/>
      <w:r>
        <w:rPr>
          <w:rFonts w:ascii="宋体" w:eastAsia="宋体" w:hAnsi="宋体" w:cs="宋体" w:hint="eastAsia"/>
          <w:color w:val="000000"/>
          <w:kern w:val="0"/>
          <w:sz w:val="24"/>
          <w:szCs w:val="24"/>
        </w:rPr>
        <w:t>招旅游</w:t>
      </w:r>
      <w:proofErr w:type="gramEnd"/>
      <w:r>
        <w:rPr>
          <w:rFonts w:ascii="宋体" w:eastAsia="宋体" w:hAnsi="宋体" w:cs="宋体" w:hint="eastAsia"/>
          <w:color w:val="000000"/>
          <w:kern w:val="0"/>
          <w:sz w:val="24"/>
          <w:szCs w:val="24"/>
        </w:rPr>
        <w:t>管理专业学生的录取平均分比本科线高出99.26分，地理科学录取平均分数线比本科线高出94.6分，地理信息科学录取平均分数线比本科线高出91.73分，文科的旅游管理录取平均分高出二本线80.17分，地理科学的平均分高出二本线83.14分。其中2018年理科的旅游管理专业学生的录取平均分比二本（本A）线高出90.79分，地理科学录取平均分数线比二本线高出95.8分，地理信息科学录取平均分数线比二本线高出87.91分，文科的旅游管理录取平均分高出二本线83.64，地理科学的平均分高出二本线90分。从排位看，2017年旅游管理专业理科生源排位在全省最低排95446，地理科学专业理科排位在全省最低排99862，地理信息科学专业理科排位在全省最低排101185；旅游管理专业文科生源排位在全省最低排29138，地理科学专业文科排位在全省最低排28561。2018年旅游管理专业理科生源排位在全省最低排108186，地理科学专业理科排位在全省最低排106061；地理信息科学专业理科排位在全省最低排109688；旅游管理专业文科生源排位在全省最低排31636，地理科学专业文科排位在全省最低排28390。由此可以看出地理与旅游学院的录取门槛在同等高校里较高，录取学生的起点较好，学生的整体素质都要高。</w:t>
      </w: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从地理科学、地理信息科学和旅游管理三个专业之间的比较来看，2017年地理科学专业理科的录取分数线、省内录取分数排位比地理信息科学专业理科的高7.53分，地理科学专业文科的录取分数线、省内录取分数排位</w:t>
      </w:r>
      <w:proofErr w:type="gramStart"/>
      <w:r>
        <w:rPr>
          <w:rFonts w:ascii="宋体" w:eastAsia="宋体" w:hAnsi="宋体" w:cs="宋体" w:hint="eastAsia"/>
          <w:color w:val="000000"/>
          <w:kern w:val="0"/>
          <w:sz w:val="24"/>
          <w:szCs w:val="24"/>
        </w:rPr>
        <w:t>比旅游</w:t>
      </w:r>
      <w:proofErr w:type="gramEnd"/>
      <w:r>
        <w:rPr>
          <w:rFonts w:ascii="宋体" w:eastAsia="宋体" w:hAnsi="宋体" w:cs="宋体" w:hint="eastAsia"/>
          <w:color w:val="000000"/>
          <w:kern w:val="0"/>
          <w:sz w:val="24"/>
          <w:szCs w:val="24"/>
        </w:rPr>
        <w:t>管理专业文科的高2.97分。2018年地理科学专业的录取分数线和省内录取分数排位均比地理信息科学专业和旅游管理专业略高；这可能是因为地理科学专业属于师范专业，对于学生的吸引力较大。但这也反映了地理与旅游学院在专业的建设上还需要不断加强， 尤其是要加强旅游管理专业和地理信息科学专业的建设和发展。</w:t>
      </w: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因为我校向“理工科优势突出”的应用型大学转型趋势，地理与旅游学院在专业录取方面做了重大调整：增加了地理信息科学新专业。这并非是因为地理科学专业不受欢迎，而只是单纯出于学校整体发展规划的考虑，正好相反，地理科学专业不论是就业还是招生，都还是比较受欢迎的。2017年、2018年是地理信息科学专业是第一次招生，招生分数线不是很高，最低分是学校的投档分，平均分在三个专业中是最低的，这可能是高考考生对新专业不太了解的原因。</w:t>
      </w: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从文科和理科的录取情况比较来看，地理科学与旅游管理两个专业在文科考生中的招生人数比理科考生的较多。这与地理科学（师范）和旅游管理这两个专业的文科属性较强有关，尤其是地理在高中是属于文科。但从我校的发展趋势来看，将重点向理工科倾斜，地理与旅游学院的录取也将随之而调整。另一方面，因为地理在高中阶段分科属于文科类，因此，主要招生还是倾向于文科。但从地理科学的专业发展来看，相对来说比较适合理科学生，因此，在地理科学专业的录取也适当增加理科考生的录取。</w:t>
      </w: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总体而言，从地理与旅游学院三个专业的录取情况来看，各专业录取分数逐年增高，显示地理与旅游学院的生源质量在不断提高。当然，从地理与旅游学院的三个专业录取情况在全省的排名来看，还处于居中位置，还有待提升。而在专业录取的文理科方向和两个不同专业的录取情况等方面也还需要根据学校的发展情况和专业的发展趋势做出相应的调整。</w:t>
      </w:r>
    </w:p>
    <w:p w:rsidR="006E0DF0" w:rsidRDefault="006E0DF0" w:rsidP="006E0DF0">
      <w:pPr>
        <w:spacing w:line="400" w:lineRule="exact"/>
        <w:ind w:firstLineChars="200" w:firstLine="480"/>
        <w:rPr>
          <w:rFonts w:ascii="宋体" w:eastAsia="宋体" w:hAnsi="宋体" w:cs="宋体"/>
          <w:color w:val="000000"/>
          <w:kern w:val="0"/>
          <w:sz w:val="24"/>
          <w:szCs w:val="24"/>
        </w:rPr>
      </w:pPr>
    </w:p>
    <w:p w:rsidR="006E0DF0" w:rsidRDefault="006E0DF0" w:rsidP="006E0DF0">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2、地理与旅游学院按专业报到人数略微下降</w:t>
      </w:r>
    </w:p>
    <w:tbl>
      <w:tblPr>
        <w:tblW w:w="8428" w:type="dxa"/>
        <w:tblLayout w:type="fixed"/>
        <w:tblCellMar>
          <w:top w:w="15" w:type="dxa"/>
          <w:left w:w="15" w:type="dxa"/>
          <w:bottom w:w="15" w:type="dxa"/>
          <w:right w:w="15" w:type="dxa"/>
        </w:tblCellMar>
        <w:tblLook w:val="0000"/>
      </w:tblPr>
      <w:tblGrid>
        <w:gridCol w:w="877"/>
        <w:gridCol w:w="1529"/>
        <w:gridCol w:w="1162"/>
        <w:gridCol w:w="1290"/>
        <w:gridCol w:w="1950"/>
        <w:gridCol w:w="1620"/>
      </w:tblGrid>
      <w:tr w:rsidR="006E0DF0" w:rsidTr="00D62841">
        <w:trPr>
          <w:trHeight w:val="524"/>
        </w:trPr>
        <w:tc>
          <w:tcPr>
            <w:tcW w:w="8428" w:type="dxa"/>
            <w:gridSpan w:val="6"/>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按专业报到人数统计</w:t>
            </w:r>
          </w:p>
        </w:tc>
      </w:tr>
      <w:tr w:rsidR="006E0DF0" w:rsidTr="00D62841">
        <w:trPr>
          <w:trHeight w:val="285"/>
        </w:trPr>
        <w:tc>
          <w:tcPr>
            <w:tcW w:w="877"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w:t>
            </w:r>
          </w:p>
        </w:tc>
        <w:tc>
          <w:tcPr>
            <w:tcW w:w="1529"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1162"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录取人数</w:t>
            </w:r>
          </w:p>
        </w:tc>
        <w:tc>
          <w:tcPr>
            <w:tcW w:w="129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报到人数</w:t>
            </w:r>
          </w:p>
        </w:tc>
        <w:tc>
          <w:tcPr>
            <w:tcW w:w="195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未报到人数</w:t>
            </w:r>
          </w:p>
        </w:tc>
        <w:tc>
          <w:tcPr>
            <w:tcW w:w="1620"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报到率</w:t>
            </w:r>
          </w:p>
        </w:tc>
      </w:tr>
      <w:tr w:rsidR="006E0DF0" w:rsidTr="00D62841">
        <w:trPr>
          <w:trHeight w:val="285"/>
        </w:trPr>
        <w:tc>
          <w:tcPr>
            <w:tcW w:w="877" w:type="dxa"/>
            <w:vMerge w:val="restart"/>
            <w:tcBorders>
              <w:top w:val="single" w:sz="4" w:space="0" w:color="000000"/>
              <w:left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2017年</w:t>
            </w:r>
          </w:p>
        </w:tc>
        <w:tc>
          <w:tcPr>
            <w:tcW w:w="1529"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地理科学</w:t>
            </w:r>
          </w:p>
        </w:tc>
        <w:tc>
          <w:tcPr>
            <w:tcW w:w="1162"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79</w:t>
            </w:r>
          </w:p>
        </w:tc>
        <w:tc>
          <w:tcPr>
            <w:tcW w:w="129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73</w:t>
            </w:r>
          </w:p>
        </w:tc>
        <w:tc>
          <w:tcPr>
            <w:tcW w:w="195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62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92.4%</w:t>
            </w:r>
          </w:p>
        </w:tc>
      </w:tr>
      <w:tr w:rsidR="006E0DF0" w:rsidTr="00D62841">
        <w:trPr>
          <w:trHeight w:val="285"/>
        </w:trPr>
        <w:tc>
          <w:tcPr>
            <w:tcW w:w="877" w:type="dxa"/>
            <w:vMerge/>
            <w:tcBorders>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0"/>
              <w:rPr>
                <w:rFonts w:ascii="宋体" w:eastAsia="宋体" w:hAnsi="宋体" w:cs="宋体"/>
                <w:color w:val="000000"/>
                <w:kern w:val="0"/>
                <w:sz w:val="24"/>
                <w:szCs w:val="24"/>
              </w:rPr>
            </w:pPr>
          </w:p>
        </w:tc>
        <w:tc>
          <w:tcPr>
            <w:tcW w:w="1529"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旅游管理</w:t>
            </w:r>
          </w:p>
        </w:tc>
        <w:tc>
          <w:tcPr>
            <w:tcW w:w="1162"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82</w:t>
            </w:r>
          </w:p>
        </w:tc>
        <w:tc>
          <w:tcPr>
            <w:tcW w:w="129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80</w:t>
            </w:r>
          </w:p>
        </w:tc>
        <w:tc>
          <w:tcPr>
            <w:tcW w:w="195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97.6%</w:t>
            </w:r>
          </w:p>
        </w:tc>
      </w:tr>
      <w:tr w:rsidR="006E0DF0" w:rsidTr="00D62841">
        <w:trPr>
          <w:trHeight w:val="285"/>
        </w:trPr>
        <w:tc>
          <w:tcPr>
            <w:tcW w:w="877" w:type="dxa"/>
            <w:vMerge/>
            <w:tcBorders>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0"/>
              <w:rPr>
                <w:rFonts w:ascii="宋体" w:eastAsia="宋体" w:hAnsi="宋体" w:cs="宋体"/>
                <w:color w:val="000000"/>
                <w:kern w:val="0"/>
                <w:sz w:val="24"/>
                <w:szCs w:val="24"/>
              </w:rPr>
            </w:pPr>
          </w:p>
        </w:tc>
        <w:tc>
          <w:tcPr>
            <w:tcW w:w="1529"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地理信息科学</w:t>
            </w:r>
          </w:p>
        </w:tc>
        <w:tc>
          <w:tcPr>
            <w:tcW w:w="1162"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76</w:t>
            </w:r>
          </w:p>
        </w:tc>
        <w:tc>
          <w:tcPr>
            <w:tcW w:w="129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76</w:t>
            </w:r>
          </w:p>
        </w:tc>
        <w:tc>
          <w:tcPr>
            <w:tcW w:w="195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62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r w:rsidR="006E0DF0" w:rsidTr="00D62841">
        <w:trPr>
          <w:trHeight w:val="285"/>
        </w:trPr>
        <w:tc>
          <w:tcPr>
            <w:tcW w:w="877" w:type="dxa"/>
            <w:vMerge w:val="restart"/>
            <w:tcBorders>
              <w:top w:val="single" w:sz="4" w:space="0" w:color="000000"/>
              <w:left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2018年</w:t>
            </w:r>
          </w:p>
        </w:tc>
        <w:tc>
          <w:tcPr>
            <w:tcW w:w="1529"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地理科学</w:t>
            </w:r>
          </w:p>
        </w:tc>
        <w:tc>
          <w:tcPr>
            <w:tcW w:w="1162"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85</w:t>
            </w:r>
          </w:p>
        </w:tc>
        <w:tc>
          <w:tcPr>
            <w:tcW w:w="129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85</w:t>
            </w:r>
          </w:p>
        </w:tc>
        <w:tc>
          <w:tcPr>
            <w:tcW w:w="195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c>
          <w:tcPr>
            <w:tcW w:w="162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r w:rsidR="006E0DF0" w:rsidTr="00D62841">
        <w:trPr>
          <w:trHeight w:val="285"/>
        </w:trPr>
        <w:tc>
          <w:tcPr>
            <w:tcW w:w="877" w:type="dxa"/>
            <w:vMerge/>
            <w:tcBorders>
              <w:left w:val="single" w:sz="4" w:space="0" w:color="000000"/>
              <w:right w:val="single" w:sz="4" w:space="0" w:color="000000"/>
            </w:tcBorders>
            <w:vAlign w:val="center"/>
          </w:tcPr>
          <w:p w:rsidR="006E0DF0" w:rsidRDefault="006E0DF0" w:rsidP="00D62841">
            <w:pPr>
              <w:spacing w:line="400" w:lineRule="exact"/>
              <w:ind w:firstLineChars="200" w:firstLine="480"/>
              <w:rPr>
                <w:rFonts w:ascii="宋体" w:eastAsia="宋体" w:hAnsi="宋体" w:cs="宋体"/>
                <w:color w:val="000000"/>
                <w:kern w:val="0"/>
                <w:sz w:val="24"/>
                <w:szCs w:val="24"/>
              </w:rPr>
            </w:pPr>
          </w:p>
        </w:tc>
        <w:tc>
          <w:tcPr>
            <w:tcW w:w="1529"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旅游管理</w:t>
            </w:r>
          </w:p>
        </w:tc>
        <w:tc>
          <w:tcPr>
            <w:tcW w:w="1162"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65</w:t>
            </w:r>
          </w:p>
        </w:tc>
        <w:tc>
          <w:tcPr>
            <w:tcW w:w="129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62</w:t>
            </w:r>
          </w:p>
        </w:tc>
        <w:tc>
          <w:tcPr>
            <w:tcW w:w="195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62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95.38%</w:t>
            </w:r>
          </w:p>
        </w:tc>
      </w:tr>
      <w:tr w:rsidR="006E0DF0" w:rsidTr="00D62841">
        <w:trPr>
          <w:trHeight w:val="285"/>
        </w:trPr>
        <w:tc>
          <w:tcPr>
            <w:tcW w:w="877" w:type="dxa"/>
            <w:vMerge/>
            <w:tcBorders>
              <w:left w:val="single" w:sz="4" w:space="0" w:color="000000"/>
              <w:bottom w:val="single" w:sz="4" w:space="0" w:color="000000"/>
              <w:right w:val="single" w:sz="4" w:space="0" w:color="000000"/>
            </w:tcBorders>
            <w:vAlign w:val="center"/>
          </w:tcPr>
          <w:p w:rsidR="006E0DF0" w:rsidRDefault="006E0DF0" w:rsidP="00D62841">
            <w:pPr>
              <w:spacing w:line="400" w:lineRule="exact"/>
              <w:ind w:firstLineChars="200" w:firstLine="480"/>
              <w:rPr>
                <w:rFonts w:ascii="宋体" w:eastAsia="宋体" w:hAnsi="宋体" w:cs="宋体"/>
                <w:color w:val="000000"/>
                <w:kern w:val="0"/>
                <w:sz w:val="24"/>
                <w:szCs w:val="24"/>
              </w:rPr>
            </w:pPr>
          </w:p>
        </w:tc>
        <w:tc>
          <w:tcPr>
            <w:tcW w:w="1529"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地理信息科学</w:t>
            </w:r>
          </w:p>
        </w:tc>
        <w:tc>
          <w:tcPr>
            <w:tcW w:w="1162"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129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p>
        </w:tc>
        <w:tc>
          <w:tcPr>
            <w:tcW w:w="195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620" w:type="dxa"/>
            <w:tcBorders>
              <w:top w:val="single" w:sz="4" w:space="0" w:color="000000"/>
              <w:left w:val="single" w:sz="4" w:space="0" w:color="000000"/>
              <w:bottom w:val="single" w:sz="4" w:space="0" w:color="000000"/>
              <w:right w:val="single" w:sz="4" w:space="0" w:color="000000"/>
            </w:tcBorders>
            <w:vAlign w:val="bottom"/>
          </w:tcPr>
          <w:p w:rsidR="006E0DF0" w:rsidRDefault="006E0DF0" w:rsidP="00D62841">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97.5%</w:t>
            </w:r>
          </w:p>
        </w:tc>
      </w:tr>
    </w:tbl>
    <w:p w:rsidR="006E0DF0" w:rsidRDefault="006E0DF0" w:rsidP="006E0DF0">
      <w:pPr>
        <w:spacing w:line="400" w:lineRule="exact"/>
        <w:rPr>
          <w:rFonts w:ascii="宋体" w:eastAsia="宋体" w:hAnsi="宋体" w:cs="宋体"/>
          <w:color w:val="000000"/>
          <w:kern w:val="0"/>
          <w:sz w:val="24"/>
          <w:szCs w:val="24"/>
        </w:rPr>
      </w:pP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我们从上述数据可以了解到，地理与旅游学院专业报到人数有所上升。实际报到人数与录取人数是存在差异，从两者的人数差距可以看出一个专业的面向度和受关注度，也可以反映出报考</w:t>
      </w:r>
      <w:proofErr w:type="gramStart"/>
      <w:r>
        <w:rPr>
          <w:rFonts w:ascii="宋体" w:eastAsia="宋体" w:hAnsi="宋体" w:cs="宋体" w:hint="eastAsia"/>
          <w:color w:val="000000"/>
          <w:kern w:val="0"/>
          <w:sz w:val="24"/>
          <w:szCs w:val="24"/>
        </w:rPr>
        <w:t>生选择</w:t>
      </w:r>
      <w:proofErr w:type="gramEnd"/>
      <w:r>
        <w:rPr>
          <w:rFonts w:ascii="宋体" w:eastAsia="宋体" w:hAnsi="宋体" w:cs="宋体" w:hint="eastAsia"/>
          <w:color w:val="000000"/>
          <w:kern w:val="0"/>
          <w:sz w:val="24"/>
          <w:szCs w:val="24"/>
        </w:rPr>
        <w:t>专业的意向。从我们学院专业实际报到人数来看，报到率是非常高的，两年的报到率都达到了90%以上，201</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年地理科学专业报到率甚至到了100%，不存在落差较大的比率问题。就少数未报到的学生来分析，他们都向往大城市、中心城市的高校，经济发达的城市</w:t>
      </w:r>
      <w:proofErr w:type="gramStart"/>
      <w:r>
        <w:rPr>
          <w:rFonts w:ascii="宋体" w:eastAsia="宋体" w:hAnsi="宋体" w:cs="宋体" w:hint="eastAsia"/>
          <w:color w:val="000000"/>
          <w:kern w:val="0"/>
          <w:sz w:val="24"/>
          <w:szCs w:val="24"/>
        </w:rPr>
        <w:t>旺往往</w:t>
      </w:r>
      <w:proofErr w:type="gramEnd"/>
      <w:r>
        <w:rPr>
          <w:rFonts w:ascii="宋体" w:eastAsia="宋体" w:hAnsi="宋体" w:cs="宋体" w:hint="eastAsia"/>
          <w:color w:val="000000"/>
          <w:kern w:val="0"/>
          <w:sz w:val="24"/>
          <w:szCs w:val="24"/>
        </w:rPr>
        <w:t>拥有雄厚的教学资金、畅通的信息渠道，在将来的就业方向对于学生来说都有很强大的吸引力，所以在高考志愿选择上，仍然会以心仪目标学校为优先，故选择放弃报到，再战复读。这也是我院存在未报到学生的原因。</w:t>
      </w: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在数据中，我们比较两个专业的报道人数，可看出201</w:t>
      </w: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年地理科学的报到率要低于旅游管理的报到率，而201</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年旅游管理的报到率要低于地理科学的报到率。在我院，地理科学专业的学生偏向于师范类，既可以学习教师技能，教师专业知识从事于教育类事业单位，也可以选择继续深造攻读更高学位，做科学研究。同时也可以从事教育、地理类行政管理事业单位、机构，可选择的工作较为安稳、固定、高端。而近年来，随着第三产业的发展，旅游行业和酒店行业也越来越受学生和家长的青睐，</w:t>
      </w:r>
      <w:proofErr w:type="gramStart"/>
      <w:r>
        <w:rPr>
          <w:rFonts w:ascii="宋体" w:eastAsia="宋体" w:hAnsi="宋体" w:cs="宋体" w:hint="eastAsia"/>
          <w:color w:val="000000"/>
          <w:kern w:val="0"/>
          <w:sz w:val="24"/>
          <w:szCs w:val="24"/>
        </w:rPr>
        <w:t>且旅游</w:t>
      </w:r>
      <w:proofErr w:type="gramEnd"/>
      <w:r>
        <w:rPr>
          <w:rFonts w:ascii="宋体" w:eastAsia="宋体" w:hAnsi="宋体" w:cs="宋体" w:hint="eastAsia"/>
          <w:color w:val="000000"/>
          <w:kern w:val="0"/>
          <w:sz w:val="24"/>
          <w:szCs w:val="24"/>
        </w:rPr>
        <w:t>管理学生毕业后可以从事很多行政、管理、营销等产业的工作，就业选择范围广，就业渠道多，故而报考的学生可能也增加了一些。总的来说，学生报到率还是属于理想偏好的状态。</w:t>
      </w:r>
    </w:p>
    <w:p w:rsidR="006E0DF0" w:rsidRDefault="006E0DF0" w:rsidP="006E0DF0">
      <w:pPr>
        <w:numPr>
          <w:ilvl w:val="0"/>
          <w:numId w:val="8"/>
        </w:num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地理与旅游学院各专业第一志愿报考人数</w:t>
      </w:r>
    </w:p>
    <w:p w:rsidR="006E0DF0" w:rsidRDefault="006E0DF0" w:rsidP="006E0DF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2017年第一志愿报考人数（广东生源）</w:t>
      </w:r>
    </w:p>
    <w:tbl>
      <w:tblPr>
        <w:tblW w:w="8000" w:type="dxa"/>
        <w:tblLayout w:type="fixed"/>
        <w:tblCellMar>
          <w:top w:w="15" w:type="dxa"/>
          <w:left w:w="15" w:type="dxa"/>
          <w:bottom w:w="15" w:type="dxa"/>
          <w:right w:w="15" w:type="dxa"/>
        </w:tblCellMar>
        <w:tblLook w:val="0000"/>
      </w:tblPr>
      <w:tblGrid>
        <w:gridCol w:w="1585"/>
        <w:gridCol w:w="1698"/>
        <w:gridCol w:w="2802"/>
        <w:gridCol w:w="1915"/>
      </w:tblGrid>
      <w:tr w:rsidR="006E0DF0" w:rsidTr="00D62841">
        <w:trPr>
          <w:trHeight w:val="568"/>
        </w:trPr>
        <w:tc>
          <w:tcPr>
            <w:tcW w:w="158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专业</w:t>
            </w:r>
          </w:p>
        </w:tc>
        <w:tc>
          <w:tcPr>
            <w:tcW w:w="1698"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计划数</w:t>
            </w:r>
          </w:p>
        </w:tc>
        <w:tc>
          <w:tcPr>
            <w:tcW w:w="2802"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第一专业志愿报考人数</w:t>
            </w:r>
          </w:p>
        </w:tc>
        <w:tc>
          <w:tcPr>
            <w:tcW w:w="191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第一志愿报考率</w:t>
            </w:r>
          </w:p>
        </w:tc>
      </w:tr>
      <w:tr w:rsidR="006E0DF0" w:rsidTr="00D62841">
        <w:trPr>
          <w:trHeight w:val="535"/>
        </w:trPr>
        <w:tc>
          <w:tcPr>
            <w:tcW w:w="158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
                <w:color w:val="000000"/>
                <w:kern w:val="0"/>
                <w:sz w:val="24"/>
                <w:szCs w:val="24"/>
              </w:rPr>
            </w:pPr>
            <w:r>
              <w:rPr>
                <w:rFonts w:ascii="宋体" w:eastAsia="宋体" w:hAnsi="宋体" w:cs="宋体" w:hint="eastAsia"/>
                <w:color w:val="000000"/>
                <w:kern w:val="0"/>
                <w:sz w:val="24"/>
                <w:szCs w:val="24"/>
              </w:rPr>
              <w:t>地理科学</w:t>
            </w:r>
          </w:p>
        </w:tc>
        <w:tc>
          <w:tcPr>
            <w:tcW w:w="1698"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64</w:t>
            </w:r>
          </w:p>
        </w:tc>
        <w:tc>
          <w:tcPr>
            <w:tcW w:w="2802"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36</w:t>
            </w:r>
          </w:p>
        </w:tc>
        <w:tc>
          <w:tcPr>
            <w:tcW w:w="191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56.25%</w:t>
            </w:r>
          </w:p>
        </w:tc>
      </w:tr>
      <w:tr w:rsidR="006E0DF0" w:rsidTr="00D62841">
        <w:trPr>
          <w:trHeight w:val="535"/>
        </w:trPr>
        <w:tc>
          <w:tcPr>
            <w:tcW w:w="158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旅游管理</w:t>
            </w:r>
          </w:p>
        </w:tc>
        <w:tc>
          <w:tcPr>
            <w:tcW w:w="1698"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73</w:t>
            </w:r>
          </w:p>
        </w:tc>
        <w:tc>
          <w:tcPr>
            <w:tcW w:w="2802"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22</w:t>
            </w:r>
          </w:p>
        </w:tc>
        <w:tc>
          <w:tcPr>
            <w:tcW w:w="191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30.14%</w:t>
            </w:r>
          </w:p>
        </w:tc>
      </w:tr>
      <w:tr w:rsidR="006E0DF0" w:rsidTr="00D62841">
        <w:trPr>
          <w:trHeight w:val="509"/>
        </w:trPr>
        <w:tc>
          <w:tcPr>
            <w:tcW w:w="158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地理信息科学</w:t>
            </w:r>
          </w:p>
        </w:tc>
        <w:tc>
          <w:tcPr>
            <w:tcW w:w="1698"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2802"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915" w:type="dxa"/>
            <w:tcBorders>
              <w:top w:val="single" w:sz="4" w:space="0" w:color="000000"/>
              <w:left w:val="single" w:sz="4" w:space="0" w:color="000000"/>
              <w:bottom w:val="single" w:sz="4" w:space="0" w:color="000000"/>
              <w:right w:val="single" w:sz="4" w:space="0" w:color="000000"/>
            </w:tcBorders>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8.33%</w:t>
            </w:r>
          </w:p>
        </w:tc>
      </w:tr>
    </w:tbl>
    <w:p w:rsidR="006E0DF0" w:rsidRDefault="006E0DF0" w:rsidP="006E0DF0">
      <w:pPr>
        <w:rPr>
          <w:b/>
          <w:bCs/>
          <w:sz w:val="24"/>
        </w:rPr>
      </w:pPr>
    </w:p>
    <w:p w:rsidR="006E0DF0" w:rsidRDefault="006E0DF0" w:rsidP="006E0DF0">
      <w:pPr>
        <w:jc w:val="center"/>
        <w:rPr>
          <w:sz w:val="24"/>
        </w:rPr>
      </w:pPr>
      <w:r>
        <w:rPr>
          <w:rFonts w:ascii="宋体" w:eastAsia="宋体" w:hAnsi="宋体" w:cs="宋体" w:hint="eastAsia"/>
          <w:b/>
          <w:bCs/>
          <w:color w:val="000000"/>
          <w:kern w:val="0"/>
          <w:sz w:val="24"/>
          <w:szCs w:val="24"/>
        </w:rPr>
        <w:t>2018年第一志愿报</w:t>
      </w:r>
      <w:r>
        <w:rPr>
          <w:rFonts w:hint="eastAsia"/>
          <w:b/>
          <w:bCs/>
          <w:sz w:val="24"/>
        </w:rPr>
        <w:t>考人数表（广东生源）</w:t>
      </w:r>
    </w:p>
    <w:tbl>
      <w:tblPr>
        <w:tblStyle w:val="a7"/>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0"/>
        <w:gridCol w:w="1682"/>
        <w:gridCol w:w="2693"/>
        <w:gridCol w:w="2045"/>
      </w:tblGrid>
      <w:tr w:rsidR="006E0DF0" w:rsidTr="00D62841">
        <w:trPr>
          <w:trHeight w:val="744"/>
        </w:trPr>
        <w:tc>
          <w:tcPr>
            <w:tcW w:w="1760" w:type="dxa"/>
            <w:vAlign w:val="center"/>
          </w:tcPr>
          <w:p w:rsidR="006E0DF0" w:rsidRDefault="006E0DF0" w:rsidP="00D62841">
            <w:pPr>
              <w:jc w:val="center"/>
              <w:rPr>
                <w:sz w:val="24"/>
              </w:rPr>
            </w:pPr>
            <w:r>
              <w:rPr>
                <w:rFonts w:hint="eastAsia"/>
                <w:sz w:val="24"/>
              </w:rPr>
              <w:t>专业</w:t>
            </w:r>
          </w:p>
        </w:tc>
        <w:tc>
          <w:tcPr>
            <w:tcW w:w="1682" w:type="dxa"/>
            <w:vAlign w:val="center"/>
          </w:tcPr>
          <w:p w:rsidR="006E0DF0" w:rsidRDefault="006E0DF0" w:rsidP="00D62841">
            <w:pPr>
              <w:jc w:val="center"/>
              <w:rPr>
                <w:sz w:val="24"/>
              </w:rPr>
            </w:pPr>
            <w:r>
              <w:rPr>
                <w:rFonts w:hint="eastAsia"/>
                <w:sz w:val="24"/>
              </w:rPr>
              <w:t>计划数</w:t>
            </w:r>
          </w:p>
        </w:tc>
        <w:tc>
          <w:tcPr>
            <w:tcW w:w="2693" w:type="dxa"/>
            <w:vAlign w:val="center"/>
          </w:tcPr>
          <w:p w:rsidR="006E0DF0" w:rsidRDefault="006E0DF0" w:rsidP="00D62841">
            <w:pPr>
              <w:jc w:val="center"/>
              <w:rPr>
                <w:sz w:val="24"/>
              </w:rPr>
            </w:pPr>
            <w:r>
              <w:rPr>
                <w:rFonts w:hint="eastAsia"/>
                <w:sz w:val="24"/>
              </w:rPr>
              <w:t>第一专业志愿报考人数</w:t>
            </w:r>
          </w:p>
        </w:tc>
        <w:tc>
          <w:tcPr>
            <w:tcW w:w="2045" w:type="dxa"/>
            <w:vAlign w:val="center"/>
          </w:tcPr>
          <w:p w:rsidR="006E0DF0" w:rsidRDefault="006E0DF0" w:rsidP="00D62841">
            <w:pPr>
              <w:jc w:val="center"/>
              <w:rPr>
                <w:sz w:val="24"/>
              </w:rPr>
            </w:pPr>
            <w:r>
              <w:rPr>
                <w:rFonts w:hint="eastAsia"/>
                <w:sz w:val="24"/>
              </w:rPr>
              <w:t>第一志愿报考率</w:t>
            </w:r>
          </w:p>
        </w:tc>
      </w:tr>
      <w:tr w:rsidR="006E0DF0" w:rsidTr="00D62841">
        <w:trPr>
          <w:trHeight w:val="567"/>
        </w:trPr>
        <w:tc>
          <w:tcPr>
            <w:tcW w:w="1760" w:type="dxa"/>
            <w:vAlign w:val="center"/>
          </w:tcPr>
          <w:p w:rsidR="006E0DF0" w:rsidRDefault="006E0DF0" w:rsidP="00D62841">
            <w:pPr>
              <w:jc w:val="center"/>
              <w:rPr>
                <w:sz w:val="24"/>
              </w:rPr>
            </w:pPr>
            <w:r>
              <w:rPr>
                <w:rFonts w:hint="eastAsia"/>
                <w:sz w:val="24"/>
              </w:rPr>
              <w:t>地理科学</w:t>
            </w:r>
          </w:p>
        </w:tc>
        <w:tc>
          <w:tcPr>
            <w:tcW w:w="1682"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69</w:t>
            </w:r>
          </w:p>
        </w:tc>
        <w:tc>
          <w:tcPr>
            <w:tcW w:w="2693"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70</w:t>
            </w:r>
          </w:p>
        </w:tc>
        <w:tc>
          <w:tcPr>
            <w:tcW w:w="2045"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101.45%</w:t>
            </w:r>
          </w:p>
        </w:tc>
      </w:tr>
      <w:tr w:rsidR="006E0DF0" w:rsidTr="00D62841">
        <w:trPr>
          <w:trHeight w:val="534"/>
        </w:trPr>
        <w:tc>
          <w:tcPr>
            <w:tcW w:w="1760" w:type="dxa"/>
            <w:vAlign w:val="center"/>
          </w:tcPr>
          <w:p w:rsidR="006E0DF0" w:rsidRDefault="006E0DF0" w:rsidP="00D62841">
            <w:pPr>
              <w:jc w:val="center"/>
              <w:rPr>
                <w:sz w:val="24"/>
              </w:rPr>
            </w:pPr>
            <w:r>
              <w:rPr>
                <w:rFonts w:hint="eastAsia"/>
                <w:sz w:val="24"/>
              </w:rPr>
              <w:t>旅游管理</w:t>
            </w:r>
          </w:p>
        </w:tc>
        <w:tc>
          <w:tcPr>
            <w:tcW w:w="1682"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73</w:t>
            </w:r>
          </w:p>
        </w:tc>
        <w:tc>
          <w:tcPr>
            <w:tcW w:w="2693"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2045"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27.4%</w:t>
            </w:r>
          </w:p>
        </w:tc>
      </w:tr>
      <w:tr w:rsidR="006E0DF0" w:rsidTr="00D62841">
        <w:trPr>
          <w:trHeight w:val="565"/>
        </w:trPr>
        <w:tc>
          <w:tcPr>
            <w:tcW w:w="1760" w:type="dxa"/>
            <w:vAlign w:val="center"/>
          </w:tcPr>
          <w:p w:rsidR="006E0DF0" w:rsidRDefault="006E0DF0" w:rsidP="00D62841">
            <w:pPr>
              <w:jc w:val="center"/>
              <w:rPr>
                <w:sz w:val="24"/>
              </w:rPr>
            </w:pPr>
            <w:r>
              <w:rPr>
                <w:rFonts w:hint="eastAsia"/>
                <w:sz w:val="24"/>
              </w:rPr>
              <w:t>地理信息科学</w:t>
            </w:r>
          </w:p>
        </w:tc>
        <w:tc>
          <w:tcPr>
            <w:tcW w:w="1682"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2693"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2045" w:type="dxa"/>
            <w:vAlign w:val="center"/>
          </w:tcPr>
          <w:p w:rsidR="006E0DF0" w:rsidRDefault="006E0DF0" w:rsidP="00D62841">
            <w:pPr>
              <w:spacing w:line="4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15.28%</w:t>
            </w:r>
          </w:p>
        </w:tc>
      </w:tr>
    </w:tbl>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从近两年的第一志愿报考情况来看，地理与旅游学院各专业第一志愿报考情况较好，并且逐年增加。201</w:t>
      </w: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年地理科学专业招生中第一志愿占招生计划的56.25%，201</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年提高为101.45%；201</w:t>
      </w: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年地理信息科学专业招生中第一志愿人数占招生计划的8.33%，201</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年提高为15.28%。由于地理与旅游学院的招生计划调整，201</w:t>
      </w:r>
      <w:r>
        <w:rPr>
          <w:rFonts w:ascii="宋体" w:eastAsia="宋体" w:hAnsi="宋体" w:cs="宋体"/>
          <w:color w:val="000000"/>
          <w:kern w:val="0"/>
          <w:sz w:val="24"/>
          <w:szCs w:val="24"/>
        </w:rPr>
        <w:t>7</w:t>
      </w:r>
      <w:r>
        <w:rPr>
          <w:rFonts w:ascii="宋体" w:eastAsia="宋体" w:hAnsi="宋体" w:cs="宋体" w:hint="eastAsia"/>
          <w:color w:val="000000"/>
          <w:kern w:val="0"/>
          <w:sz w:val="24"/>
          <w:szCs w:val="24"/>
        </w:rPr>
        <w:t>年旅游管理专业招生中第一志愿人数占招生计划的30.14%，201</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年降低为27.4%。2018年地理与旅游学院将招生重点从旅游管理专业调整为地理科学、地理信息科学两个专业。</w:t>
      </w:r>
    </w:p>
    <w:p w:rsidR="006E0DF0" w:rsidRDefault="006E0DF0" w:rsidP="006E0DF0">
      <w:pPr>
        <w:spacing w:line="4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从第一志愿报考人数占招生计划的比例变化来看，我院地理科学这个专业录取的第一志愿报考比例大幅上升，显示该专业招生与考生的填报意愿比较一致，生源质量相对较高；因学校现在重点发展理工科专业，旅游管理专业的有所下降，但我们应引起重视；新开设的地理信息科学专业第一志愿报考率逐年提高，我院将加强专业建设和宣传，提高专业吸引力。</w:t>
      </w:r>
    </w:p>
    <w:p w:rsidR="007A5281" w:rsidRPr="006E0DF0" w:rsidRDefault="007A5281" w:rsidP="00F36EF9">
      <w:pPr>
        <w:spacing w:line="400" w:lineRule="exact"/>
        <w:ind w:firstLineChars="200" w:firstLine="480"/>
        <w:rPr>
          <w:rFonts w:ascii="宋体" w:hAnsi="宋体" w:cs="宋体"/>
          <w:sz w:val="24"/>
          <w:szCs w:val="24"/>
        </w:rPr>
      </w:pPr>
    </w:p>
    <w:p w:rsidR="007E7077" w:rsidRPr="00E057E4" w:rsidRDefault="00365CEA" w:rsidP="00E057E4">
      <w:pPr>
        <w:pStyle w:val="1"/>
        <w:rPr>
          <w:rFonts w:asciiTheme="majorEastAsia" w:eastAsiaTheme="majorEastAsia" w:hAnsiTheme="majorEastAsia"/>
          <w:kern w:val="0"/>
          <w:sz w:val="30"/>
          <w:szCs w:val="30"/>
        </w:rPr>
      </w:pPr>
      <w:bookmarkStart w:id="16" w:name="_Toc496829242"/>
      <w:bookmarkStart w:id="17" w:name="_Toc532514663"/>
      <w:bookmarkStart w:id="18" w:name="_Toc22851874"/>
      <w:r>
        <w:rPr>
          <w:rFonts w:asciiTheme="majorEastAsia" w:eastAsiaTheme="majorEastAsia" w:hAnsiTheme="majorEastAsia" w:hint="eastAsia"/>
          <w:kern w:val="0"/>
          <w:sz w:val="30"/>
          <w:szCs w:val="30"/>
        </w:rPr>
        <w:t>三</w:t>
      </w:r>
      <w:r w:rsidR="00C802F2" w:rsidRPr="00E057E4">
        <w:rPr>
          <w:rFonts w:asciiTheme="majorEastAsia" w:eastAsiaTheme="majorEastAsia" w:hAnsiTheme="majorEastAsia"/>
          <w:kern w:val="0"/>
          <w:sz w:val="30"/>
          <w:szCs w:val="30"/>
        </w:rPr>
        <w:t>、师资与教学条件</w:t>
      </w:r>
      <w:bookmarkEnd w:id="16"/>
      <w:bookmarkEnd w:id="17"/>
      <w:bookmarkEnd w:id="18"/>
    </w:p>
    <w:p w:rsidR="007E7077" w:rsidRPr="00E057E4" w:rsidRDefault="00C802F2" w:rsidP="00E057E4">
      <w:pPr>
        <w:pStyle w:val="2"/>
        <w:rPr>
          <w:kern w:val="0"/>
          <w:sz w:val="28"/>
          <w:szCs w:val="28"/>
        </w:rPr>
      </w:pPr>
      <w:bookmarkStart w:id="19" w:name="_Toc496829243"/>
      <w:bookmarkStart w:id="20" w:name="_Toc532514664"/>
      <w:bookmarkStart w:id="21" w:name="_Toc22851875"/>
      <w:r w:rsidRPr="00E057E4">
        <w:rPr>
          <w:kern w:val="0"/>
          <w:sz w:val="28"/>
          <w:szCs w:val="28"/>
        </w:rPr>
        <w:t>（一）师资队伍数量及结构</w:t>
      </w:r>
      <w:bookmarkEnd w:id="19"/>
      <w:bookmarkEnd w:id="20"/>
      <w:bookmarkEnd w:id="21"/>
    </w:p>
    <w:p w:rsidR="006E0DF0" w:rsidRPr="006E0DF0" w:rsidRDefault="006E0DF0" w:rsidP="006E0DF0">
      <w:pPr>
        <w:pStyle w:val="-1"/>
        <w:ind w:firstLineChars="200" w:firstLine="480"/>
        <w:rPr>
          <w:rFonts w:asciiTheme="minorEastAsia" w:eastAsiaTheme="minorEastAsia" w:hAnsiTheme="minorEastAsia"/>
          <w:b w:val="0"/>
        </w:rPr>
      </w:pPr>
      <w:r w:rsidRPr="006E0DF0">
        <w:rPr>
          <w:rFonts w:asciiTheme="minorEastAsia" w:eastAsiaTheme="minorEastAsia" w:hAnsiTheme="minorEastAsia"/>
          <w:b w:val="0"/>
        </w:rPr>
        <w:t>地理与旅游学院教职工总数</w:t>
      </w:r>
      <w:r w:rsidRPr="006E0DF0">
        <w:rPr>
          <w:rFonts w:asciiTheme="minorEastAsia" w:eastAsiaTheme="minorEastAsia" w:hAnsiTheme="minorEastAsia" w:hint="eastAsia"/>
          <w:b w:val="0"/>
        </w:rPr>
        <w:t>35</w:t>
      </w:r>
      <w:r w:rsidRPr="006E0DF0">
        <w:rPr>
          <w:rFonts w:asciiTheme="minorEastAsia" w:eastAsiaTheme="minorEastAsia" w:hAnsiTheme="minorEastAsia"/>
          <w:b w:val="0"/>
        </w:rPr>
        <w:t>人，管理人员</w:t>
      </w:r>
      <w:r w:rsidRPr="006E0DF0">
        <w:rPr>
          <w:rFonts w:asciiTheme="minorEastAsia" w:eastAsiaTheme="minorEastAsia" w:hAnsiTheme="minorEastAsia" w:hint="eastAsia"/>
          <w:b w:val="0"/>
        </w:rPr>
        <w:t>5人，辅导员3人，</w:t>
      </w:r>
      <w:r w:rsidRPr="006E0DF0">
        <w:rPr>
          <w:rFonts w:asciiTheme="minorEastAsia" w:eastAsiaTheme="minorEastAsia" w:hAnsiTheme="minorEastAsia"/>
          <w:b w:val="0"/>
        </w:rPr>
        <w:t>专任教师</w:t>
      </w:r>
      <w:r w:rsidRPr="006E0DF0">
        <w:rPr>
          <w:rFonts w:asciiTheme="minorEastAsia" w:eastAsiaTheme="minorEastAsia" w:hAnsiTheme="minorEastAsia" w:hint="eastAsia"/>
          <w:b w:val="0"/>
        </w:rPr>
        <w:t>27</w:t>
      </w:r>
      <w:r w:rsidRPr="006E0DF0">
        <w:rPr>
          <w:rFonts w:asciiTheme="minorEastAsia" w:eastAsiaTheme="minorEastAsia" w:hAnsiTheme="minorEastAsia"/>
          <w:b w:val="0"/>
        </w:rPr>
        <w:t>人，其中教授</w:t>
      </w:r>
      <w:r w:rsidRPr="006E0DF0">
        <w:rPr>
          <w:rFonts w:asciiTheme="minorEastAsia" w:eastAsiaTheme="minorEastAsia" w:hAnsiTheme="minorEastAsia" w:hint="eastAsia"/>
          <w:b w:val="0"/>
        </w:rPr>
        <w:t>3</w:t>
      </w:r>
      <w:r w:rsidRPr="006E0DF0">
        <w:rPr>
          <w:rFonts w:asciiTheme="minorEastAsia" w:eastAsiaTheme="minorEastAsia" w:hAnsiTheme="minorEastAsia"/>
          <w:b w:val="0"/>
        </w:rPr>
        <w:t>人，副教授</w:t>
      </w:r>
      <w:r w:rsidRPr="006E0DF0">
        <w:rPr>
          <w:rFonts w:asciiTheme="minorEastAsia" w:eastAsiaTheme="minorEastAsia" w:hAnsiTheme="minorEastAsia" w:hint="eastAsia"/>
          <w:b w:val="0"/>
        </w:rPr>
        <w:t>5</w:t>
      </w:r>
      <w:r w:rsidRPr="006E0DF0">
        <w:rPr>
          <w:rFonts w:asciiTheme="minorEastAsia" w:eastAsiaTheme="minorEastAsia" w:hAnsiTheme="minorEastAsia"/>
          <w:b w:val="0"/>
        </w:rPr>
        <w:t>人，</w:t>
      </w:r>
      <w:r w:rsidRPr="006E0DF0">
        <w:rPr>
          <w:rFonts w:asciiTheme="minorEastAsia" w:eastAsiaTheme="minorEastAsia" w:hAnsiTheme="minorEastAsia" w:hint="eastAsia"/>
          <w:b w:val="0"/>
        </w:rPr>
        <w:t>台籍教师1人，讲师16人，助教2人。</w:t>
      </w:r>
      <w:r w:rsidRPr="006E0DF0">
        <w:rPr>
          <w:rFonts w:asciiTheme="minorEastAsia" w:eastAsiaTheme="minorEastAsia" w:hAnsiTheme="minorEastAsia"/>
          <w:b w:val="0"/>
        </w:rPr>
        <w:t>具有博士学位</w:t>
      </w:r>
      <w:r w:rsidRPr="006E0DF0">
        <w:rPr>
          <w:rFonts w:asciiTheme="minorEastAsia" w:eastAsiaTheme="minorEastAsia" w:hAnsiTheme="minorEastAsia" w:hint="eastAsia"/>
          <w:b w:val="0"/>
        </w:rPr>
        <w:t>13</w:t>
      </w:r>
      <w:r w:rsidRPr="006E0DF0">
        <w:rPr>
          <w:rFonts w:asciiTheme="minorEastAsia" w:eastAsiaTheme="minorEastAsia" w:hAnsiTheme="minorEastAsia"/>
          <w:b w:val="0"/>
        </w:rPr>
        <w:t>人</w:t>
      </w:r>
      <w:r w:rsidRPr="006E0DF0">
        <w:rPr>
          <w:rFonts w:asciiTheme="minorEastAsia" w:eastAsiaTheme="minorEastAsia" w:hAnsiTheme="minorEastAsia" w:hint="eastAsia"/>
          <w:b w:val="0"/>
        </w:rPr>
        <w:t>，在读博士1人，硕士13人；</w:t>
      </w:r>
      <w:proofErr w:type="gramStart"/>
      <w:r w:rsidRPr="006E0DF0">
        <w:rPr>
          <w:rFonts w:asciiTheme="minorEastAsia" w:eastAsiaTheme="minorEastAsia" w:hAnsiTheme="minorEastAsia" w:hint="eastAsia"/>
          <w:b w:val="0"/>
        </w:rPr>
        <w:t>双师双能</w:t>
      </w:r>
      <w:proofErr w:type="gramEnd"/>
      <w:r w:rsidRPr="006E0DF0">
        <w:rPr>
          <w:rFonts w:asciiTheme="minorEastAsia" w:eastAsiaTheme="minorEastAsia" w:hAnsiTheme="minorEastAsia" w:hint="eastAsia"/>
          <w:b w:val="0"/>
        </w:rPr>
        <w:t>型师资4人，特聘9名来自政府部门、行业企业人才担任我院兼职指导教师。</w:t>
      </w:r>
    </w:p>
    <w:p w:rsidR="006E0DF0" w:rsidRPr="006E0DF0" w:rsidRDefault="006E0DF0" w:rsidP="006E0DF0">
      <w:pPr>
        <w:pStyle w:val="-1"/>
        <w:ind w:firstLineChars="200" w:firstLine="480"/>
        <w:rPr>
          <w:rFonts w:asciiTheme="minorEastAsia" w:eastAsiaTheme="minorEastAsia" w:hAnsiTheme="minorEastAsia"/>
          <w:b w:val="0"/>
        </w:rPr>
      </w:pPr>
      <w:r w:rsidRPr="006E0DF0">
        <w:rPr>
          <w:rFonts w:asciiTheme="minorEastAsia" w:eastAsiaTheme="minorEastAsia" w:hAnsiTheme="minorEastAsia" w:hint="eastAsia"/>
          <w:b w:val="0"/>
        </w:rPr>
        <w:t>年龄结构：中青年教师占</w:t>
      </w:r>
      <w:r w:rsidRPr="006E0DF0">
        <w:rPr>
          <w:rFonts w:asciiTheme="minorEastAsia" w:eastAsiaTheme="minorEastAsia" w:hAnsiTheme="minorEastAsia"/>
          <w:b w:val="0"/>
        </w:rPr>
        <w:t>7/9</w:t>
      </w:r>
      <w:r w:rsidRPr="006E0DF0">
        <w:rPr>
          <w:rFonts w:asciiTheme="minorEastAsia" w:eastAsiaTheme="minorEastAsia" w:hAnsiTheme="minorEastAsia" w:hint="eastAsia"/>
          <w:b w:val="0"/>
        </w:rPr>
        <w:t>。</w:t>
      </w:r>
    </w:p>
    <w:p w:rsidR="006E0DF0" w:rsidRPr="006E0DF0" w:rsidRDefault="006E0DF0" w:rsidP="006E0DF0">
      <w:pPr>
        <w:pStyle w:val="-1"/>
        <w:ind w:firstLineChars="200" w:firstLine="480"/>
        <w:rPr>
          <w:rFonts w:asciiTheme="minorEastAsia" w:eastAsiaTheme="minorEastAsia" w:hAnsiTheme="minorEastAsia"/>
          <w:b w:val="0"/>
        </w:rPr>
      </w:pPr>
      <w:r w:rsidRPr="006E0DF0">
        <w:rPr>
          <w:rFonts w:asciiTheme="minorEastAsia" w:eastAsiaTheme="minorEastAsia" w:hAnsiTheme="minorEastAsia" w:hint="eastAsia"/>
          <w:b w:val="0"/>
        </w:rPr>
        <w:t>学缘结构：在</w:t>
      </w:r>
      <w:r w:rsidRPr="006E0DF0">
        <w:rPr>
          <w:rFonts w:asciiTheme="minorEastAsia" w:eastAsiaTheme="minorEastAsia" w:hAnsiTheme="minorEastAsia"/>
          <w:b w:val="0"/>
        </w:rPr>
        <w:t>985</w:t>
      </w:r>
      <w:r w:rsidRPr="006E0DF0">
        <w:rPr>
          <w:rFonts w:asciiTheme="minorEastAsia" w:eastAsiaTheme="minorEastAsia" w:hAnsiTheme="minorEastAsia" w:hint="eastAsia"/>
          <w:b w:val="0"/>
        </w:rPr>
        <w:t>高校或海外获得最高学位的教师</w:t>
      </w:r>
      <w:r w:rsidRPr="006E0DF0">
        <w:rPr>
          <w:rFonts w:asciiTheme="minorEastAsia" w:eastAsiaTheme="minorEastAsia" w:hAnsiTheme="minorEastAsia"/>
          <w:b w:val="0"/>
        </w:rPr>
        <w:t>14</w:t>
      </w:r>
      <w:r w:rsidRPr="006E0DF0">
        <w:rPr>
          <w:rFonts w:asciiTheme="minorEastAsia" w:eastAsiaTheme="minorEastAsia" w:hAnsiTheme="minorEastAsia" w:hint="eastAsia"/>
          <w:b w:val="0"/>
        </w:rPr>
        <w:t>人。</w:t>
      </w:r>
      <w:r w:rsidRPr="006E0DF0">
        <w:rPr>
          <w:rFonts w:asciiTheme="minorEastAsia" w:eastAsiaTheme="minorEastAsia" w:hAnsiTheme="minorEastAsia"/>
          <w:b w:val="0"/>
        </w:rPr>
        <w:t xml:space="preserve"> </w:t>
      </w:r>
    </w:p>
    <w:p w:rsidR="006E0DF0" w:rsidRPr="006E0DF0" w:rsidRDefault="006E0DF0" w:rsidP="006E0DF0">
      <w:pPr>
        <w:pStyle w:val="-1"/>
        <w:ind w:firstLineChars="200" w:firstLine="480"/>
        <w:rPr>
          <w:rFonts w:asciiTheme="minorEastAsia" w:eastAsiaTheme="minorEastAsia" w:hAnsiTheme="minorEastAsia"/>
          <w:b w:val="0"/>
        </w:rPr>
      </w:pPr>
      <w:r w:rsidRPr="006E0DF0">
        <w:rPr>
          <w:rFonts w:asciiTheme="minorEastAsia" w:eastAsiaTheme="minorEastAsia" w:hAnsiTheme="minorEastAsia" w:hint="eastAsia"/>
          <w:b w:val="0"/>
        </w:rPr>
        <w:t>行业背景：已认定双</w:t>
      </w:r>
      <w:proofErr w:type="gramStart"/>
      <w:r w:rsidRPr="006E0DF0">
        <w:rPr>
          <w:rFonts w:asciiTheme="minorEastAsia" w:eastAsiaTheme="minorEastAsia" w:hAnsiTheme="minorEastAsia" w:hint="eastAsia"/>
          <w:b w:val="0"/>
        </w:rPr>
        <w:t>师双能教师</w:t>
      </w:r>
      <w:proofErr w:type="gramEnd"/>
      <w:r w:rsidRPr="006E0DF0">
        <w:rPr>
          <w:rFonts w:asciiTheme="minorEastAsia" w:eastAsiaTheme="minorEastAsia" w:hAnsiTheme="minorEastAsia"/>
          <w:b w:val="0"/>
        </w:rPr>
        <w:t>4</w:t>
      </w:r>
      <w:r w:rsidRPr="006E0DF0">
        <w:rPr>
          <w:rFonts w:asciiTheme="minorEastAsia" w:eastAsiaTheme="minorEastAsia" w:hAnsiTheme="minorEastAsia" w:hint="eastAsia"/>
          <w:b w:val="0"/>
        </w:rPr>
        <w:t>人，</w:t>
      </w:r>
      <w:r w:rsidRPr="006E0DF0">
        <w:rPr>
          <w:rFonts w:asciiTheme="minorEastAsia" w:eastAsiaTheme="minorEastAsia" w:hAnsiTheme="minorEastAsia"/>
          <w:b w:val="0"/>
        </w:rPr>
        <w:t>7</w:t>
      </w:r>
      <w:r w:rsidRPr="006E0DF0">
        <w:rPr>
          <w:rFonts w:asciiTheme="minorEastAsia" w:eastAsiaTheme="minorEastAsia" w:hAnsiTheme="minorEastAsia" w:hint="eastAsia"/>
          <w:b w:val="0"/>
        </w:rPr>
        <w:t>人有职业经历</w:t>
      </w:r>
      <w:r w:rsidRPr="006E0DF0">
        <w:rPr>
          <w:rFonts w:asciiTheme="minorEastAsia" w:eastAsiaTheme="minorEastAsia" w:hAnsiTheme="minorEastAsia"/>
          <w:b w:val="0"/>
        </w:rPr>
        <w:t>/</w:t>
      </w:r>
      <w:r w:rsidRPr="006E0DF0">
        <w:rPr>
          <w:rFonts w:asciiTheme="minorEastAsia" w:eastAsiaTheme="minorEastAsia" w:hAnsiTheme="minorEastAsia" w:hint="eastAsia"/>
          <w:b w:val="0"/>
        </w:rPr>
        <w:t>资质。</w:t>
      </w:r>
    </w:p>
    <w:p w:rsidR="00C802F2" w:rsidRPr="006E0DF0" w:rsidRDefault="006E0DF0" w:rsidP="006E0DF0">
      <w:pPr>
        <w:pStyle w:val="-1"/>
        <w:ind w:firstLineChars="200" w:firstLine="480"/>
        <w:rPr>
          <w:rFonts w:asciiTheme="minorEastAsia" w:eastAsiaTheme="minorEastAsia" w:hAnsiTheme="minorEastAsia"/>
          <w:b w:val="0"/>
        </w:rPr>
      </w:pPr>
      <w:r w:rsidRPr="006E0DF0">
        <w:rPr>
          <w:rFonts w:asciiTheme="minorEastAsia" w:eastAsiaTheme="minorEastAsia" w:hAnsiTheme="minorEastAsia" w:hint="eastAsia"/>
          <w:b w:val="0"/>
        </w:rPr>
        <w:t>引进培养：近</w:t>
      </w:r>
      <w:r w:rsidRPr="006E0DF0">
        <w:rPr>
          <w:rFonts w:asciiTheme="minorEastAsia" w:eastAsiaTheme="minorEastAsia" w:hAnsiTheme="minorEastAsia"/>
          <w:b w:val="0"/>
        </w:rPr>
        <w:t>5</w:t>
      </w:r>
      <w:r w:rsidRPr="006E0DF0">
        <w:rPr>
          <w:rFonts w:asciiTheme="minorEastAsia" w:eastAsiaTheme="minorEastAsia" w:hAnsiTheme="minorEastAsia" w:hint="eastAsia"/>
          <w:b w:val="0"/>
        </w:rPr>
        <w:t>年新进教师</w:t>
      </w:r>
      <w:r w:rsidRPr="006E0DF0">
        <w:rPr>
          <w:rFonts w:asciiTheme="minorEastAsia" w:eastAsiaTheme="minorEastAsia" w:hAnsiTheme="minorEastAsia"/>
          <w:b w:val="0"/>
        </w:rPr>
        <w:t>13</w:t>
      </w:r>
      <w:r w:rsidRPr="006E0DF0">
        <w:rPr>
          <w:rFonts w:asciiTheme="minorEastAsia" w:eastAsiaTheme="minorEastAsia" w:hAnsiTheme="minorEastAsia" w:hint="eastAsia"/>
          <w:b w:val="0"/>
        </w:rPr>
        <w:t>人，</w:t>
      </w:r>
      <w:r w:rsidRPr="006E0DF0">
        <w:rPr>
          <w:rFonts w:asciiTheme="minorEastAsia" w:eastAsiaTheme="minorEastAsia" w:hAnsiTheme="minorEastAsia"/>
          <w:b w:val="0"/>
        </w:rPr>
        <w:t>2</w:t>
      </w:r>
      <w:r w:rsidRPr="006E0DF0">
        <w:rPr>
          <w:rFonts w:asciiTheme="minorEastAsia" w:eastAsiaTheme="minorEastAsia" w:hAnsiTheme="minorEastAsia" w:hint="eastAsia"/>
          <w:b w:val="0"/>
        </w:rPr>
        <w:t>人获得博士/硕士学位。</w:t>
      </w:r>
    </w:p>
    <w:p w:rsidR="00CF5446" w:rsidRPr="00E057E4" w:rsidRDefault="00CF5446" w:rsidP="00E057E4">
      <w:pPr>
        <w:pStyle w:val="2"/>
        <w:rPr>
          <w:kern w:val="0"/>
          <w:sz w:val="28"/>
          <w:szCs w:val="28"/>
        </w:rPr>
      </w:pPr>
      <w:bookmarkStart w:id="22" w:name="_Toc496829244"/>
      <w:bookmarkStart w:id="23" w:name="_Toc532514665"/>
      <w:bookmarkStart w:id="24" w:name="_Toc22851876"/>
      <w:r w:rsidRPr="00E057E4">
        <w:rPr>
          <w:kern w:val="0"/>
          <w:sz w:val="28"/>
          <w:szCs w:val="28"/>
        </w:rPr>
        <w:t>（二）教授承担本科课程情况</w:t>
      </w:r>
      <w:bookmarkEnd w:id="22"/>
      <w:bookmarkEnd w:id="23"/>
      <w:bookmarkEnd w:id="24"/>
    </w:p>
    <w:p w:rsidR="00C802F2" w:rsidRDefault="00344E14" w:rsidP="00662931">
      <w:pPr>
        <w:spacing w:line="400" w:lineRule="atLeast"/>
        <w:rPr>
          <w:rFonts w:ascii="宋体" w:hAnsi="宋体" w:cs="宋体"/>
          <w:sz w:val="24"/>
          <w:szCs w:val="24"/>
        </w:rPr>
      </w:pPr>
      <w:r>
        <w:rPr>
          <w:rFonts w:ascii="宋体" w:hAnsi="宋体" w:cs="宋体"/>
          <w:noProof/>
          <w:sz w:val="24"/>
          <w:szCs w:val="24"/>
        </w:rPr>
        <w:drawing>
          <wp:inline distT="0" distB="0" distL="0" distR="0">
            <wp:extent cx="5274310" cy="2694041"/>
            <wp:effectExtent l="19050" t="0" r="2540" b="0"/>
            <wp:docPr id="17" name="图片 5" descr="C:\Users\Jack\AppData\Local\Temp\15718945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ck\AppData\Local\Temp\1571894562(1).png"/>
                    <pic:cNvPicPr>
                      <a:picLocks noChangeAspect="1" noChangeArrowheads="1"/>
                    </pic:cNvPicPr>
                  </pic:nvPicPr>
                  <pic:blipFill>
                    <a:blip r:embed="rId11" cstate="print"/>
                    <a:srcRect/>
                    <a:stretch>
                      <a:fillRect/>
                    </a:stretch>
                  </pic:blipFill>
                  <pic:spPr bwMode="auto">
                    <a:xfrm>
                      <a:off x="0" y="0"/>
                      <a:ext cx="5274310" cy="2694041"/>
                    </a:xfrm>
                    <a:prstGeom prst="rect">
                      <a:avLst/>
                    </a:prstGeom>
                    <a:noFill/>
                    <a:ln w="9525">
                      <a:noFill/>
                      <a:miter lim="800000"/>
                      <a:headEnd/>
                      <a:tailEnd/>
                    </a:ln>
                  </pic:spPr>
                </pic:pic>
              </a:graphicData>
            </a:graphic>
          </wp:inline>
        </w:drawing>
      </w:r>
    </w:p>
    <w:p w:rsidR="007E7077" w:rsidRPr="00E057E4" w:rsidRDefault="00662931" w:rsidP="00E057E4">
      <w:pPr>
        <w:pStyle w:val="2"/>
        <w:rPr>
          <w:kern w:val="0"/>
          <w:sz w:val="28"/>
          <w:szCs w:val="28"/>
        </w:rPr>
      </w:pPr>
      <w:bookmarkStart w:id="25" w:name="_Toc496829245"/>
      <w:bookmarkStart w:id="26" w:name="_Toc532514666"/>
      <w:bookmarkStart w:id="27" w:name="_Toc22851877"/>
      <w:r w:rsidRPr="00E057E4">
        <w:rPr>
          <w:kern w:val="0"/>
          <w:sz w:val="28"/>
          <w:szCs w:val="28"/>
        </w:rPr>
        <w:t>（三）教学经费投入</w:t>
      </w:r>
      <w:bookmarkEnd w:id="25"/>
      <w:bookmarkEnd w:id="26"/>
      <w:bookmarkEnd w:id="27"/>
    </w:p>
    <w:p w:rsidR="00CA1912" w:rsidRPr="00842172" w:rsidRDefault="00CA1912" w:rsidP="00CA1912">
      <w:pPr>
        <w:spacing w:line="360" w:lineRule="auto"/>
        <w:ind w:firstLineChars="200" w:firstLine="480"/>
        <w:rPr>
          <w:rFonts w:ascii="宋体" w:hAnsi="宋体"/>
          <w:sz w:val="24"/>
        </w:rPr>
      </w:pPr>
      <w:r w:rsidRPr="00842172">
        <w:rPr>
          <w:rFonts w:ascii="宋体" w:hAnsi="宋体" w:hint="eastAsia"/>
          <w:sz w:val="24"/>
        </w:rPr>
        <w:t>严格使用学校下达教学经费，经费使用明细表齐全，涉及到万元以上的大额经费（本</w:t>
      </w:r>
      <w:r>
        <w:rPr>
          <w:rFonts w:ascii="宋体" w:hAnsi="宋体" w:hint="eastAsia"/>
          <w:sz w:val="24"/>
        </w:rPr>
        <w:t>院</w:t>
      </w:r>
      <w:r w:rsidRPr="00842172">
        <w:rPr>
          <w:rFonts w:ascii="宋体" w:hAnsi="宋体" w:hint="eastAsia"/>
          <w:sz w:val="24"/>
        </w:rPr>
        <w:t>为野外实习经费）均由院党政联席会议讨论决定，并按制度严格执行，经费使用由实习指导教师经手，经费借贷与报销均由办公室主任经手，并对经费使用情况进行通报。</w:t>
      </w:r>
    </w:p>
    <w:p w:rsidR="00CA1912" w:rsidRPr="00842172" w:rsidRDefault="00CA1912" w:rsidP="00CA1912">
      <w:pPr>
        <w:spacing w:line="360" w:lineRule="auto"/>
        <w:ind w:firstLineChars="200" w:firstLine="480"/>
        <w:rPr>
          <w:rFonts w:ascii="宋体" w:hAnsi="宋体"/>
          <w:sz w:val="24"/>
        </w:rPr>
      </w:pPr>
      <w:r w:rsidRPr="00842172">
        <w:rPr>
          <w:rFonts w:ascii="宋体" w:hAnsi="宋体" w:hint="eastAsia"/>
          <w:sz w:val="24"/>
        </w:rPr>
        <w:t>有专项经费支持教学改革、大学生创新创业和实践教学。其中从学院与协同单位获得的协同育人支持费用中专门划拨40%，用于对教学改革和实践教学的支持。</w:t>
      </w:r>
    </w:p>
    <w:p w:rsidR="006E0DF0" w:rsidRDefault="00CA1912" w:rsidP="006E0DF0">
      <w:pPr>
        <w:spacing w:line="360" w:lineRule="auto"/>
        <w:ind w:firstLineChars="200" w:firstLine="480"/>
        <w:rPr>
          <w:rFonts w:ascii="宋体" w:hAnsi="宋体"/>
          <w:sz w:val="24"/>
        </w:rPr>
      </w:pPr>
      <w:r w:rsidRPr="00842172">
        <w:rPr>
          <w:rFonts w:ascii="宋体" w:hAnsi="宋体" w:hint="eastAsia"/>
          <w:sz w:val="24"/>
        </w:rPr>
        <w:t>努力自筹经费用于本科教学，在学生的实践教学中发挥了重要作用。</w:t>
      </w:r>
      <w:bookmarkStart w:id="28" w:name="_Toc496829246"/>
      <w:bookmarkStart w:id="29" w:name="_Toc532514667"/>
    </w:p>
    <w:p w:rsidR="00A97FF3" w:rsidRPr="00E057E4" w:rsidRDefault="00A97FF3" w:rsidP="006E0DF0">
      <w:pPr>
        <w:pStyle w:val="2"/>
        <w:rPr>
          <w:kern w:val="0"/>
          <w:sz w:val="28"/>
          <w:szCs w:val="28"/>
        </w:rPr>
      </w:pPr>
      <w:bookmarkStart w:id="30" w:name="_Toc22851878"/>
      <w:r w:rsidRPr="00E057E4">
        <w:rPr>
          <w:kern w:val="0"/>
          <w:sz w:val="28"/>
          <w:szCs w:val="28"/>
        </w:rPr>
        <w:t>（四）教学</w:t>
      </w:r>
      <w:r w:rsidRPr="00E057E4">
        <w:rPr>
          <w:rFonts w:hint="eastAsia"/>
          <w:kern w:val="0"/>
          <w:sz w:val="28"/>
          <w:szCs w:val="28"/>
        </w:rPr>
        <w:t>设施</w:t>
      </w:r>
      <w:bookmarkEnd w:id="28"/>
      <w:bookmarkEnd w:id="29"/>
      <w:bookmarkEnd w:id="30"/>
      <w:r w:rsidR="005C0DE0" w:rsidRPr="00E057E4">
        <w:rPr>
          <w:rFonts w:hint="eastAsia"/>
          <w:kern w:val="0"/>
          <w:sz w:val="28"/>
          <w:szCs w:val="28"/>
        </w:rPr>
        <w:t xml:space="preserve"> </w:t>
      </w:r>
    </w:p>
    <w:p w:rsidR="001B6631" w:rsidRPr="00ED344C" w:rsidRDefault="001B6631" w:rsidP="001B6631">
      <w:pPr>
        <w:spacing w:line="400" w:lineRule="exact"/>
        <w:rPr>
          <w:rFonts w:ascii="黑体" w:eastAsia="黑体" w:hAnsi="黑体"/>
          <w:sz w:val="24"/>
          <w:szCs w:val="24"/>
        </w:rPr>
      </w:pPr>
      <w:bookmarkStart w:id="31" w:name="_Toc496829247"/>
      <w:bookmarkStart w:id="32" w:name="_Toc532514668"/>
      <w:r w:rsidRPr="00ED344C">
        <w:rPr>
          <w:rFonts w:ascii="黑体" w:eastAsia="黑体" w:hAnsi="黑体" w:hint="eastAsia"/>
          <w:sz w:val="24"/>
          <w:szCs w:val="24"/>
        </w:rPr>
        <w:t>1</w:t>
      </w:r>
      <w:r>
        <w:rPr>
          <w:rFonts w:ascii="黑体" w:eastAsia="黑体" w:hAnsi="黑体" w:hint="eastAsia"/>
          <w:sz w:val="24"/>
          <w:szCs w:val="24"/>
        </w:rPr>
        <w:t>.</w:t>
      </w:r>
      <w:r w:rsidRPr="00ED344C">
        <w:rPr>
          <w:rFonts w:ascii="黑体" w:eastAsia="黑体" w:hAnsi="黑体" w:hint="eastAsia"/>
          <w:sz w:val="24"/>
          <w:szCs w:val="24"/>
        </w:rPr>
        <w:t>专业实验室配备情况</w:t>
      </w:r>
    </w:p>
    <w:p w:rsidR="001B6631" w:rsidRPr="00E93E20" w:rsidRDefault="001B6631" w:rsidP="001B6631">
      <w:pPr>
        <w:spacing w:line="400" w:lineRule="exact"/>
        <w:ind w:firstLineChars="200" w:firstLine="480"/>
        <w:rPr>
          <w:rFonts w:ascii="宋体" w:eastAsia="宋体" w:hAnsi="宋体"/>
          <w:sz w:val="24"/>
          <w:szCs w:val="24"/>
        </w:rPr>
      </w:pPr>
      <w:r w:rsidRPr="00E93E20">
        <w:rPr>
          <w:rFonts w:ascii="宋体" w:eastAsia="宋体" w:hAnsi="宋体" w:hint="eastAsia"/>
          <w:sz w:val="24"/>
          <w:szCs w:val="24"/>
        </w:rPr>
        <w:t>地理与旅游学院实验室拥有广东省实验教学示范中心（地理信息系统实验教学中心），包括地理信息系统实验室、测绘工程实验室、数字制图实验室、二次开发实验室、</w:t>
      </w:r>
      <w:r w:rsidRPr="00E93E20">
        <w:rPr>
          <w:rFonts w:ascii="宋体" w:eastAsia="宋体" w:hAnsi="宋体"/>
          <w:sz w:val="24"/>
          <w:szCs w:val="24"/>
        </w:rPr>
        <w:t>3S集成实验室、地理信息采集实验室、GIS应用与创新实验中心、地质标本实验室、水环境分析实验室、土壤环境分析实验室、样品预处理实验室、环境污染分析实验室、天文馆、气象观测场、旅游管理实验教学示范中心、多功能餐旅技能中心、智慧地理空间数据处理实验室、地理信息数据VR仿真实验室等18个实验室、馆和场，总面积1973平方米，仪器设备总资产超1000万元。面向地理科学、</w:t>
      </w:r>
      <w:r w:rsidRPr="00E93E20">
        <w:rPr>
          <w:rFonts w:ascii="宋体" w:eastAsia="宋体" w:hAnsi="宋体" w:hint="eastAsia"/>
          <w:sz w:val="24"/>
          <w:szCs w:val="24"/>
        </w:rPr>
        <w:t>地理信息科学、旅游管理、风景园林等专业开放，承担实验教学、大学生创新项目、毕业论文设计、教师科研和社会服务等功能。</w:t>
      </w:r>
    </w:p>
    <w:p w:rsidR="001B6631" w:rsidRPr="00E93E20" w:rsidRDefault="001B6631" w:rsidP="001B6631">
      <w:pPr>
        <w:spacing w:line="400" w:lineRule="exact"/>
        <w:ind w:firstLineChars="200" w:firstLine="480"/>
        <w:rPr>
          <w:rFonts w:ascii="宋体" w:eastAsia="宋体" w:hAnsi="宋体"/>
          <w:sz w:val="24"/>
          <w:szCs w:val="24"/>
        </w:rPr>
      </w:pPr>
      <w:r w:rsidRPr="00E93E20">
        <w:rPr>
          <w:rFonts w:ascii="宋体" w:eastAsia="宋体" w:hAnsi="宋体" w:hint="eastAsia"/>
          <w:sz w:val="24"/>
          <w:szCs w:val="24"/>
        </w:rPr>
        <w:t>以此为依托，成立了惠州学院资源环境与测绘地理信息研究院和惠州惠大地理信息技术有限公司，申请丙级测绘资质。</w:t>
      </w:r>
    </w:p>
    <w:p w:rsidR="001B6631" w:rsidRDefault="001B6631" w:rsidP="001B6631">
      <w:pPr>
        <w:spacing w:line="400" w:lineRule="exact"/>
        <w:ind w:firstLineChars="200" w:firstLine="480"/>
        <w:rPr>
          <w:rFonts w:ascii="宋体" w:eastAsia="宋体" w:hAnsi="宋体"/>
          <w:sz w:val="24"/>
          <w:szCs w:val="24"/>
        </w:rPr>
      </w:pPr>
    </w:p>
    <w:p w:rsidR="001B6631" w:rsidRPr="00E93E20" w:rsidRDefault="001B6631" w:rsidP="001B6631">
      <w:pPr>
        <w:jc w:val="center"/>
        <w:rPr>
          <w:rFonts w:ascii="宋体" w:eastAsia="宋体" w:hAnsi="宋体"/>
          <w:sz w:val="24"/>
          <w:szCs w:val="24"/>
        </w:rPr>
      </w:pPr>
      <w:r w:rsidRPr="00E93E20">
        <w:rPr>
          <w:rFonts w:ascii="宋体" w:eastAsia="宋体" w:hAnsi="宋体" w:hint="eastAsia"/>
          <w:sz w:val="24"/>
          <w:szCs w:val="24"/>
        </w:rPr>
        <w:t>地理与旅游学院实验室简况</w:t>
      </w:r>
    </w:p>
    <w:tbl>
      <w:tblPr>
        <w:tblStyle w:val="ListTable4Accent5"/>
        <w:tblW w:w="5038" w:type="pct"/>
        <w:shd w:val="clear" w:color="auto" w:fill="FFFFFF" w:themeFill="background1"/>
        <w:tblLayout w:type="fixed"/>
        <w:tblLook w:val="04A0"/>
      </w:tblPr>
      <w:tblGrid>
        <w:gridCol w:w="723"/>
        <w:gridCol w:w="1456"/>
        <w:gridCol w:w="1020"/>
        <w:gridCol w:w="1893"/>
        <w:gridCol w:w="2475"/>
        <w:gridCol w:w="1020"/>
      </w:tblGrid>
      <w:tr w:rsidR="001B6631" w:rsidRPr="00E2415C" w:rsidTr="00D62841">
        <w:trPr>
          <w:cnfStyle w:val="100000000000"/>
          <w:trHeight w:val="285"/>
        </w:trPr>
        <w:tc>
          <w:tcPr>
            <w:cnfStyle w:val="001000000000"/>
            <w:tcW w:w="421" w:type="pct"/>
            <w:shd w:val="clear" w:color="auto" w:fill="FFFFFF" w:themeFill="background1"/>
          </w:tcPr>
          <w:p w:rsidR="001B6631" w:rsidRPr="00E93E20" w:rsidRDefault="001B6631" w:rsidP="00D62841">
            <w:pPr>
              <w:widowControl/>
              <w:jc w:val="center"/>
              <w:rPr>
                <w:rFonts w:ascii="宋体" w:hAnsi="宋体" w:cs="Arial"/>
                <w:bCs w:val="0"/>
                <w:kern w:val="0"/>
                <w:sz w:val="18"/>
                <w:szCs w:val="18"/>
              </w:rPr>
            </w:pPr>
            <w:r w:rsidRPr="00E93E20">
              <w:rPr>
                <w:rFonts w:ascii="宋体" w:hAnsi="宋体" w:cs="Arial" w:hint="eastAsia"/>
                <w:color w:val="auto"/>
                <w:kern w:val="0"/>
                <w:sz w:val="18"/>
                <w:szCs w:val="18"/>
              </w:rPr>
              <w:t>序号</w:t>
            </w:r>
          </w:p>
        </w:tc>
        <w:tc>
          <w:tcPr>
            <w:tcW w:w="848" w:type="pct"/>
            <w:shd w:val="clear" w:color="auto" w:fill="FFFFFF" w:themeFill="background1"/>
          </w:tcPr>
          <w:p w:rsidR="001B6631" w:rsidRPr="00E93E20" w:rsidRDefault="001B6631" w:rsidP="00D62841">
            <w:pPr>
              <w:widowControl/>
              <w:jc w:val="center"/>
              <w:cnfStyle w:val="100000000000"/>
              <w:rPr>
                <w:rFonts w:ascii="宋体" w:hAnsi="宋体" w:cs="Arial"/>
                <w:bCs w:val="0"/>
                <w:color w:val="auto"/>
                <w:kern w:val="0"/>
                <w:sz w:val="18"/>
                <w:szCs w:val="18"/>
              </w:rPr>
            </w:pPr>
            <w:r w:rsidRPr="00E93E20">
              <w:rPr>
                <w:rFonts w:ascii="宋体" w:hAnsi="宋体" w:cs="Arial" w:hint="eastAsia"/>
                <w:color w:val="auto"/>
                <w:kern w:val="0"/>
                <w:sz w:val="18"/>
                <w:szCs w:val="18"/>
              </w:rPr>
              <w:t>实验室名称</w:t>
            </w:r>
          </w:p>
        </w:tc>
        <w:tc>
          <w:tcPr>
            <w:tcW w:w="594" w:type="pct"/>
            <w:shd w:val="clear" w:color="auto" w:fill="FFFFFF" w:themeFill="background1"/>
          </w:tcPr>
          <w:p w:rsidR="001B6631" w:rsidRPr="00E93E20" w:rsidRDefault="001B6631" w:rsidP="00D62841">
            <w:pPr>
              <w:widowControl/>
              <w:jc w:val="center"/>
              <w:cnfStyle w:val="100000000000"/>
              <w:rPr>
                <w:rFonts w:ascii="宋体" w:hAnsi="宋体" w:cs="Arial"/>
                <w:bCs w:val="0"/>
                <w:color w:val="auto"/>
                <w:kern w:val="0"/>
                <w:sz w:val="18"/>
                <w:szCs w:val="18"/>
              </w:rPr>
            </w:pPr>
            <w:r w:rsidRPr="00E93E20">
              <w:rPr>
                <w:rFonts w:ascii="宋体" w:hAnsi="宋体" w:cs="Arial" w:hint="eastAsia"/>
                <w:color w:val="auto"/>
                <w:kern w:val="0"/>
                <w:sz w:val="18"/>
                <w:szCs w:val="18"/>
              </w:rPr>
              <w:t>面积（m</w:t>
            </w:r>
            <w:r w:rsidRPr="00E93E20">
              <w:rPr>
                <w:rFonts w:ascii="宋体" w:hAnsi="宋体" w:cs="Arial"/>
                <w:color w:val="auto"/>
                <w:kern w:val="0"/>
                <w:sz w:val="18"/>
                <w:szCs w:val="18"/>
                <w:vertAlign w:val="superscript"/>
              </w:rPr>
              <w:t>2</w:t>
            </w:r>
            <w:r w:rsidRPr="00E93E20">
              <w:rPr>
                <w:rFonts w:ascii="宋体" w:hAnsi="宋体" w:cs="Arial" w:hint="eastAsia"/>
                <w:color w:val="auto"/>
                <w:kern w:val="0"/>
                <w:sz w:val="18"/>
                <w:szCs w:val="18"/>
              </w:rPr>
              <w:t>）</w:t>
            </w:r>
          </w:p>
        </w:tc>
        <w:tc>
          <w:tcPr>
            <w:tcW w:w="1102" w:type="pct"/>
            <w:shd w:val="clear" w:color="auto" w:fill="FFFFFF" w:themeFill="background1"/>
          </w:tcPr>
          <w:p w:rsidR="001B6631" w:rsidRPr="00E93E20" w:rsidRDefault="001B6631" w:rsidP="00D62841">
            <w:pPr>
              <w:widowControl/>
              <w:jc w:val="center"/>
              <w:cnfStyle w:val="100000000000"/>
              <w:rPr>
                <w:rFonts w:ascii="宋体" w:hAnsi="宋体" w:cs="Arial"/>
                <w:bCs w:val="0"/>
                <w:color w:val="auto"/>
                <w:kern w:val="0"/>
                <w:sz w:val="18"/>
                <w:szCs w:val="18"/>
              </w:rPr>
            </w:pPr>
            <w:r w:rsidRPr="00E93E20">
              <w:rPr>
                <w:rFonts w:ascii="宋体" w:hAnsi="宋体" w:cs="Arial" w:hint="eastAsia"/>
                <w:bCs w:val="0"/>
                <w:color w:val="auto"/>
                <w:kern w:val="0"/>
                <w:sz w:val="18"/>
                <w:szCs w:val="18"/>
              </w:rPr>
              <w:t>面向</w:t>
            </w:r>
            <w:r w:rsidRPr="00E93E20">
              <w:rPr>
                <w:rFonts w:ascii="宋体" w:hAnsi="宋体" w:cs="Arial" w:hint="eastAsia"/>
                <w:color w:val="auto"/>
                <w:kern w:val="0"/>
                <w:sz w:val="18"/>
                <w:szCs w:val="18"/>
              </w:rPr>
              <w:t>专业</w:t>
            </w:r>
          </w:p>
        </w:tc>
        <w:tc>
          <w:tcPr>
            <w:tcW w:w="1441" w:type="pct"/>
            <w:shd w:val="clear" w:color="auto" w:fill="FFFFFF" w:themeFill="background1"/>
          </w:tcPr>
          <w:p w:rsidR="001B6631" w:rsidRPr="00E93E20" w:rsidRDefault="001B6631" w:rsidP="00D62841">
            <w:pPr>
              <w:widowControl/>
              <w:jc w:val="center"/>
              <w:cnfStyle w:val="100000000000"/>
              <w:rPr>
                <w:rFonts w:ascii="宋体" w:hAnsi="宋体" w:cs="Arial"/>
                <w:bCs w:val="0"/>
                <w:color w:val="auto"/>
                <w:kern w:val="0"/>
                <w:sz w:val="18"/>
                <w:szCs w:val="18"/>
              </w:rPr>
            </w:pPr>
            <w:r w:rsidRPr="00E93E20">
              <w:rPr>
                <w:rFonts w:ascii="宋体" w:hAnsi="宋体" w:cs="Arial" w:hint="eastAsia"/>
                <w:color w:val="auto"/>
                <w:kern w:val="0"/>
                <w:sz w:val="18"/>
                <w:szCs w:val="18"/>
              </w:rPr>
              <w:t>核心课程</w:t>
            </w:r>
          </w:p>
        </w:tc>
        <w:tc>
          <w:tcPr>
            <w:tcW w:w="594" w:type="pct"/>
            <w:shd w:val="clear" w:color="auto" w:fill="FFFFFF" w:themeFill="background1"/>
            <w:noWrap/>
            <w:hideMark/>
          </w:tcPr>
          <w:p w:rsidR="001B6631" w:rsidRPr="00E93E20" w:rsidRDefault="001B6631" w:rsidP="00D62841">
            <w:pPr>
              <w:widowControl/>
              <w:cnfStyle w:val="100000000000"/>
              <w:rPr>
                <w:rFonts w:ascii="宋体" w:hAnsi="宋体" w:cs="Arial"/>
                <w:bCs w:val="0"/>
                <w:color w:val="auto"/>
                <w:kern w:val="0"/>
                <w:sz w:val="18"/>
                <w:szCs w:val="18"/>
              </w:rPr>
            </w:pPr>
            <w:r w:rsidRPr="00E93E20">
              <w:rPr>
                <w:rFonts w:ascii="宋体" w:hAnsi="宋体" w:cs="Arial" w:hint="eastAsia"/>
                <w:color w:val="auto"/>
                <w:kern w:val="0"/>
                <w:sz w:val="18"/>
                <w:szCs w:val="18"/>
              </w:rPr>
              <w:t>地址</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p>
        </w:tc>
        <w:tc>
          <w:tcPr>
            <w:tcW w:w="848"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ascii="Arial" w:hAnsi="Arial" w:cs="Arial"/>
                <w:kern w:val="0"/>
                <w:sz w:val="18"/>
                <w:szCs w:val="18"/>
              </w:rPr>
              <w:t>地理信息系统实验室</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kern w:val="0"/>
                <w:sz w:val="18"/>
                <w:szCs w:val="18"/>
              </w:rPr>
              <w:t>168</w:t>
            </w: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地理信息科学、地理科学、</w:t>
            </w:r>
            <w:r w:rsidRPr="00E93E20">
              <w:rPr>
                <w:rFonts w:hint="eastAsia"/>
                <w:sz w:val="18"/>
                <w:szCs w:val="18"/>
              </w:rPr>
              <w:t>旅游管理、风景园林</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地理信息系统原理、遥感数字图像处理、遥感地学分析、旅游管理信息系统</w:t>
            </w:r>
          </w:p>
        </w:tc>
        <w:tc>
          <w:tcPr>
            <w:tcW w:w="594" w:type="pct"/>
            <w:shd w:val="clear" w:color="auto" w:fill="FFFFFF" w:themeFill="background1"/>
            <w:noWrap/>
            <w:hideMark/>
          </w:tcPr>
          <w:p w:rsidR="001B6631" w:rsidRPr="00E93E20" w:rsidRDefault="001B6631" w:rsidP="00D62841">
            <w:pPr>
              <w:widowControl/>
              <w:cnfStyle w:val="000000100000"/>
              <w:rPr>
                <w:kern w:val="0"/>
                <w:sz w:val="18"/>
                <w:szCs w:val="18"/>
              </w:rPr>
            </w:pPr>
            <w:r w:rsidRPr="00E93E20">
              <w:rPr>
                <w:kern w:val="0"/>
                <w:sz w:val="18"/>
                <w:szCs w:val="18"/>
              </w:rPr>
              <w:t>11-1301</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2</w:t>
            </w:r>
          </w:p>
        </w:tc>
        <w:tc>
          <w:tcPr>
            <w:tcW w:w="848"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rFonts w:ascii="Arial" w:hAnsi="Arial" w:cs="Arial"/>
                <w:kern w:val="0"/>
                <w:sz w:val="18"/>
                <w:szCs w:val="18"/>
              </w:rPr>
              <w:t>测绘工程实验室</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kern w:val="0"/>
                <w:sz w:val="18"/>
                <w:szCs w:val="18"/>
              </w:rPr>
              <w:t>108</w:t>
            </w:r>
          </w:p>
        </w:tc>
        <w:tc>
          <w:tcPr>
            <w:tcW w:w="1102"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地理信息科学</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测量学基础、</w:t>
            </w:r>
            <w:r w:rsidRPr="00E93E20">
              <w:rPr>
                <w:rFonts w:ascii="Arial" w:hAnsi="Arial" w:cs="Arial" w:hint="eastAsia"/>
                <w:kern w:val="0"/>
                <w:sz w:val="18"/>
                <w:szCs w:val="18"/>
              </w:rPr>
              <w:t>GPS</w:t>
            </w:r>
            <w:r w:rsidRPr="00E93E20">
              <w:rPr>
                <w:rFonts w:ascii="Arial" w:hAnsi="Arial" w:cs="Arial" w:hint="eastAsia"/>
                <w:kern w:val="0"/>
                <w:sz w:val="18"/>
                <w:szCs w:val="18"/>
              </w:rPr>
              <w:t>原理</w:t>
            </w:r>
            <w:r w:rsidRPr="00E93E20">
              <w:rPr>
                <w:rFonts w:ascii="Arial" w:hAnsi="Arial" w:cs="Arial"/>
                <w:kern w:val="0"/>
                <w:sz w:val="18"/>
                <w:szCs w:val="18"/>
              </w:rPr>
              <w:t>与应用</w:t>
            </w:r>
          </w:p>
        </w:tc>
        <w:tc>
          <w:tcPr>
            <w:tcW w:w="594" w:type="pct"/>
            <w:shd w:val="clear" w:color="auto" w:fill="FFFFFF" w:themeFill="background1"/>
            <w:noWrap/>
            <w:hideMark/>
          </w:tcPr>
          <w:p w:rsidR="001B6631" w:rsidRPr="00E93E20" w:rsidRDefault="001B6631" w:rsidP="00D62841">
            <w:pPr>
              <w:widowControl/>
              <w:cnfStyle w:val="000000000000"/>
              <w:rPr>
                <w:kern w:val="0"/>
                <w:sz w:val="18"/>
                <w:szCs w:val="18"/>
              </w:rPr>
            </w:pPr>
            <w:r w:rsidRPr="00E93E20">
              <w:rPr>
                <w:kern w:val="0"/>
                <w:sz w:val="18"/>
                <w:szCs w:val="18"/>
              </w:rPr>
              <w:t>11-1302</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3</w:t>
            </w:r>
          </w:p>
        </w:tc>
        <w:tc>
          <w:tcPr>
            <w:tcW w:w="848"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ascii="Arial" w:hAnsi="Arial" w:cs="Arial"/>
                <w:kern w:val="0"/>
                <w:sz w:val="18"/>
                <w:szCs w:val="18"/>
              </w:rPr>
              <w:t>数字制图实验室</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kern w:val="0"/>
                <w:sz w:val="18"/>
                <w:szCs w:val="18"/>
              </w:rPr>
              <w:t>108</w:t>
            </w: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地理信息科学、地理科学</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地图学、数字测图</w:t>
            </w:r>
          </w:p>
        </w:tc>
        <w:tc>
          <w:tcPr>
            <w:tcW w:w="594" w:type="pct"/>
            <w:shd w:val="clear" w:color="auto" w:fill="FFFFFF" w:themeFill="background1"/>
            <w:noWrap/>
          </w:tcPr>
          <w:p w:rsidR="001B6631" w:rsidRPr="00E93E20" w:rsidRDefault="001B6631" w:rsidP="00D62841">
            <w:pPr>
              <w:widowControl/>
              <w:cnfStyle w:val="000000100000"/>
              <w:rPr>
                <w:kern w:val="0"/>
                <w:sz w:val="18"/>
                <w:szCs w:val="18"/>
              </w:rPr>
            </w:pPr>
            <w:r w:rsidRPr="00E93E20">
              <w:rPr>
                <w:kern w:val="0"/>
                <w:sz w:val="18"/>
                <w:szCs w:val="18"/>
              </w:rPr>
              <w:t>11-1303</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4</w:t>
            </w:r>
          </w:p>
        </w:tc>
        <w:tc>
          <w:tcPr>
            <w:tcW w:w="848" w:type="pct"/>
            <w:shd w:val="clear" w:color="auto" w:fill="FFFFFF" w:themeFill="background1"/>
          </w:tcPr>
          <w:p w:rsidR="001B6631" w:rsidRPr="00E93E20" w:rsidRDefault="001B6631" w:rsidP="00D62841">
            <w:pPr>
              <w:widowControl/>
              <w:jc w:val="center"/>
              <w:cnfStyle w:val="000000000000"/>
              <w:rPr>
                <w:rFonts w:ascii="宋体" w:hAnsi="宋体" w:cs="Arial"/>
                <w:kern w:val="0"/>
                <w:sz w:val="18"/>
                <w:szCs w:val="18"/>
              </w:rPr>
            </w:pPr>
            <w:r w:rsidRPr="00E93E20">
              <w:rPr>
                <w:rFonts w:ascii="宋体" w:hAnsi="宋体" w:cs="Arial" w:hint="eastAsia"/>
                <w:kern w:val="0"/>
                <w:sz w:val="18"/>
                <w:szCs w:val="18"/>
              </w:rPr>
              <w:t>二次开发实验室</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kern w:val="0"/>
                <w:sz w:val="18"/>
                <w:szCs w:val="18"/>
              </w:rPr>
              <w:t>108</w:t>
            </w:r>
          </w:p>
        </w:tc>
        <w:tc>
          <w:tcPr>
            <w:tcW w:w="1102" w:type="pct"/>
            <w:shd w:val="clear" w:color="auto" w:fill="FFFFFF" w:themeFill="background1"/>
          </w:tcPr>
          <w:p w:rsidR="001B6631" w:rsidRPr="00E93E20" w:rsidRDefault="001B6631" w:rsidP="00D62841">
            <w:pPr>
              <w:widowControl/>
              <w:jc w:val="center"/>
              <w:cnfStyle w:val="000000000000"/>
              <w:rPr>
                <w:rFonts w:ascii="宋体" w:hAnsi="宋体" w:cs="Arial"/>
                <w:kern w:val="0"/>
                <w:sz w:val="18"/>
                <w:szCs w:val="18"/>
              </w:rPr>
            </w:pPr>
            <w:r w:rsidRPr="00E93E20">
              <w:rPr>
                <w:rFonts w:ascii="Arial" w:hAnsi="Arial" w:cs="Arial" w:hint="eastAsia"/>
                <w:kern w:val="0"/>
                <w:sz w:val="18"/>
                <w:szCs w:val="18"/>
              </w:rPr>
              <w:t>地理信息科学、地理科学</w:t>
            </w:r>
          </w:p>
        </w:tc>
        <w:tc>
          <w:tcPr>
            <w:tcW w:w="1441" w:type="pct"/>
            <w:shd w:val="clear" w:color="auto" w:fill="FFFFFF" w:themeFill="background1"/>
          </w:tcPr>
          <w:p w:rsidR="001B6631" w:rsidRPr="00E93E20" w:rsidRDefault="001B6631" w:rsidP="00D62841">
            <w:pPr>
              <w:widowControl/>
              <w:jc w:val="center"/>
              <w:cnfStyle w:val="000000000000"/>
              <w:rPr>
                <w:rFonts w:ascii="宋体" w:hAnsi="宋体" w:cs="Arial"/>
                <w:kern w:val="0"/>
                <w:sz w:val="18"/>
                <w:szCs w:val="18"/>
              </w:rPr>
            </w:pPr>
            <w:r w:rsidRPr="00E93E20">
              <w:rPr>
                <w:rFonts w:ascii="Arial" w:hAnsi="Arial" w:cs="Arial" w:hint="eastAsia"/>
                <w:kern w:val="0"/>
                <w:sz w:val="18"/>
                <w:szCs w:val="18"/>
              </w:rPr>
              <w:t>GIS</w:t>
            </w:r>
            <w:r w:rsidRPr="00E93E20">
              <w:rPr>
                <w:rFonts w:ascii="Arial" w:hAnsi="Arial" w:cs="Arial" w:hint="eastAsia"/>
                <w:kern w:val="0"/>
                <w:sz w:val="18"/>
                <w:szCs w:val="18"/>
              </w:rPr>
              <w:t>应用开发、</w:t>
            </w:r>
            <w:r w:rsidRPr="00E93E20">
              <w:rPr>
                <w:rFonts w:ascii="Arial" w:hAnsi="Arial" w:cs="Arial" w:hint="eastAsia"/>
                <w:kern w:val="0"/>
                <w:sz w:val="18"/>
                <w:szCs w:val="18"/>
              </w:rPr>
              <w:t>GIS</w:t>
            </w:r>
            <w:r w:rsidRPr="00E93E20">
              <w:rPr>
                <w:rFonts w:ascii="Arial" w:hAnsi="Arial" w:cs="Arial" w:hint="eastAsia"/>
                <w:kern w:val="0"/>
                <w:sz w:val="18"/>
                <w:szCs w:val="18"/>
              </w:rPr>
              <w:t>程序基础、算法设计、</w:t>
            </w:r>
            <w:r w:rsidRPr="00E93E20">
              <w:rPr>
                <w:rFonts w:ascii="Arial" w:hAnsi="Arial" w:cs="Arial" w:hint="eastAsia"/>
                <w:kern w:val="0"/>
                <w:sz w:val="18"/>
                <w:szCs w:val="18"/>
              </w:rPr>
              <w:t>GIS</w:t>
            </w:r>
            <w:r w:rsidRPr="00E93E20">
              <w:rPr>
                <w:rFonts w:ascii="Arial" w:hAnsi="Arial" w:cs="Arial" w:hint="eastAsia"/>
                <w:kern w:val="0"/>
                <w:sz w:val="18"/>
                <w:szCs w:val="18"/>
              </w:rPr>
              <w:t>软件工程</w:t>
            </w:r>
          </w:p>
        </w:tc>
        <w:tc>
          <w:tcPr>
            <w:tcW w:w="594" w:type="pct"/>
            <w:shd w:val="clear" w:color="auto" w:fill="FFFFFF" w:themeFill="background1"/>
            <w:noWrap/>
          </w:tcPr>
          <w:p w:rsidR="001B6631" w:rsidRPr="00E93E20" w:rsidRDefault="001B6631" w:rsidP="00D62841">
            <w:pPr>
              <w:widowControl/>
              <w:cnfStyle w:val="000000000000"/>
              <w:rPr>
                <w:kern w:val="0"/>
                <w:sz w:val="18"/>
                <w:szCs w:val="18"/>
              </w:rPr>
            </w:pPr>
            <w:r w:rsidRPr="00E93E20">
              <w:rPr>
                <w:kern w:val="0"/>
                <w:sz w:val="18"/>
                <w:szCs w:val="18"/>
              </w:rPr>
              <w:t>11-1304</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5</w:t>
            </w:r>
          </w:p>
        </w:tc>
        <w:tc>
          <w:tcPr>
            <w:tcW w:w="848" w:type="pct"/>
            <w:shd w:val="clear" w:color="auto" w:fill="FFFFFF" w:themeFill="background1"/>
          </w:tcPr>
          <w:p w:rsidR="001B6631" w:rsidRPr="00E93E20" w:rsidRDefault="001B6631" w:rsidP="00D62841">
            <w:pPr>
              <w:widowControl/>
              <w:jc w:val="center"/>
              <w:cnfStyle w:val="000000100000"/>
              <w:rPr>
                <w:rFonts w:ascii="宋体" w:hAnsi="宋体" w:cs="Arial"/>
                <w:kern w:val="0"/>
                <w:sz w:val="18"/>
                <w:szCs w:val="18"/>
              </w:rPr>
            </w:pPr>
            <w:r w:rsidRPr="00E93E20">
              <w:rPr>
                <w:rFonts w:ascii="宋体" w:hAnsi="宋体" w:cs="Arial" w:hint="eastAsia"/>
                <w:kern w:val="0"/>
                <w:sz w:val="18"/>
                <w:szCs w:val="18"/>
              </w:rPr>
              <w:t>3S集成实验室</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kern w:val="0"/>
                <w:sz w:val="18"/>
                <w:szCs w:val="18"/>
              </w:rPr>
              <w:t>108</w:t>
            </w:r>
          </w:p>
        </w:tc>
        <w:tc>
          <w:tcPr>
            <w:tcW w:w="1102" w:type="pct"/>
            <w:shd w:val="clear" w:color="auto" w:fill="FFFFFF" w:themeFill="background1"/>
          </w:tcPr>
          <w:p w:rsidR="001B6631" w:rsidRPr="00E93E20" w:rsidRDefault="001B6631" w:rsidP="00D62841">
            <w:pPr>
              <w:widowControl/>
              <w:jc w:val="center"/>
              <w:cnfStyle w:val="000000100000"/>
              <w:rPr>
                <w:rFonts w:ascii="宋体" w:hAnsi="宋体" w:cs="Arial"/>
                <w:kern w:val="0"/>
                <w:sz w:val="18"/>
                <w:szCs w:val="18"/>
              </w:rPr>
            </w:pPr>
            <w:r w:rsidRPr="00E93E20">
              <w:rPr>
                <w:rFonts w:ascii="Arial" w:hAnsi="Arial" w:cs="Arial" w:hint="eastAsia"/>
                <w:kern w:val="0"/>
                <w:sz w:val="18"/>
                <w:szCs w:val="18"/>
              </w:rPr>
              <w:t>地理信息科学、地理科学</w:t>
            </w:r>
          </w:p>
        </w:tc>
        <w:tc>
          <w:tcPr>
            <w:tcW w:w="1441" w:type="pct"/>
            <w:shd w:val="clear" w:color="auto" w:fill="FFFFFF" w:themeFill="background1"/>
          </w:tcPr>
          <w:p w:rsidR="001B6631" w:rsidRPr="00E93E20" w:rsidRDefault="001B6631" w:rsidP="00D62841">
            <w:pPr>
              <w:widowControl/>
              <w:jc w:val="center"/>
              <w:cnfStyle w:val="000000100000"/>
              <w:rPr>
                <w:rFonts w:ascii="宋体" w:hAnsi="宋体" w:cs="Arial"/>
                <w:kern w:val="0"/>
                <w:sz w:val="18"/>
                <w:szCs w:val="18"/>
              </w:rPr>
            </w:pPr>
            <w:r w:rsidRPr="00E93E20">
              <w:rPr>
                <w:rFonts w:ascii="Arial" w:hAnsi="Arial" w:cs="Arial" w:hint="eastAsia"/>
                <w:kern w:val="0"/>
                <w:sz w:val="18"/>
                <w:szCs w:val="18"/>
              </w:rPr>
              <w:t>地理信息服务、空间数据库、数据结构</w:t>
            </w:r>
          </w:p>
        </w:tc>
        <w:tc>
          <w:tcPr>
            <w:tcW w:w="594" w:type="pct"/>
            <w:shd w:val="clear" w:color="auto" w:fill="FFFFFF" w:themeFill="background1"/>
            <w:noWrap/>
            <w:hideMark/>
          </w:tcPr>
          <w:p w:rsidR="001B6631" w:rsidRPr="00E93E20" w:rsidRDefault="001B6631" w:rsidP="00D62841">
            <w:pPr>
              <w:widowControl/>
              <w:cnfStyle w:val="000000100000"/>
              <w:rPr>
                <w:kern w:val="0"/>
                <w:sz w:val="18"/>
                <w:szCs w:val="18"/>
              </w:rPr>
            </w:pPr>
            <w:r w:rsidRPr="00E93E20">
              <w:rPr>
                <w:kern w:val="0"/>
                <w:sz w:val="18"/>
                <w:szCs w:val="18"/>
              </w:rPr>
              <w:t>11-1305</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6</w:t>
            </w:r>
          </w:p>
        </w:tc>
        <w:tc>
          <w:tcPr>
            <w:tcW w:w="848"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rFonts w:ascii="Arial" w:hAnsi="Arial" w:cs="Arial"/>
                <w:kern w:val="0"/>
                <w:sz w:val="18"/>
                <w:szCs w:val="18"/>
              </w:rPr>
              <w:t>地理信息采集实验室</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kern w:val="0"/>
                <w:sz w:val="18"/>
                <w:szCs w:val="18"/>
              </w:rPr>
              <w:t>76</w:t>
            </w:r>
          </w:p>
        </w:tc>
        <w:tc>
          <w:tcPr>
            <w:tcW w:w="1102"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地理信息科学、地理科学</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测量学基础、空间数据采集与管理、</w:t>
            </w:r>
            <w:r w:rsidRPr="00E93E20">
              <w:rPr>
                <w:rFonts w:ascii="Arial" w:hAnsi="Arial" w:cs="Arial"/>
                <w:kern w:val="0"/>
                <w:sz w:val="18"/>
                <w:szCs w:val="18"/>
              </w:rPr>
              <w:t>摄影测量</w:t>
            </w:r>
          </w:p>
        </w:tc>
        <w:tc>
          <w:tcPr>
            <w:tcW w:w="594" w:type="pct"/>
            <w:shd w:val="clear" w:color="auto" w:fill="FFFFFF" w:themeFill="background1"/>
            <w:noWrap/>
          </w:tcPr>
          <w:p w:rsidR="001B6631" w:rsidRPr="00E93E20" w:rsidRDefault="001B6631" w:rsidP="00D62841">
            <w:pPr>
              <w:widowControl/>
              <w:cnfStyle w:val="000000000000"/>
              <w:rPr>
                <w:kern w:val="0"/>
                <w:sz w:val="18"/>
                <w:szCs w:val="18"/>
              </w:rPr>
            </w:pPr>
            <w:r w:rsidRPr="00E93E20">
              <w:rPr>
                <w:kern w:val="0"/>
                <w:sz w:val="18"/>
                <w:szCs w:val="18"/>
              </w:rPr>
              <w:t>11-1306</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7</w:t>
            </w:r>
          </w:p>
        </w:tc>
        <w:tc>
          <w:tcPr>
            <w:tcW w:w="848" w:type="pct"/>
            <w:shd w:val="clear" w:color="auto" w:fill="FFFFFF" w:themeFill="background1"/>
          </w:tcPr>
          <w:p w:rsidR="001B6631" w:rsidRPr="00E93E20" w:rsidRDefault="001B6631" w:rsidP="00D62841">
            <w:pPr>
              <w:widowControl/>
              <w:jc w:val="center"/>
              <w:cnfStyle w:val="000000100000"/>
              <w:rPr>
                <w:sz w:val="18"/>
                <w:szCs w:val="18"/>
              </w:rPr>
            </w:pPr>
            <w:r w:rsidRPr="00E93E20">
              <w:rPr>
                <w:rFonts w:hint="eastAsia"/>
                <w:sz w:val="18"/>
                <w:szCs w:val="18"/>
              </w:rPr>
              <w:t>GIS</w:t>
            </w:r>
            <w:r w:rsidRPr="00E93E20">
              <w:rPr>
                <w:rFonts w:hint="eastAsia"/>
                <w:sz w:val="18"/>
                <w:szCs w:val="18"/>
              </w:rPr>
              <w:t>应用与创新实验中心</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hint="eastAsia"/>
                <w:kern w:val="0"/>
                <w:sz w:val="18"/>
                <w:szCs w:val="18"/>
              </w:rPr>
              <w:t>7</w:t>
            </w:r>
            <w:r w:rsidRPr="00E93E20">
              <w:rPr>
                <w:kern w:val="0"/>
                <w:sz w:val="18"/>
                <w:szCs w:val="18"/>
              </w:rPr>
              <w:t>0</w:t>
            </w:r>
          </w:p>
        </w:tc>
        <w:tc>
          <w:tcPr>
            <w:tcW w:w="1102" w:type="pct"/>
            <w:shd w:val="clear" w:color="auto" w:fill="FFFFFF" w:themeFill="background1"/>
          </w:tcPr>
          <w:p w:rsidR="001B6631" w:rsidRPr="00E93E20" w:rsidRDefault="001B6631" w:rsidP="00D62841">
            <w:pPr>
              <w:widowControl/>
              <w:jc w:val="center"/>
              <w:cnfStyle w:val="000000100000"/>
              <w:rPr>
                <w:sz w:val="18"/>
                <w:szCs w:val="18"/>
              </w:rPr>
            </w:pPr>
            <w:r w:rsidRPr="00E93E20">
              <w:rPr>
                <w:rFonts w:ascii="Arial" w:hAnsi="Arial" w:cs="Arial" w:hint="eastAsia"/>
                <w:kern w:val="0"/>
                <w:sz w:val="18"/>
                <w:szCs w:val="18"/>
              </w:rPr>
              <w:t>地理信息科学、地理科学、</w:t>
            </w:r>
            <w:r w:rsidRPr="00E93E20">
              <w:rPr>
                <w:rFonts w:hint="eastAsia"/>
                <w:sz w:val="18"/>
                <w:szCs w:val="18"/>
              </w:rPr>
              <w:t>旅游管理</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自然地理学、人文地理学、旅游资源开发与管理</w:t>
            </w:r>
          </w:p>
        </w:tc>
        <w:tc>
          <w:tcPr>
            <w:tcW w:w="594" w:type="pct"/>
            <w:shd w:val="clear" w:color="auto" w:fill="FFFFFF" w:themeFill="background1"/>
            <w:noWrap/>
          </w:tcPr>
          <w:p w:rsidR="001B6631" w:rsidRPr="00E93E20" w:rsidRDefault="001B6631" w:rsidP="00D62841">
            <w:pPr>
              <w:widowControl/>
              <w:cnfStyle w:val="000000100000"/>
              <w:rPr>
                <w:kern w:val="0"/>
                <w:sz w:val="18"/>
                <w:szCs w:val="18"/>
              </w:rPr>
            </w:pPr>
            <w:r w:rsidRPr="00E93E20">
              <w:rPr>
                <w:rFonts w:hint="eastAsia"/>
                <w:kern w:val="0"/>
                <w:sz w:val="18"/>
                <w:szCs w:val="18"/>
              </w:rPr>
              <w:t>5</w:t>
            </w:r>
            <w:r w:rsidRPr="00E93E20">
              <w:rPr>
                <w:kern w:val="0"/>
                <w:sz w:val="18"/>
                <w:szCs w:val="18"/>
              </w:rPr>
              <w:t>-309</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8</w:t>
            </w:r>
          </w:p>
        </w:tc>
        <w:tc>
          <w:tcPr>
            <w:tcW w:w="848"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rFonts w:ascii="Arial" w:hAnsi="Arial" w:cs="Arial"/>
                <w:kern w:val="0"/>
                <w:sz w:val="18"/>
                <w:szCs w:val="18"/>
              </w:rPr>
              <w:t>地质标本实验室</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kern w:val="0"/>
                <w:sz w:val="18"/>
                <w:szCs w:val="18"/>
              </w:rPr>
              <w:t>68</w:t>
            </w:r>
          </w:p>
        </w:tc>
        <w:tc>
          <w:tcPr>
            <w:tcW w:w="1102"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地理科学、</w:t>
            </w:r>
            <w:r w:rsidRPr="00E93E20">
              <w:rPr>
                <w:rFonts w:ascii="Arial" w:hAnsi="Arial" w:cs="Arial"/>
                <w:kern w:val="0"/>
                <w:sz w:val="18"/>
                <w:szCs w:val="18"/>
              </w:rPr>
              <w:t>地理信息科学</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地质地貌学、</w:t>
            </w:r>
            <w:r w:rsidRPr="00E93E20">
              <w:rPr>
                <w:rFonts w:ascii="Arial" w:hAnsi="Arial" w:cs="Arial"/>
                <w:kern w:val="0"/>
                <w:sz w:val="18"/>
                <w:szCs w:val="18"/>
              </w:rPr>
              <w:t>岩石学</w:t>
            </w:r>
          </w:p>
        </w:tc>
        <w:tc>
          <w:tcPr>
            <w:tcW w:w="594" w:type="pct"/>
            <w:shd w:val="clear" w:color="auto" w:fill="FFFFFF" w:themeFill="background1"/>
            <w:noWrap/>
          </w:tcPr>
          <w:p w:rsidR="001B6631" w:rsidRPr="00E93E20" w:rsidRDefault="001B6631" w:rsidP="00D62841">
            <w:pPr>
              <w:widowControl/>
              <w:cnfStyle w:val="000000000000"/>
              <w:rPr>
                <w:kern w:val="0"/>
                <w:sz w:val="18"/>
                <w:szCs w:val="18"/>
              </w:rPr>
            </w:pPr>
            <w:r w:rsidRPr="00E93E20">
              <w:rPr>
                <w:kern w:val="0"/>
                <w:sz w:val="18"/>
                <w:szCs w:val="18"/>
              </w:rPr>
              <w:t>5-505</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9</w:t>
            </w:r>
          </w:p>
        </w:tc>
        <w:tc>
          <w:tcPr>
            <w:tcW w:w="848"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ascii="Arial" w:hAnsi="Arial" w:cs="Arial"/>
                <w:kern w:val="0"/>
                <w:sz w:val="18"/>
                <w:szCs w:val="18"/>
              </w:rPr>
              <w:t>水环境分析实验室</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kern w:val="0"/>
                <w:sz w:val="18"/>
                <w:szCs w:val="18"/>
              </w:rPr>
              <w:t>99</w:t>
            </w: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地理科学、</w:t>
            </w:r>
            <w:r w:rsidRPr="00E93E20">
              <w:rPr>
                <w:rFonts w:ascii="Arial" w:hAnsi="Arial" w:cs="Arial"/>
                <w:kern w:val="0"/>
                <w:sz w:val="18"/>
                <w:szCs w:val="18"/>
              </w:rPr>
              <w:t>地理信息科学</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水文地理学、</w:t>
            </w:r>
            <w:r w:rsidRPr="00E93E20">
              <w:rPr>
                <w:rFonts w:ascii="Arial" w:hAnsi="Arial" w:cs="Arial"/>
                <w:kern w:val="0"/>
                <w:sz w:val="18"/>
                <w:szCs w:val="18"/>
              </w:rPr>
              <w:t>环境学概论</w:t>
            </w:r>
            <w:r w:rsidRPr="00E93E20">
              <w:rPr>
                <w:rFonts w:ascii="Arial" w:hAnsi="Arial" w:cs="Arial" w:hint="eastAsia"/>
                <w:kern w:val="0"/>
                <w:sz w:val="18"/>
                <w:szCs w:val="18"/>
              </w:rPr>
              <w:t>、</w:t>
            </w:r>
            <w:r w:rsidRPr="00E93E20">
              <w:rPr>
                <w:rFonts w:ascii="Arial" w:hAnsi="Arial" w:cs="Arial"/>
                <w:kern w:val="0"/>
                <w:sz w:val="18"/>
                <w:szCs w:val="18"/>
              </w:rPr>
              <w:t>大创</w:t>
            </w:r>
          </w:p>
        </w:tc>
        <w:tc>
          <w:tcPr>
            <w:tcW w:w="594" w:type="pct"/>
            <w:shd w:val="clear" w:color="auto" w:fill="FFFFFF" w:themeFill="background1"/>
            <w:noWrap/>
          </w:tcPr>
          <w:p w:rsidR="001B6631" w:rsidRPr="00E93E20" w:rsidRDefault="001B6631" w:rsidP="00D62841">
            <w:pPr>
              <w:widowControl/>
              <w:cnfStyle w:val="000000100000"/>
              <w:rPr>
                <w:kern w:val="0"/>
                <w:sz w:val="18"/>
                <w:szCs w:val="18"/>
              </w:rPr>
            </w:pPr>
            <w:r w:rsidRPr="00E93E20">
              <w:rPr>
                <w:kern w:val="0"/>
                <w:sz w:val="18"/>
                <w:szCs w:val="18"/>
              </w:rPr>
              <w:t>5-506</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sz w:val="18"/>
                <w:szCs w:val="18"/>
              </w:rPr>
            </w:pPr>
            <w:r w:rsidRPr="00E93E20">
              <w:rPr>
                <w:rFonts w:hint="eastAsia"/>
                <w:sz w:val="18"/>
                <w:szCs w:val="18"/>
              </w:rPr>
              <w:t>1</w:t>
            </w:r>
            <w:r w:rsidRPr="00E93E20">
              <w:rPr>
                <w:sz w:val="18"/>
                <w:szCs w:val="18"/>
              </w:rPr>
              <w:t>0</w:t>
            </w:r>
          </w:p>
        </w:tc>
        <w:tc>
          <w:tcPr>
            <w:tcW w:w="848"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rFonts w:ascii="Arial" w:hAnsi="Arial" w:cs="Arial"/>
                <w:kern w:val="0"/>
                <w:sz w:val="18"/>
                <w:szCs w:val="18"/>
              </w:rPr>
              <w:t>土壤环境分析实验室</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kern w:val="0"/>
                <w:sz w:val="18"/>
                <w:szCs w:val="18"/>
              </w:rPr>
              <w:t>106</w:t>
            </w:r>
          </w:p>
        </w:tc>
        <w:tc>
          <w:tcPr>
            <w:tcW w:w="1102"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地理科学、</w:t>
            </w:r>
            <w:r w:rsidRPr="00E93E20">
              <w:rPr>
                <w:rFonts w:ascii="Arial" w:hAnsi="Arial" w:cs="Arial"/>
                <w:kern w:val="0"/>
                <w:sz w:val="18"/>
                <w:szCs w:val="18"/>
              </w:rPr>
              <w:t>地理信息科学</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土壤地理学、</w:t>
            </w:r>
            <w:r w:rsidRPr="00E93E20">
              <w:rPr>
                <w:rFonts w:ascii="Arial" w:hAnsi="Arial" w:cs="Arial"/>
                <w:kern w:val="0"/>
                <w:sz w:val="18"/>
                <w:szCs w:val="18"/>
              </w:rPr>
              <w:t>环境学概论</w:t>
            </w:r>
            <w:r w:rsidRPr="00E93E20">
              <w:rPr>
                <w:rFonts w:ascii="Arial" w:hAnsi="Arial" w:cs="Arial" w:hint="eastAsia"/>
                <w:kern w:val="0"/>
                <w:sz w:val="18"/>
                <w:szCs w:val="18"/>
              </w:rPr>
              <w:t>、</w:t>
            </w:r>
            <w:r w:rsidRPr="00E93E20">
              <w:rPr>
                <w:rFonts w:ascii="Arial" w:hAnsi="Arial" w:cs="Arial"/>
                <w:kern w:val="0"/>
                <w:sz w:val="18"/>
                <w:szCs w:val="18"/>
              </w:rPr>
              <w:t>大创</w:t>
            </w:r>
            <w:r w:rsidRPr="00E93E20">
              <w:rPr>
                <w:rFonts w:ascii="Arial" w:hAnsi="Arial" w:cs="Arial" w:hint="eastAsia"/>
                <w:kern w:val="0"/>
                <w:sz w:val="18"/>
                <w:szCs w:val="18"/>
              </w:rPr>
              <w:t>、</w:t>
            </w:r>
            <w:r w:rsidRPr="00E93E20">
              <w:rPr>
                <w:rFonts w:ascii="Arial" w:hAnsi="Arial" w:cs="Arial"/>
                <w:kern w:val="0"/>
                <w:sz w:val="18"/>
                <w:szCs w:val="18"/>
              </w:rPr>
              <w:t>毕业论文</w:t>
            </w:r>
          </w:p>
        </w:tc>
        <w:tc>
          <w:tcPr>
            <w:tcW w:w="594" w:type="pct"/>
            <w:shd w:val="clear" w:color="auto" w:fill="FFFFFF" w:themeFill="background1"/>
            <w:noWrap/>
          </w:tcPr>
          <w:p w:rsidR="001B6631" w:rsidRPr="00E93E20" w:rsidRDefault="001B6631" w:rsidP="00D62841">
            <w:pPr>
              <w:widowControl/>
              <w:cnfStyle w:val="000000000000"/>
              <w:rPr>
                <w:kern w:val="0"/>
                <w:sz w:val="18"/>
                <w:szCs w:val="18"/>
              </w:rPr>
            </w:pPr>
            <w:r w:rsidRPr="00E93E20">
              <w:rPr>
                <w:kern w:val="0"/>
                <w:sz w:val="18"/>
                <w:szCs w:val="18"/>
              </w:rPr>
              <w:t>5-507</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1</w:t>
            </w:r>
          </w:p>
        </w:tc>
        <w:tc>
          <w:tcPr>
            <w:tcW w:w="848"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样品预处理实验室</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hint="eastAsia"/>
                <w:kern w:val="0"/>
                <w:sz w:val="18"/>
                <w:szCs w:val="18"/>
              </w:rPr>
              <w:t>2</w:t>
            </w:r>
            <w:r w:rsidRPr="00E93E20">
              <w:rPr>
                <w:kern w:val="0"/>
                <w:sz w:val="18"/>
                <w:szCs w:val="18"/>
              </w:rPr>
              <w:t>3</w:t>
            </w: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地理科学</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水文、生物和土壤地理学</w:t>
            </w:r>
          </w:p>
        </w:tc>
        <w:tc>
          <w:tcPr>
            <w:tcW w:w="594" w:type="pct"/>
            <w:shd w:val="clear" w:color="auto" w:fill="FFFFFF" w:themeFill="background1"/>
            <w:noWrap/>
          </w:tcPr>
          <w:p w:rsidR="001B6631" w:rsidRPr="00E93E20" w:rsidRDefault="001B6631" w:rsidP="00D62841">
            <w:pPr>
              <w:widowControl/>
              <w:cnfStyle w:val="000000100000"/>
              <w:rPr>
                <w:rFonts w:ascii="宋体" w:hAnsi="宋体" w:cs="Arial"/>
                <w:kern w:val="0"/>
                <w:sz w:val="18"/>
                <w:szCs w:val="18"/>
              </w:rPr>
            </w:pPr>
            <w:r w:rsidRPr="00E93E20">
              <w:rPr>
                <w:kern w:val="0"/>
                <w:sz w:val="18"/>
                <w:szCs w:val="18"/>
              </w:rPr>
              <w:t>5-507a</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2</w:t>
            </w:r>
          </w:p>
        </w:tc>
        <w:tc>
          <w:tcPr>
            <w:tcW w:w="848"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环境污染分析实验室</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rFonts w:hint="eastAsia"/>
                <w:kern w:val="0"/>
                <w:sz w:val="18"/>
                <w:szCs w:val="18"/>
              </w:rPr>
              <w:t>2</w:t>
            </w:r>
            <w:r w:rsidRPr="00E93E20">
              <w:rPr>
                <w:kern w:val="0"/>
                <w:sz w:val="18"/>
                <w:szCs w:val="18"/>
              </w:rPr>
              <w:t>3</w:t>
            </w:r>
          </w:p>
        </w:tc>
        <w:tc>
          <w:tcPr>
            <w:tcW w:w="1102"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地理科学</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水文、生物和土壤地理学</w:t>
            </w:r>
          </w:p>
        </w:tc>
        <w:tc>
          <w:tcPr>
            <w:tcW w:w="594" w:type="pct"/>
            <w:shd w:val="clear" w:color="auto" w:fill="FFFFFF" w:themeFill="background1"/>
            <w:noWrap/>
          </w:tcPr>
          <w:p w:rsidR="001B6631" w:rsidRPr="00E93E20" w:rsidRDefault="001B6631" w:rsidP="00D62841">
            <w:pPr>
              <w:widowControl/>
              <w:cnfStyle w:val="000000000000"/>
              <w:rPr>
                <w:rFonts w:ascii="宋体" w:hAnsi="宋体" w:cs="Arial"/>
                <w:kern w:val="0"/>
                <w:sz w:val="18"/>
                <w:szCs w:val="18"/>
              </w:rPr>
            </w:pPr>
            <w:r w:rsidRPr="00E93E20">
              <w:rPr>
                <w:kern w:val="0"/>
                <w:sz w:val="18"/>
                <w:szCs w:val="18"/>
              </w:rPr>
              <w:t>5-507b</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3</w:t>
            </w:r>
          </w:p>
        </w:tc>
        <w:tc>
          <w:tcPr>
            <w:tcW w:w="848"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ascii="Arial" w:hAnsi="Arial" w:cs="Arial"/>
                <w:kern w:val="0"/>
                <w:sz w:val="18"/>
                <w:szCs w:val="18"/>
              </w:rPr>
              <w:t>天文馆</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kern w:val="0"/>
                <w:sz w:val="18"/>
                <w:szCs w:val="18"/>
              </w:rPr>
              <w:t>136</w:t>
            </w: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地理科学</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地球概论、</w:t>
            </w:r>
            <w:r w:rsidRPr="00E93E20">
              <w:rPr>
                <w:rFonts w:ascii="Arial" w:hAnsi="Arial" w:cs="Arial"/>
                <w:kern w:val="0"/>
                <w:sz w:val="18"/>
                <w:szCs w:val="18"/>
              </w:rPr>
              <w:t>天文科普活动</w:t>
            </w:r>
          </w:p>
        </w:tc>
        <w:tc>
          <w:tcPr>
            <w:tcW w:w="594" w:type="pct"/>
            <w:shd w:val="clear" w:color="auto" w:fill="FFFFFF" w:themeFill="background1"/>
            <w:noWrap/>
          </w:tcPr>
          <w:p w:rsidR="001B6631" w:rsidRPr="00E93E20" w:rsidRDefault="001B6631" w:rsidP="00D62841">
            <w:pPr>
              <w:widowControl/>
              <w:cnfStyle w:val="000000100000"/>
              <w:rPr>
                <w:rFonts w:ascii="宋体" w:hAnsi="宋体" w:cs="Arial"/>
                <w:kern w:val="0"/>
                <w:sz w:val="18"/>
                <w:szCs w:val="18"/>
              </w:rPr>
            </w:pPr>
            <w:r w:rsidRPr="00E93E20">
              <w:rPr>
                <w:rFonts w:ascii="宋体" w:hAnsi="宋体" w:cs="Arial" w:hint="eastAsia"/>
                <w:kern w:val="0"/>
                <w:sz w:val="18"/>
                <w:szCs w:val="18"/>
              </w:rPr>
              <w:t>后山</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4</w:t>
            </w:r>
          </w:p>
        </w:tc>
        <w:tc>
          <w:tcPr>
            <w:tcW w:w="848"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气象观测场</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kern w:val="0"/>
                <w:sz w:val="18"/>
                <w:szCs w:val="18"/>
              </w:rPr>
              <w:t>60</w:t>
            </w:r>
          </w:p>
        </w:tc>
        <w:tc>
          <w:tcPr>
            <w:tcW w:w="1102"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地理科学</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气象与气候学</w:t>
            </w:r>
          </w:p>
        </w:tc>
        <w:tc>
          <w:tcPr>
            <w:tcW w:w="594" w:type="pct"/>
            <w:shd w:val="clear" w:color="auto" w:fill="FFFFFF" w:themeFill="background1"/>
            <w:noWrap/>
          </w:tcPr>
          <w:p w:rsidR="001B6631" w:rsidRPr="00E93E20" w:rsidRDefault="001B6631" w:rsidP="00D62841">
            <w:pPr>
              <w:widowControl/>
              <w:cnfStyle w:val="000000000000"/>
              <w:rPr>
                <w:rFonts w:ascii="宋体" w:hAnsi="宋体" w:cs="Arial"/>
                <w:kern w:val="0"/>
                <w:sz w:val="18"/>
                <w:szCs w:val="18"/>
              </w:rPr>
            </w:pPr>
            <w:r w:rsidRPr="00E93E20">
              <w:rPr>
                <w:rFonts w:ascii="宋体" w:hAnsi="宋体" w:cs="Arial" w:hint="eastAsia"/>
                <w:kern w:val="0"/>
                <w:sz w:val="18"/>
                <w:szCs w:val="18"/>
              </w:rPr>
              <w:t>5号楼前</w:t>
            </w:r>
          </w:p>
        </w:tc>
      </w:tr>
      <w:tr w:rsidR="001B6631" w:rsidRPr="00E2415C" w:rsidTr="00D62841">
        <w:trPr>
          <w:cnfStyle w:val="000000100000"/>
          <w:trHeight w:val="203"/>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color w:val="FF0000"/>
                <w:kern w:val="0"/>
                <w:sz w:val="18"/>
                <w:szCs w:val="18"/>
              </w:rPr>
            </w:pPr>
          </w:p>
        </w:tc>
        <w:tc>
          <w:tcPr>
            <w:tcW w:w="848" w:type="pct"/>
            <w:shd w:val="clear" w:color="auto" w:fill="FFFFFF" w:themeFill="background1"/>
          </w:tcPr>
          <w:p w:rsidR="001B6631" w:rsidRPr="00E93E20" w:rsidRDefault="001B6631" w:rsidP="00D62841">
            <w:pPr>
              <w:widowControl/>
              <w:jc w:val="center"/>
              <w:cnfStyle w:val="000000100000"/>
              <w:rPr>
                <w:rFonts w:ascii="Arial" w:hAnsi="Arial" w:cs="Arial"/>
                <w:color w:val="FF0000"/>
                <w:kern w:val="0"/>
                <w:sz w:val="18"/>
                <w:szCs w:val="18"/>
              </w:rPr>
            </w:pPr>
          </w:p>
        </w:tc>
        <w:tc>
          <w:tcPr>
            <w:tcW w:w="594" w:type="pct"/>
            <w:shd w:val="clear" w:color="auto" w:fill="FFFFFF" w:themeFill="background1"/>
          </w:tcPr>
          <w:p w:rsidR="001B6631" w:rsidRPr="00E93E20" w:rsidRDefault="001B6631" w:rsidP="00D62841">
            <w:pPr>
              <w:widowControl/>
              <w:jc w:val="center"/>
              <w:cnfStyle w:val="000000100000"/>
              <w:rPr>
                <w:color w:val="FF0000"/>
                <w:kern w:val="0"/>
                <w:sz w:val="18"/>
                <w:szCs w:val="18"/>
              </w:rPr>
            </w:pP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color w:val="FF0000"/>
                <w:kern w:val="0"/>
                <w:sz w:val="18"/>
                <w:szCs w:val="18"/>
              </w:rPr>
            </w:pP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color w:val="FF0000"/>
                <w:kern w:val="0"/>
                <w:sz w:val="18"/>
                <w:szCs w:val="18"/>
              </w:rPr>
            </w:pPr>
          </w:p>
        </w:tc>
        <w:tc>
          <w:tcPr>
            <w:tcW w:w="594" w:type="pct"/>
            <w:shd w:val="clear" w:color="auto" w:fill="FFFFFF" w:themeFill="background1"/>
            <w:noWrap/>
          </w:tcPr>
          <w:p w:rsidR="001B6631" w:rsidRPr="00E93E20" w:rsidRDefault="001B6631" w:rsidP="00D62841">
            <w:pPr>
              <w:widowControl/>
              <w:cnfStyle w:val="000000100000"/>
              <w:rPr>
                <w:rFonts w:ascii="宋体" w:hAnsi="宋体" w:cs="Arial"/>
                <w:color w:val="FF0000"/>
                <w:kern w:val="0"/>
                <w:sz w:val="18"/>
                <w:szCs w:val="18"/>
              </w:rPr>
            </w:pP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5</w:t>
            </w:r>
          </w:p>
        </w:tc>
        <w:tc>
          <w:tcPr>
            <w:tcW w:w="848" w:type="pct"/>
            <w:shd w:val="clear" w:color="auto" w:fill="FFFFFF" w:themeFill="background1"/>
          </w:tcPr>
          <w:p w:rsidR="001B6631" w:rsidRPr="00E93E20" w:rsidRDefault="001B6631" w:rsidP="00D62841">
            <w:pPr>
              <w:widowControl/>
              <w:jc w:val="center"/>
              <w:cnfStyle w:val="000000000000"/>
              <w:rPr>
                <w:rFonts w:ascii="宋体" w:hAnsi="宋体" w:cs="Arial"/>
                <w:kern w:val="0"/>
                <w:sz w:val="18"/>
                <w:szCs w:val="18"/>
              </w:rPr>
            </w:pPr>
            <w:r w:rsidRPr="00E93E20">
              <w:rPr>
                <w:rFonts w:hint="eastAsia"/>
                <w:sz w:val="18"/>
                <w:szCs w:val="18"/>
              </w:rPr>
              <w:t>旅游管理实验教学示范中心（扩建）</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rFonts w:hint="eastAsia"/>
                <w:kern w:val="0"/>
                <w:sz w:val="18"/>
                <w:szCs w:val="18"/>
              </w:rPr>
              <w:t>3</w:t>
            </w:r>
            <w:r w:rsidRPr="00E93E20">
              <w:rPr>
                <w:kern w:val="0"/>
                <w:sz w:val="18"/>
                <w:szCs w:val="18"/>
              </w:rPr>
              <w:t>60</w:t>
            </w:r>
          </w:p>
        </w:tc>
        <w:tc>
          <w:tcPr>
            <w:tcW w:w="1102" w:type="pct"/>
            <w:shd w:val="clear" w:color="auto" w:fill="FFFFFF" w:themeFill="background1"/>
          </w:tcPr>
          <w:p w:rsidR="001B6631" w:rsidRPr="00E93E20" w:rsidRDefault="001B6631" w:rsidP="00D62841">
            <w:pPr>
              <w:widowControl/>
              <w:jc w:val="center"/>
              <w:cnfStyle w:val="000000000000"/>
              <w:rPr>
                <w:sz w:val="18"/>
                <w:szCs w:val="18"/>
              </w:rPr>
            </w:pPr>
            <w:r w:rsidRPr="00E93E20">
              <w:rPr>
                <w:rFonts w:hint="eastAsia"/>
                <w:sz w:val="18"/>
                <w:szCs w:val="18"/>
              </w:rPr>
              <w:t>旅游管理</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导游模拟训练、旅游</w:t>
            </w:r>
            <w:r w:rsidRPr="00E93E20">
              <w:rPr>
                <w:rFonts w:ascii="Arial" w:hAnsi="Arial" w:cs="Arial"/>
                <w:kern w:val="0"/>
                <w:sz w:val="18"/>
                <w:szCs w:val="18"/>
              </w:rPr>
              <w:t>管理特色班</w:t>
            </w:r>
            <w:r w:rsidRPr="00E93E20">
              <w:rPr>
                <w:rFonts w:ascii="Arial" w:hAnsi="Arial" w:cs="Arial" w:hint="eastAsia"/>
                <w:kern w:val="0"/>
                <w:sz w:val="18"/>
                <w:szCs w:val="18"/>
              </w:rPr>
              <w:t>、</w:t>
            </w:r>
            <w:r w:rsidRPr="00E93E20">
              <w:rPr>
                <w:rFonts w:ascii="Arial" w:hAnsi="Arial" w:cs="Arial"/>
                <w:kern w:val="0"/>
                <w:sz w:val="18"/>
                <w:szCs w:val="18"/>
              </w:rPr>
              <w:t>大创中心、大师工作室</w:t>
            </w:r>
          </w:p>
        </w:tc>
        <w:tc>
          <w:tcPr>
            <w:tcW w:w="594" w:type="pct"/>
            <w:shd w:val="clear" w:color="auto" w:fill="FFFFFF" w:themeFill="background1"/>
            <w:noWrap/>
          </w:tcPr>
          <w:p w:rsidR="001B6631" w:rsidRPr="00E93E20" w:rsidRDefault="001B6631" w:rsidP="00D62841">
            <w:pPr>
              <w:widowControl/>
              <w:cnfStyle w:val="000000000000"/>
              <w:rPr>
                <w:kern w:val="0"/>
                <w:sz w:val="18"/>
                <w:szCs w:val="18"/>
              </w:rPr>
            </w:pPr>
            <w:r w:rsidRPr="00E93E20">
              <w:rPr>
                <w:kern w:val="0"/>
                <w:sz w:val="18"/>
                <w:szCs w:val="18"/>
              </w:rPr>
              <w:t>11</w:t>
            </w:r>
            <w:r w:rsidRPr="00E93E20">
              <w:rPr>
                <w:rFonts w:hint="eastAsia"/>
                <w:kern w:val="0"/>
                <w:sz w:val="18"/>
                <w:szCs w:val="18"/>
              </w:rPr>
              <w:t>-</w:t>
            </w:r>
            <w:r w:rsidRPr="00E93E20">
              <w:rPr>
                <w:kern w:val="0"/>
                <w:sz w:val="18"/>
                <w:szCs w:val="18"/>
              </w:rPr>
              <w:t>1203</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6</w:t>
            </w:r>
          </w:p>
        </w:tc>
        <w:tc>
          <w:tcPr>
            <w:tcW w:w="848"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多功能餐旅技能中心（在建）</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hint="eastAsia"/>
                <w:kern w:val="0"/>
                <w:sz w:val="18"/>
                <w:szCs w:val="18"/>
              </w:rPr>
              <w:t>7</w:t>
            </w:r>
            <w:r w:rsidRPr="00E93E20">
              <w:rPr>
                <w:kern w:val="0"/>
                <w:sz w:val="18"/>
                <w:szCs w:val="18"/>
              </w:rPr>
              <w:t>6</w:t>
            </w: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旅游管理</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餐饮模拟训练、客房模拟训练</w:t>
            </w:r>
          </w:p>
        </w:tc>
        <w:tc>
          <w:tcPr>
            <w:tcW w:w="594" w:type="pct"/>
            <w:shd w:val="clear" w:color="auto" w:fill="FFFFFF" w:themeFill="background1"/>
            <w:noWrap/>
          </w:tcPr>
          <w:p w:rsidR="001B6631" w:rsidRPr="00E93E20" w:rsidRDefault="001B6631" w:rsidP="00D62841">
            <w:pPr>
              <w:widowControl/>
              <w:cnfStyle w:val="000000100000"/>
              <w:rPr>
                <w:kern w:val="0"/>
                <w:sz w:val="18"/>
                <w:szCs w:val="18"/>
              </w:rPr>
            </w:pPr>
            <w:r w:rsidRPr="00E93E20">
              <w:rPr>
                <w:kern w:val="0"/>
                <w:sz w:val="18"/>
                <w:szCs w:val="18"/>
              </w:rPr>
              <w:t>11-1204</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p>
        </w:tc>
        <w:tc>
          <w:tcPr>
            <w:tcW w:w="848"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p>
        </w:tc>
        <w:tc>
          <w:tcPr>
            <w:tcW w:w="1102"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p>
        </w:tc>
        <w:tc>
          <w:tcPr>
            <w:tcW w:w="594" w:type="pct"/>
            <w:shd w:val="clear" w:color="auto" w:fill="FFFFFF" w:themeFill="background1"/>
            <w:noWrap/>
          </w:tcPr>
          <w:p w:rsidR="001B6631" w:rsidRPr="00E93E20" w:rsidRDefault="001B6631" w:rsidP="00D62841">
            <w:pPr>
              <w:widowControl/>
              <w:cnfStyle w:val="000000000000"/>
              <w:rPr>
                <w:kern w:val="0"/>
                <w:sz w:val="18"/>
                <w:szCs w:val="18"/>
              </w:rPr>
            </w:pP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7</w:t>
            </w:r>
          </w:p>
        </w:tc>
        <w:tc>
          <w:tcPr>
            <w:tcW w:w="848" w:type="pct"/>
            <w:shd w:val="clear" w:color="auto" w:fill="FFFFFF" w:themeFill="background1"/>
          </w:tcPr>
          <w:p w:rsidR="001B6631" w:rsidRPr="00E93E20" w:rsidRDefault="001B6631" w:rsidP="00D62841">
            <w:pPr>
              <w:widowControl/>
              <w:jc w:val="center"/>
              <w:cnfStyle w:val="000000100000"/>
              <w:rPr>
                <w:sz w:val="18"/>
                <w:szCs w:val="18"/>
              </w:rPr>
            </w:pPr>
            <w:r w:rsidRPr="00E93E20">
              <w:rPr>
                <w:rFonts w:hint="eastAsia"/>
                <w:sz w:val="18"/>
                <w:szCs w:val="18"/>
              </w:rPr>
              <w:t>智慧地理空间数据处理实验室</w:t>
            </w:r>
            <w:r w:rsidRPr="00E93E20">
              <w:rPr>
                <w:rFonts w:ascii="Arial" w:hAnsi="Arial" w:cs="Arial" w:hint="eastAsia"/>
                <w:kern w:val="0"/>
                <w:sz w:val="18"/>
                <w:szCs w:val="18"/>
              </w:rPr>
              <w:t>（在建）</w:t>
            </w: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kern w:val="0"/>
                <w:sz w:val="18"/>
                <w:szCs w:val="18"/>
              </w:rPr>
              <w:t>168</w:t>
            </w:r>
          </w:p>
        </w:tc>
        <w:tc>
          <w:tcPr>
            <w:tcW w:w="1102" w:type="pct"/>
            <w:shd w:val="clear" w:color="auto" w:fill="FFFFFF" w:themeFill="background1"/>
          </w:tcPr>
          <w:p w:rsidR="001B6631" w:rsidRPr="00E93E20" w:rsidRDefault="001B6631" w:rsidP="00D62841">
            <w:pPr>
              <w:widowControl/>
              <w:jc w:val="center"/>
              <w:cnfStyle w:val="000000100000"/>
              <w:rPr>
                <w:sz w:val="18"/>
                <w:szCs w:val="18"/>
              </w:rPr>
            </w:pPr>
            <w:r w:rsidRPr="00E93E20">
              <w:rPr>
                <w:rFonts w:ascii="Arial" w:hAnsi="Arial" w:cs="Arial" w:hint="eastAsia"/>
                <w:kern w:val="0"/>
                <w:sz w:val="18"/>
                <w:szCs w:val="18"/>
              </w:rPr>
              <w:t>地理信息科学、地理科学、</w:t>
            </w:r>
            <w:r w:rsidRPr="00E93E20">
              <w:rPr>
                <w:rFonts w:hint="eastAsia"/>
                <w:sz w:val="18"/>
                <w:szCs w:val="18"/>
              </w:rPr>
              <w:t>旅游管理</w:t>
            </w: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r w:rsidRPr="00E93E20">
              <w:rPr>
                <w:rFonts w:ascii="Arial" w:hAnsi="Arial" w:cs="Arial" w:hint="eastAsia"/>
                <w:kern w:val="0"/>
                <w:sz w:val="18"/>
                <w:szCs w:val="18"/>
              </w:rPr>
              <w:t>教学、</w:t>
            </w:r>
            <w:r w:rsidRPr="00E93E20">
              <w:rPr>
                <w:rFonts w:ascii="Arial" w:hAnsi="Arial" w:cs="Arial"/>
                <w:kern w:val="0"/>
                <w:sz w:val="18"/>
                <w:szCs w:val="18"/>
              </w:rPr>
              <w:t>科研、社会服务</w:t>
            </w:r>
          </w:p>
        </w:tc>
        <w:tc>
          <w:tcPr>
            <w:tcW w:w="594" w:type="pct"/>
            <w:shd w:val="clear" w:color="auto" w:fill="FFFFFF" w:themeFill="background1"/>
            <w:noWrap/>
          </w:tcPr>
          <w:p w:rsidR="001B6631" w:rsidRPr="00E93E20" w:rsidRDefault="001B6631" w:rsidP="00D62841">
            <w:pPr>
              <w:widowControl/>
              <w:cnfStyle w:val="000000100000"/>
              <w:rPr>
                <w:kern w:val="0"/>
                <w:sz w:val="18"/>
                <w:szCs w:val="18"/>
              </w:rPr>
            </w:pPr>
            <w:r w:rsidRPr="00E93E20">
              <w:rPr>
                <w:rFonts w:hint="eastAsia"/>
                <w:kern w:val="0"/>
                <w:sz w:val="18"/>
                <w:szCs w:val="18"/>
              </w:rPr>
              <w:t>1</w:t>
            </w:r>
            <w:r w:rsidRPr="00E93E20">
              <w:rPr>
                <w:kern w:val="0"/>
                <w:sz w:val="18"/>
                <w:szCs w:val="18"/>
              </w:rPr>
              <w:t>1-1201</w:t>
            </w:r>
          </w:p>
        </w:tc>
      </w:tr>
      <w:tr w:rsidR="001B6631" w:rsidRPr="00E2415C" w:rsidTr="00D62841">
        <w:trPr>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1</w:t>
            </w:r>
            <w:r w:rsidRPr="00E93E20">
              <w:rPr>
                <w:rFonts w:ascii="Arial" w:hAnsi="Arial" w:cs="Arial"/>
                <w:kern w:val="0"/>
                <w:sz w:val="18"/>
                <w:szCs w:val="18"/>
              </w:rPr>
              <w:t>8</w:t>
            </w:r>
          </w:p>
        </w:tc>
        <w:tc>
          <w:tcPr>
            <w:tcW w:w="848" w:type="pct"/>
            <w:shd w:val="clear" w:color="auto" w:fill="FFFFFF" w:themeFill="background1"/>
          </w:tcPr>
          <w:p w:rsidR="001B6631" w:rsidRPr="00E93E20" w:rsidRDefault="001B6631" w:rsidP="00D62841">
            <w:pPr>
              <w:widowControl/>
              <w:jc w:val="center"/>
              <w:cnfStyle w:val="000000000000"/>
              <w:rPr>
                <w:sz w:val="18"/>
                <w:szCs w:val="18"/>
              </w:rPr>
            </w:pPr>
            <w:r w:rsidRPr="00E93E20">
              <w:rPr>
                <w:rFonts w:hint="eastAsia"/>
                <w:sz w:val="18"/>
                <w:szCs w:val="18"/>
              </w:rPr>
              <w:t>地理信息数据</w:t>
            </w:r>
            <w:r w:rsidRPr="00E93E20">
              <w:rPr>
                <w:rFonts w:hint="eastAsia"/>
                <w:sz w:val="18"/>
                <w:szCs w:val="18"/>
              </w:rPr>
              <w:t>VR</w:t>
            </w:r>
            <w:r w:rsidRPr="00E93E20">
              <w:rPr>
                <w:rFonts w:hint="eastAsia"/>
                <w:sz w:val="18"/>
                <w:szCs w:val="18"/>
              </w:rPr>
              <w:t>仿真实验室</w:t>
            </w:r>
            <w:r w:rsidRPr="00E93E20">
              <w:rPr>
                <w:rFonts w:ascii="Arial" w:hAnsi="Arial" w:cs="Arial" w:hint="eastAsia"/>
                <w:kern w:val="0"/>
                <w:sz w:val="18"/>
                <w:szCs w:val="18"/>
              </w:rPr>
              <w:t>（在建）</w:t>
            </w:r>
          </w:p>
        </w:tc>
        <w:tc>
          <w:tcPr>
            <w:tcW w:w="594" w:type="pct"/>
            <w:shd w:val="clear" w:color="auto" w:fill="FFFFFF" w:themeFill="background1"/>
          </w:tcPr>
          <w:p w:rsidR="001B6631" w:rsidRPr="00E93E20" w:rsidRDefault="001B6631" w:rsidP="00D62841">
            <w:pPr>
              <w:widowControl/>
              <w:jc w:val="center"/>
              <w:cnfStyle w:val="000000000000"/>
              <w:rPr>
                <w:kern w:val="0"/>
                <w:sz w:val="18"/>
                <w:szCs w:val="18"/>
              </w:rPr>
            </w:pPr>
            <w:r w:rsidRPr="00E93E20">
              <w:rPr>
                <w:rFonts w:hint="eastAsia"/>
                <w:kern w:val="0"/>
                <w:sz w:val="18"/>
                <w:szCs w:val="18"/>
              </w:rPr>
              <w:t>1</w:t>
            </w:r>
            <w:r w:rsidRPr="00E93E20">
              <w:rPr>
                <w:kern w:val="0"/>
                <w:sz w:val="18"/>
                <w:szCs w:val="18"/>
              </w:rPr>
              <w:t>08</w:t>
            </w:r>
          </w:p>
        </w:tc>
        <w:tc>
          <w:tcPr>
            <w:tcW w:w="1102" w:type="pct"/>
            <w:shd w:val="clear" w:color="auto" w:fill="FFFFFF" w:themeFill="background1"/>
          </w:tcPr>
          <w:p w:rsidR="001B6631" w:rsidRPr="00E93E20" w:rsidRDefault="001B6631" w:rsidP="00D62841">
            <w:pPr>
              <w:widowControl/>
              <w:jc w:val="center"/>
              <w:cnfStyle w:val="000000000000"/>
              <w:rPr>
                <w:sz w:val="18"/>
                <w:szCs w:val="18"/>
              </w:rPr>
            </w:pPr>
            <w:r w:rsidRPr="00E93E20">
              <w:rPr>
                <w:rFonts w:ascii="Arial" w:hAnsi="Arial" w:cs="Arial" w:hint="eastAsia"/>
                <w:kern w:val="0"/>
                <w:sz w:val="18"/>
                <w:szCs w:val="18"/>
              </w:rPr>
              <w:t>地理信息科学、地理科学、</w:t>
            </w:r>
            <w:r w:rsidRPr="00E93E20">
              <w:rPr>
                <w:rFonts w:hint="eastAsia"/>
                <w:sz w:val="18"/>
                <w:szCs w:val="18"/>
              </w:rPr>
              <w:t>旅游管理</w:t>
            </w:r>
          </w:p>
        </w:tc>
        <w:tc>
          <w:tcPr>
            <w:tcW w:w="1441" w:type="pct"/>
            <w:shd w:val="clear" w:color="auto" w:fill="FFFFFF" w:themeFill="background1"/>
          </w:tcPr>
          <w:p w:rsidR="001B6631" w:rsidRPr="00E93E20" w:rsidRDefault="001B6631" w:rsidP="00D62841">
            <w:pPr>
              <w:widowControl/>
              <w:jc w:val="center"/>
              <w:cnfStyle w:val="000000000000"/>
              <w:rPr>
                <w:rFonts w:ascii="Arial" w:hAnsi="Arial" w:cs="Arial"/>
                <w:kern w:val="0"/>
                <w:sz w:val="18"/>
                <w:szCs w:val="18"/>
              </w:rPr>
            </w:pPr>
            <w:r w:rsidRPr="00E93E20">
              <w:rPr>
                <w:rFonts w:ascii="Arial" w:hAnsi="Arial" w:cs="Arial" w:hint="eastAsia"/>
                <w:kern w:val="0"/>
                <w:sz w:val="18"/>
                <w:szCs w:val="18"/>
              </w:rPr>
              <w:t>教学、</w:t>
            </w:r>
            <w:r w:rsidRPr="00E93E20">
              <w:rPr>
                <w:rFonts w:ascii="Arial" w:hAnsi="Arial" w:cs="Arial"/>
                <w:kern w:val="0"/>
                <w:sz w:val="18"/>
                <w:szCs w:val="18"/>
              </w:rPr>
              <w:t>科研、社会服务</w:t>
            </w:r>
          </w:p>
        </w:tc>
        <w:tc>
          <w:tcPr>
            <w:tcW w:w="594" w:type="pct"/>
            <w:shd w:val="clear" w:color="auto" w:fill="FFFFFF" w:themeFill="background1"/>
            <w:noWrap/>
          </w:tcPr>
          <w:p w:rsidR="001B6631" w:rsidRPr="00E93E20" w:rsidRDefault="001B6631" w:rsidP="00D62841">
            <w:pPr>
              <w:widowControl/>
              <w:cnfStyle w:val="000000000000"/>
              <w:rPr>
                <w:kern w:val="0"/>
                <w:sz w:val="18"/>
                <w:szCs w:val="18"/>
              </w:rPr>
            </w:pPr>
            <w:r w:rsidRPr="00E93E20">
              <w:rPr>
                <w:rFonts w:hint="eastAsia"/>
                <w:kern w:val="0"/>
                <w:sz w:val="18"/>
                <w:szCs w:val="18"/>
              </w:rPr>
              <w:t>1</w:t>
            </w:r>
            <w:r w:rsidRPr="00E93E20">
              <w:rPr>
                <w:kern w:val="0"/>
                <w:sz w:val="18"/>
                <w:szCs w:val="18"/>
              </w:rPr>
              <w:t>1-1202</w:t>
            </w:r>
          </w:p>
        </w:tc>
      </w:tr>
      <w:tr w:rsidR="001B6631" w:rsidRPr="00E2415C" w:rsidTr="00D62841">
        <w:trPr>
          <w:cnfStyle w:val="000000100000"/>
          <w:trHeight w:val="255"/>
        </w:trPr>
        <w:tc>
          <w:tcPr>
            <w:cnfStyle w:val="001000000000"/>
            <w:tcW w:w="421" w:type="pct"/>
            <w:shd w:val="clear" w:color="auto" w:fill="FFFFFF" w:themeFill="background1"/>
          </w:tcPr>
          <w:p w:rsidR="001B6631" w:rsidRPr="00E93E20" w:rsidRDefault="001B6631" w:rsidP="00D62841">
            <w:pPr>
              <w:widowControl/>
              <w:jc w:val="center"/>
              <w:rPr>
                <w:rFonts w:ascii="Arial" w:hAnsi="Arial" w:cs="Arial"/>
                <w:kern w:val="0"/>
                <w:sz w:val="18"/>
                <w:szCs w:val="18"/>
              </w:rPr>
            </w:pPr>
            <w:r w:rsidRPr="00E93E20">
              <w:rPr>
                <w:rFonts w:ascii="Arial" w:hAnsi="Arial" w:cs="Arial" w:hint="eastAsia"/>
                <w:kern w:val="0"/>
                <w:sz w:val="18"/>
                <w:szCs w:val="18"/>
              </w:rPr>
              <w:t>总计</w:t>
            </w:r>
          </w:p>
        </w:tc>
        <w:tc>
          <w:tcPr>
            <w:tcW w:w="848" w:type="pct"/>
            <w:shd w:val="clear" w:color="auto" w:fill="FFFFFF" w:themeFill="background1"/>
          </w:tcPr>
          <w:p w:rsidR="001B6631" w:rsidRPr="00E93E20" w:rsidRDefault="001B6631" w:rsidP="00D62841">
            <w:pPr>
              <w:widowControl/>
              <w:jc w:val="center"/>
              <w:cnfStyle w:val="000000100000"/>
              <w:rPr>
                <w:sz w:val="18"/>
                <w:szCs w:val="18"/>
              </w:rPr>
            </w:pPr>
          </w:p>
        </w:tc>
        <w:tc>
          <w:tcPr>
            <w:tcW w:w="594" w:type="pct"/>
            <w:shd w:val="clear" w:color="auto" w:fill="FFFFFF" w:themeFill="background1"/>
          </w:tcPr>
          <w:p w:rsidR="001B6631" w:rsidRPr="00E93E20" w:rsidRDefault="001B6631" w:rsidP="00D62841">
            <w:pPr>
              <w:widowControl/>
              <w:jc w:val="center"/>
              <w:cnfStyle w:val="000000100000"/>
              <w:rPr>
                <w:kern w:val="0"/>
                <w:sz w:val="18"/>
                <w:szCs w:val="18"/>
              </w:rPr>
            </w:pPr>
            <w:r w:rsidRPr="00E93E20">
              <w:rPr>
                <w:rFonts w:hint="eastAsia"/>
                <w:kern w:val="0"/>
                <w:sz w:val="18"/>
                <w:szCs w:val="18"/>
              </w:rPr>
              <w:t>1973</w:t>
            </w:r>
          </w:p>
        </w:tc>
        <w:tc>
          <w:tcPr>
            <w:tcW w:w="1102"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p>
        </w:tc>
        <w:tc>
          <w:tcPr>
            <w:tcW w:w="1441" w:type="pct"/>
            <w:shd w:val="clear" w:color="auto" w:fill="FFFFFF" w:themeFill="background1"/>
          </w:tcPr>
          <w:p w:rsidR="001B6631" w:rsidRPr="00E93E20" w:rsidRDefault="001B6631" w:rsidP="00D62841">
            <w:pPr>
              <w:widowControl/>
              <w:jc w:val="center"/>
              <w:cnfStyle w:val="000000100000"/>
              <w:rPr>
                <w:rFonts w:ascii="Arial" w:hAnsi="Arial" w:cs="Arial"/>
                <w:kern w:val="0"/>
                <w:sz w:val="18"/>
                <w:szCs w:val="18"/>
              </w:rPr>
            </w:pPr>
          </w:p>
        </w:tc>
        <w:tc>
          <w:tcPr>
            <w:tcW w:w="594" w:type="pct"/>
            <w:shd w:val="clear" w:color="auto" w:fill="FFFFFF" w:themeFill="background1"/>
            <w:noWrap/>
          </w:tcPr>
          <w:p w:rsidR="001B6631" w:rsidRPr="00E93E20" w:rsidRDefault="001B6631" w:rsidP="00D62841">
            <w:pPr>
              <w:widowControl/>
              <w:cnfStyle w:val="000000100000"/>
              <w:rPr>
                <w:kern w:val="0"/>
                <w:sz w:val="18"/>
                <w:szCs w:val="18"/>
              </w:rPr>
            </w:pPr>
          </w:p>
        </w:tc>
      </w:tr>
    </w:tbl>
    <w:p w:rsidR="001B6631" w:rsidRDefault="001B6631" w:rsidP="001B6631">
      <w:pPr>
        <w:spacing w:line="400" w:lineRule="exact"/>
        <w:ind w:firstLineChars="200" w:firstLine="480"/>
        <w:rPr>
          <w:rFonts w:ascii="宋体" w:eastAsia="宋体" w:hAnsi="宋体"/>
          <w:sz w:val="24"/>
          <w:szCs w:val="24"/>
        </w:rPr>
      </w:pPr>
    </w:p>
    <w:p w:rsidR="001B6631" w:rsidRPr="00B24239" w:rsidRDefault="001B6631" w:rsidP="001B6631">
      <w:pPr>
        <w:spacing w:line="400" w:lineRule="exact"/>
        <w:ind w:firstLineChars="200" w:firstLine="480"/>
        <w:rPr>
          <w:rFonts w:ascii="宋体" w:eastAsia="宋体" w:hAnsi="宋体"/>
          <w:sz w:val="24"/>
          <w:szCs w:val="24"/>
        </w:rPr>
      </w:pPr>
    </w:p>
    <w:p w:rsidR="001B6631" w:rsidRPr="00E93E20" w:rsidRDefault="001B6631" w:rsidP="001B6631">
      <w:pPr>
        <w:spacing w:line="400" w:lineRule="exact"/>
        <w:jc w:val="center"/>
        <w:rPr>
          <w:rFonts w:ascii="宋体" w:eastAsia="宋体" w:hAnsi="宋体" w:cs="Tahoma"/>
          <w:color w:val="000000"/>
          <w:spacing w:val="6"/>
          <w:szCs w:val="21"/>
        </w:rPr>
      </w:pPr>
      <w:r w:rsidRPr="00E93E20">
        <w:rPr>
          <w:rFonts w:ascii="宋体" w:eastAsia="宋体" w:hAnsi="宋体" w:cs="Tahoma" w:hint="eastAsia"/>
          <w:color w:val="000000"/>
          <w:spacing w:val="6"/>
          <w:szCs w:val="21"/>
        </w:rPr>
        <w:t>实验室人员配备情况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636"/>
        <w:gridCol w:w="846"/>
        <w:gridCol w:w="1476"/>
        <w:gridCol w:w="846"/>
        <w:gridCol w:w="636"/>
        <w:gridCol w:w="846"/>
        <w:gridCol w:w="1896"/>
      </w:tblGrid>
      <w:tr w:rsidR="001B6631" w:rsidRPr="00E93E20" w:rsidTr="00D62841">
        <w:trPr>
          <w:cantSplit/>
          <w:trHeight w:val="448"/>
          <w:jc w:val="center"/>
        </w:trPr>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2</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3</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4</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5</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6</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7</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8</w:t>
            </w:r>
          </w:p>
        </w:tc>
      </w:tr>
      <w:tr w:rsidR="001B6631" w:rsidRPr="00E93E20" w:rsidTr="00D62841">
        <w:trPr>
          <w:cantSplit/>
          <w:trHeight w:val="411"/>
          <w:jc w:val="center"/>
        </w:trPr>
        <w:tc>
          <w:tcPr>
            <w:tcW w:w="0" w:type="auto"/>
            <w:vMerge w:val="restart"/>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学校</w:t>
            </w:r>
          </w:p>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代码</w:t>
            </w:r>
          </w:p>
        </w:tc>
        <w:tc>
          <w:tcPr>
            <w:tcW w:w="0" w:type="auto"/>
            <w:vMerge w:val="restart"/>
            <w:vAlign w:val="center"/>
          </w:tcPr>
          <w:p w:rsidR="001B6631" w:rsidRPr="00E93E20" w:rsidRDefault="001B6631" w:rsidP="00D62841">
            <w:pPr>
              <w:spacing w:line="400" w:lineRule="exact"/>
              <w:jc w:val="center"/>
              <w:rPr>
                <w:rFonts w:ascii="宋体" w:eastAsia="宋体" w:hAnsi="宋体"/>
                <w:szCs w:val="21"/>
              </w:rPr>
            </w:pPr>
            <w:r w:rsidRPr="00E93E20">
              <w:rPr>
                <w:rFonts w:ascii="宋体" w:eastAsia="宋体" w:hAnsi="宋体" w:hint="eastAsia"/>
                <w:szCs w:val="21"/>
              </w:rPr>
              <w:t>人员</w:t>
            </w:r>
          </w:p>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szCs w:val="21"/>
              </w:rPr>
              <w:t>编号</w:t>
            </w:r>
          </w:p>
        </w:tc>
        <w:tc>
          <w:tcPr>
            <w:tcW w:w="0" w:type="auto"/>
            <w:vMerge w:val="restart"/>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实验室</w:t>
            </w:r>
          </w:p>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编号</w:t>
            </w:r>
          </w:p>
        </w:tc>
        <w:tc>
          <w:tcPr>
            <w:tcW w:w="0" w:type="auto"/>
            <w:vMerge w:val="restart"/>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实验室</w:t>
            </w:r>
          </w:p>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名称</w:t>
            </w:r>
          </w:p>
        </w:tc>
        <w:tc>
          <w:tcPr>
            <w:tcW w:w="0" w:type="auto"/>
            <w:vMerge w:val="restart"/>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姓名</w:t>
            </w:r>
          </w:p>
        </w:tc>
        <w:tc>
          <w:tcPr>
            <w:tcW w:w="0" w:type="auto"/>
            <w:vMerge w:val="restart"/>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性别</w:t>
            </w:r>
          </w:p>
        </w:tc>
        <w:tc>
          <w:tcPr>
            <w:tcW w:w="0" w:type="auto"/>
            <w:vMerge w:val="restart"/>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出生</w:t>
            </w:r>
          </w:p>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年月</w:t>
            </w:r>
          </w:p>
        </w:tc>
        <w:tc>
          <w:tcPr>
            <w:tcW w:w="0" w:type="auto"/>
            <w:vMerge w:val="restart"/>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所属</w:t>
            </w:r>
          </w:p>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学科</w:t>
            </w:r>
          </w:p>
        </w:tc>
      </w:tr>
      <w:tr w:rsidR="001B6631" w:rsidRPr="00E93E20" w:rsidTr="00D62841">
        <w:trPr>
          <w:trHeight w:val="435"/>
          <w:jc w:val="center"/>
        </w:trPr>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c>
          <w:tcPr>
            <w:tcW w:w="0" w:type="auto"/>
            <w:vMerge/>
            <w:vAlign w:val="center"/>
          </w:tcPr>
          <w:p w:rsidR="001B6631" w:rsidRPr="00E93E20" w:rsidRDefault="001B6631" w:rsidP="00D62841">
            <w:pPr>
              <w:spacing w:line="400" w:lineRule="exact"/>
              <w:jc w:val="center"/>
              <w:rPr>
                <w:rFonts w:ascii="宋体" w:eastAsia="宋体" w:hAnsi="宋体"/>
                <w:color w:val="000000"/>
                <w:szCs w:val="21"/>
              </w:rPr>
            </w:pPr>
          </w:p>
        </w:tc>
      </w:tr>
      <w:tr w:rsidR="001B6631" w:rsidRPr="00E93E20" w:rsidTr="00D62841">
        <w:trPr>
          <w:trHeight w:val="456"/>
          <w:jc w:val="center"/>
        </w:trPr>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10577</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1901</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H1901</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地理信息系统</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彭雪桃</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2</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198304</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行政管理</w:t>
            </w:r>
          </w:p>
        </w:tc>
      </w:tr>
      <w:tr w:rsidR="001B6631" w:rsidRPr="00E93E20" w:rsidTr="00D62841">
        <w:trPr>
          <w:trHeight w:val="456"/>
          <w:jc w:val="center"/>
        </w:trPr>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10577</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1902</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H1901</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地理信息系统</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尹辉</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198303</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color w:val="000000"/>
                <w:szCs w:val="21"/>
              </w:rPr>
              <w:t>地球科学</w:t>
            </w:r>
          </w:p>
        </w:tc>
      </w:tr>
      <w:tr w:rsidR="001B6631" w:rsidRPr="00E93E20" w:rsidTr="00D62841">
        <w:trPr>
          <w:trHeight w:val="456"/>
          <w:jc w:val="center"/>
        </w:trPr>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10577</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190</w:t>
            </w:r>
            <w:r w:rsidRPr="00E93E20">
              <w:rPr>
                <w:rFonts w:ascii="宋体" w:eastAsia="宋体" w:hAnsi="宋体"/>
                <w:color w:val="000000"/>
                <w:szCs w:val="21"/>
              </w:rPr>
              <w:t>3</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H1904</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地理信息系统</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张琼</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2</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19</w:t>
            </w:r>
            <w:r w:rsidRPr="00E93E20">
              <w:rPr>
                <w:rFonts w:ascii="宋体" w:eastAsia="宋体" w:hAnsi="宋体"/>
                <w:color w:val="000000"/>
                <w:szCs w:val="21"/>
              </w:rPr>
              <w:t>89</w:t>
            </w:r>
            <w:r w:rsidRPr="00E93E20">
              <w:rPr>
                <w:rFonts w:ascii="宋体" w:eastAsia="宋体" w:hAnsi="宋体" w:hint="eastAsia"/>
                <w:color w:val="000000"/>
                <w:szCs w:val="21"/>
              </w:rPr>
              <w:t>0</w:t>
            </w:r>
            <w:r w:rsidRPr="00E93E20">
              <w:rPr>
                <w:rFonts w:ascii="宋体" w:eastAsia="宋体" w:hAnsi="宋体"/>
                <w:color w:val="000000"/>
                <w:szCs w:val="21"/>
              </w:rPr>
              <w:t>8</w:t>
            </w:r>
          </w:p>
        </w:tc>
        <w:tc>
          <w:tcPr>
            <w:tcW w:w="0" w:type="auto"/>
            <w:vAlign w:val="center"/>
          </w:tcPr>
          <w:p w:rsidR="001B6631" w:rsidRPr="00E93E20" w:rsidRDefault="001B6631" w:rsidP="00D62841">
            <w:pPr>
              <w:spacing w:line="400" w:lineRule="exact"/>
              <w:jc w:val="center"/>
              <w:rPr>
                <w:rFonts w:ascii="宋体" w:eastAsia="宋体" w:hAnsi="宋体"/>
                <w:color w:val="000000"/>
                <w:szCs w:val="21"/>
              </w:rPr>
            </w:pPr>
            <w:r w:rsidRPr="00E93E20">
              <w:rPr>
                <w:rFonts w:ascii="宋体" w:eastAsia="宋体" w:hAnsi="宋体" w:hint="eastAsia"/>
                <w:color w:val="000000"/>
                <w:szCs w:val="21"/>
              </w:rPr>
              <w:t>学科教学（地理）</w:t>
            </w:r>
          </w:p>
        </w:tc>
      </w:tr>
    </w:tbl>
    <w:p w:rsidR="001B6631" w:rsidRPr="00B24239" w:rsidRDefault="001B6631" w:rsidP="001B6631">
      <w:pPr>
        <w:spacing w:line="400" w:lineRule="exact"/>
        <w:rPr>
          <w:rFonts w:ascii="宋体" w:eastAsia="宋体" w:hAnsi="宋体" w:cs="Tahoma"/>
          <w:b/>
          <w:color w:val="000000"/>
          <w:spacing w:val="6"/>
          <w:sz w:val="24"/>
          <w:szCs w:val="24"/>
        </w:rPr>
      </w:pPr>
    </w:p>
    <w:p w:rsidR="001B6631" w:rsidRPr="00ED344C" w:rsidRDefault="001B6631" w:rsidP="001B6631">
      <w:pPr>
        <w:spacing w:line="400" w:lineRule="exact"/>
        <w:rPr>
          <w:rFonts w:ascii="黑体" w:eastAsia="黑体" w:hAnsi="黑体"/>
          <w:sz w:val="24"/>
          <w:szCs w:val="24"/>
        </w:rPr>
      </w:pPr>
      <w:r w:rsidRPr="00ED344C">
        <w:rPr>
          <w:rFonts w:ascii="黑体" w:eastAsia="黑体" w:hAnsi="黑体"/>
          <w:sz w:val="24"/>
          <w:szCs w:val="24"/>
        </w:rPr>
        <w:t>2</w:t>
      </w:r>
      <w:r>
        <w:rPr>
          <w:rFonts w:ascii="黑体" w:eastAsia="黑体" w:hAnsi="黑体" w:hint="eastAsia"/>
          <w:sz w:val="24"/>
          <w:szCs w:val="24"/>
        </w:rPr>
        <w:t>.</w:t>
      </w:r>
      <w:r w:rsidRPr="00ED344C">
        <w:rPr>
          <w:rFonts w:ascii="黑体" w:eastAsia="黑体" w:hAnsi="黑体" w:hint="eastAsia"/>
          <w:sz w:val="24"/>
          <w:szCs w:val="24"/>
        </w:rPr>
        <w:t>实验室开放和利用情况</w:t>
      </w:r>
    </w:p>
    <w:p w:rsidR="001B6631" w:rsidRPr="00333432" w:rsidRDefault="001B6631" w:rsidP="001B6631">
      <w:pPr>
        <w:spacing w:line="400" w:lineRule="exact"/>
        <w:jc w:val="center"/>
        <w:rPr>
          <w:rFonts w:ascii="宋体" w:eastAsia="宋体" w:hAnsi="宋体"/>
          <w:szCs w:val="21"/>
        </w:rPr>
      </w:pPr>
      <w:r w:rsidRPr="00333432">
        <w:rPr>
          <w:rFonts w:ascii="宋体" w:eastAsia="宋体" w:hAnsi="宋体" w:hint="eastAsia"/>
          <w:szCs w:val="21"/>
        </w:rPr>
        <w:t>实验室开放和利用情况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2523"/>
        <w:gridCol w:w="1943"/>
        <w:gridCol w:w="1161"/>
        <w:gridCol w:w="692"/>
        <w:gridCol w:w="1512"/>
      </w:tblGrid>
      <w:tr w:rsidR="001B6631" w:rsidRPr="00333432" w:rsidTr="00D62841">
        <w:trPr>
          <w:trHeight w:val="300"/>
        </w:trPr>
        <w:tc>
          <w:tcPr>
            <w:tcW w:w="406" w:type="pct"/>
            <w:shd w:val="clear" w:color="008080" w:fill="339966"/>
            <w:noWrap/>
            <w:vAlign w:val="center"/>
            <w:hideMark/>
          </w:tcPr>
          <w:p w:rsidR="001B6631" w:rsidRPr="00C27CBF" w:rsidRDefault="001B6631" w:rsidP="00D62841">
            <w:pPr>
              <w:widowControl/>
              <w:jc w:val="left"/>
              <w:rPr>
                <w:rFonts w:ascii="宋体" w:eastAsia="宋体" w:hAnsi="宋体" w:cs="宋体"/>
                <w:kern w:val="0"/>
                <w:szCs w:val="21"/>
              </w:rPr>
            </w:pPr>
            <w:r w:rsidRPr="00C27CBF">
              <w:rPr>
                <w:rFonts w:ascii="宋体" w:eastAsia="宋体" w:hAnsi="宋体" w:cs="宋体" w:hint="eastAsia"/>
                <w:kern w:val="0"/>
                <w:szCs w:val="21"/>
              </w:rPr>
              <w:t>序号</w:t>
            </w:r>
          </w:p>
        </w:tc>
        <w:tc>
          <w:tcPr>
            <w:tcW w:w="1480" w:type="pct"/>
            <w:shd w:val="clear" w:color="008080" w:fill="339966"/>
            <w:noWrap/>
            <w:vAlign w:val="center"/>
            <w:hideMark/>
          </w:tcPr>
          <w:p w:rsidR="001B6631" w:rsidRPr="00C27CBF" w:rsidRDefault="001B6631" w:rsidP="00D62841">
            <w:pPr>
              <w:widowControl/>
              <w:jc w:val="left"/>
              <w:rPr>
                <w:rFonts w:ascii="宋体" w:eastAsia="宋体" w:hAnsi="宋体" w:cs="Arial"/>
                <w:kern w:val="0"/>
                <w:szCs w:val="21"/>
              </w:rPr>
            </w:pPr>
            <w:r w:rsidRPr="00C27CBF">
              <w:rPr>
                <w:rFonts w:ascii="宋体" w:eastAsia="宋体" w:hAnsi="宋体" w:cs="Arial"/>
                <w:kern w:val="0"/>
                <w:szCs w:val="21"/>
              </w:rPr>
              <w:t>课程名称</w:t>
            </w:r>
          </w:p>
        </w:tc>
        <w:tc>
          <w:tcPr>
            <w:tcW w:w="1140" w:type="pct"/>
            <w:shd w:val="clear" w:color="008080" w:fill="339966"/>
            <w:noWrap/>
            <w:vAlign w:val="center"/>
            <w:hideMark/>
          </w:tcPr>
          <w:p w:rsidR="001B6631" w:rsidRPr="00C27CBF" w:rsidRDefault="001B6631" w:rsidP="00D62841">
            <w:pPr>
              <w:widowControl/>
              <w:jc w:val="left"/>
              <w:rPr>
                <w:rFonts w:ascii="宋体" w:eastAsia="宋体" w:hAnsi="宋体" w:cs="Arial"/>
                <w:kern w:val="0"/>
                <w:szCs w:val="21"/>
              </w:rPr>
            </w:pPr>
            <w:r w:rsidRPr="00C27CBF">
              <w:rPr>
                <w:rFonts w:ascii="宋体" w:eastAsia="宋体" w:hAnsi="宋体" w:cs="Arial"/>
                <w:kern w:val="0"/>
                <w:szCs w:val="21"/>
              </w:rPr>
              <w:t>课程类别</w:t>
            </w:r>
          </w:p>
        </w:tc>
        <w:tc>
          <w:tcPr>
            <w:tcW w:w="681" w:type="pct"/>
            <w:shd w:val="clear" w:color="008080" w:fill="339966"/>
            <w:noWrap/>
            <w:vAlign w:val="center"/>
            <w:hideMark/>
          </w:tcPr>
          <w:p w:rsidR="001B6631" w:rsidRPr="00C27CBF" w:rsidRDefault="001B6631" w:rsidP="00D62841">
            <w:pPr>
              <w:widowControl/>
              <w:jc w:val="left"/>
              <w:rPr>
                <w:rFonts w:ascii="宋体" w:eastAsia="宋体" w:hAnsi="宋体" w:cs="Arial"/>
                <w:kern w:val="0"/>
                <w:szCs w:val="21"/>
              </w:rPr>
            </w:pPr>
            <w:r w:rsidRPr="00C27CBF">
              <w:rPr>
                <w:rFonts w:ascii="宋体" w:eastAsia="宋体" w:hAnsi="宋体" w:cs="Arial"/>
                <w:kern w:val="0"/>
                <w:szCs w:val="21"/>
              </w:rPr>
              <w:t>考核方式</w:t>
            </w:r>
          </w:p>
        </w:tc>
        <w:tc>
          <w:tcPr>
            <w:tcW w:w="406" w:type="pct"/>
            <w:shd w:val="clear" w:color="008080" w:fill="339966"/>
            <w:noWrap/>
            <w:vAlign w:val="center"/>
            <w:hideMark/>
          </w:tcPr>
          <w:p w:rsidR="001B6631" w:rsidRPr="00C27CBF" w:rsidRDefault="001B6631" w:rsidP="00D62841">
            <w:pPr>
              <w:widowControl/>
              <w:jc w:val="left"/>
              <w:rPr>
                <w:rFonts w:ascii="宋体" w:eastAsia="宋体" w:hAnsi="宋体" w:cs="Arial"/>
                <w:kern w:val="0"/>
                <w:szCs w:val="21"/>
              </w:rPr>
            </w:pPr>
            <w:r w:rsidRPr="00C27CBF">
              <w:rPr>
                <w:rFonts w:ascii="宋体" w:eastAsia="宋体" w:hAnsi="宋体" w:cs="Arial"/>
                <w:kern w:val="0"/>
                <w:szCs w:val="21"/>
              </w:rPr>
              <w:t>学时</w:t>
            </w:r>
          </w:p>
        </w:tc>
        <w:tc>
          <w:tcPr>
            <w:tcW w:w="888" w:type="pct"/>
            <w:shd w:val="clear" w:color="008080" w:fill="339966"/>
            <w:noWrap/>
            <w:vAlign w:val="center"/>
            <w:hideMark/>
          </w:tcPr>
          <w:p w:rsidR="001B6631" w:rsidRPr="00C27CBF" w:rsidRDefault="001B6631" w:rsidP="00D62841">
            <w:pPr>
              <w:widowControl/>
              <w:jc w:val="left"/>
              <w:rPr>
                <w:rFonts w:ascii="宋体" w:eastAsia="宋体" w:hAnsi="宋体" w:cs="Arial"/>
                <w:kern w:val="0"/>
                <w:szCs w:val="21"/>
              </w:rPr>
            </w:pPr>
            <w:r w:rsidRPr="00C27CBF">
              <w:rPr>
                <w:rFonts w:ascii="宋体" w:eastAsia="宋体" w:hAnsi="宋体" w:cs="Arial"/>
                <w:kern w:val="0"/>
                <w:szCs w:val="21"/>
              </w:rPr>
              <w:t>授课教师</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1</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地理信息系统实验</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24</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冯冬宁</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2</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GIS空间分析原理与方法</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专业课任选课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考试</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32</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proofErr w:type="gramStart"/>
            <w:r w:rsidRPr="00C27CBF">
              <w:rPr>
                <w:rFonts w:ascii="宋体" w:eastAsia="宋体" w:hAnsi="宋体" w:cs="宋体" w:hint="eastAsia"/>
                <w:color w:val="000000"/>
                <w:kern w:val="0"/>
                <w:szCs w:val="21"/>
              </w:rPr>
              <w:t>劳</w:t>
            </w:r>
            <w:proofErr w:type="gramEnd"/>
            <w:r w:rsidRPr="00C27CBF">
              <w:rPr>
                <w:rFonts w:ascii="宋体" w:eastAsia="宋体" w:hAnsi="宋体" w:cs="宋体" w:hint="eastAsia"/>
                <w:color w:val="000000"/>
                <w:kern w:val="0"/>
                <w:szCs w:val="21"/>
              </w:rPr>
              <w:t>小敏</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3</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GIS设计与开发</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专业课任选课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32</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杨峰</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4</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GPS原理与应用</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专业课任选课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32</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吴波</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5</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旅游GIS与制图</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专业课限选课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32</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杨峰</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6</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空间数据库</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专业基础课必修课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考试</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32</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陈金星</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7</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数据结构</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考试</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48</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proofErr w:type="gramStart"/>
            <w:r w:rsidRPr="00C27CBF">
              <w:rPr>
                <w:rFonts w:ascii="宋体" w:eastAsia="宋体" w:hAnsi="宋体" w:cs="宋体" w:hint="eastAsia"/>
                <w:color w:val="000000"/>
                <w:kern w:val="0"/>
                <w:szCs w:val="21"/>
              </w:rPr>
              <w:t>劳</w:t>
            </w:r>
            <w:proofErr w:type="gramEnd"/>
            <w:r w:rsidRPr="00C27CBF">
              <w:rPr>
                <w:rFonts w:ascii="宋体" w:eastAsia="宋体" w:hAnsi="宋体" w:cs="宋体" w:hint="eastAsia"/>
                <w:color w:val="000000"/>
                <w:kern w:val="0"/>
                <w:szCs w:val="21"/>
              </w:rPr>
              <w:t>小敏</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8</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GPS原理与应用</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考试</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48</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吴波</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9</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GIS程序基础</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考试</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48</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陈金星</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10</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遥感图像处理方法</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专业课限选课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32</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尹辉</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11</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遥感综合实习</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36</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尹辉</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12</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C语言程序设计</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考试</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48</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陈金星</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13</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地质学与地貌学</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考试</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48</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陈一萌，尹辉</w:t>
            </w:r>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14</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岩石学基础</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专业课任选课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32</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proofErr w:type="gramStart"/>
            <w:r w:rsidRPr="00C27CBF">
              <w:rPr>
                <w:rFonts w:ascii="宋体" w:eastAsia="宋体" w:hAnsi="宋体" w:cs="宋体" w:hint="eastAsia"/>
                <w:color w:val="000000"/>
                <w:kern w:val="0"/>
                <w:szCs w:val="21"/>
              </w:rPr>
              <w:t>董超阁</w:t>
            </w:r>
            <w:proofErr w:type="gramEnd"/>
          </w:p>
        </w:tc>
      </w:tr>
      <w:tr w:rsidR="001B6631" w:rsidRPr="00333432" w:rsidTr="00D62841">
        <w:trPr>
          <w:trHeight w:val="285"/>
        </w:trPr>
        <w:tc>
          <w:tcPr>
            <w:tcW w:w="406" w:type="pct"/>
            <w:shd w:val="clear" w:color="auto" w:fill="auto"/>
            <w:noWrap/>
            <w:vAlign w:val="center"/>
            <w:hideMark/>
          </w:tcPr>
          <w:p w:rsidR="001B6631" w:rsidRPr="00C27CBF" w:rsidRDefault="001B6631" w:rsidP="00D62841">
            <w:pPr>
              <w:widowControl/>
              <w:jc w:val="right"/>
              <w:rPr>
                <w:rFonts w:ascii="宋体" w:eastAsia="宋体" w:hAnsi="宋体" w:cs="宋体"/>
                <w:color w:val="000000"/>
                <w:kern w:val="0"/>
                <w:szCs w:val="21"/>
              </w:rPr>
            </w:pPr>
            <w:r w:rsidRPr="00C27CBF">
              <w:rPr>
                <w:rFonts w:ascii="宋体" w:eastAsia="宋体" w:hAnsi="宋体" w:cs="宋体" w:hint="eastAsia"/>
                <w:color w:val="000000"/>
                <w:kern w:val="0"/>
                <w:szCs w:val="21"/>
              </w:rPr>
              <w:t>15</w:t>
            </w:r>
          </w:p>
        </w:tc>
        <w:tc>
          <w:tcPr>
            <w:tcW w:w="148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GIS应用实习</w:t>
            </w:r>
          </w:p>
        </w:tc>
        <w:tc>
          <w:tcPr>
            <w:tcW w:w="1140"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专业课必修课</w:t>
            </w:r>
          </w:p>
        </w:tc>
        <w:tc>
          <w:tcPr>
            <w:tcW w:w="681"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考查</w:t>
            </w:r>
          </w:p>
        </w:tc>
        <w:tc>
          <w:tcPr>
            <w:tcW w:w="406"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36</w:t>
            </w:r>
          </w:p>
        </w:tc>
        <w:tc>
          <w:tcPr>
            <w:tcW w:w="888" w:type="pct"/>
            <w:shd w:val="clear" w:color="auto" w:fill="auto"/>
            <w:noWrap/>
            <w:vAlign w:val="center"/>
            <w:hideMark/>
          </w:tcPr>
          <w:p w:rsidR="001B6631" w:rsidRPr="00C27CBF" w:rsidRDefault="001B6631" w:rsidP="00D62841">
            <w:pPr>
              <w:widowControl/>
              <w:jc w:val="left"/>
              <w:rPr>
                <w:rFonts w:ascii="宋体" w:eastAsia="宋体" w:hAnsi="宋体" w:cs="宋体"/>
                <w:color w:val="000000"/>
                <w:kern w:val="0"/>
                <w:szCs w:val="21"/>
              </w:rPr>
            </w:pPr>
            <w:r w:rsidRPr="00C27CBF">
              <w:rPr>
                <w:rFonts w:ascii="宋体" w:eastAsia="宋体" w:hAnsi="宋体" w:cs="宋体" w:hint="eastAsia"/>
                <w:color w:val="000000"/>
                <w:kern w:val="0"/>
                <w:szCs w:val="21"/>
              </w:rPr>
              <w:t>冯冬宁</w:t>
            </w:r>
          </w:p>
        </w:tc>
      </w:tr>
    </w:tbl>
    <w:p w:rsidR="001B6631" w:rsidRPr="00B24239" w:rsidRDefault="001B6631" w:rsidP="001B6631">
      <w:pPr>
        <w:spacing w:line="400" w:lineRule="exact"/>
        <w:jc w:val="center"/>
        <w:rPr>
          <w:rFonts w:ascii="宋体" w:eastAsia="宋体" w:hAnsi="宋体"/>
          <w:sz w:val="24"/>
          <w:szCs w:val="24"/>
        </w:rPr>
      </w:pPr>
    </w:p>
    <w:p w:rsidR="001B6631" w:rsidRPr="00ED344C" w:rsidRDefault="001B6631" w:rsidP="001B6631">
      <w:pPr>
        <w:spacing w:line="400" w:lineRule="exact"/>
        <w:rPr>
          <w:rFonts w:ascii="黑体" w:eastAsia="黑体" w:hAnsi="黑体" w:cs="Tahoma"/>
          <w:b/>
          <w:color w:val="000000"/>
          <w:spacing w:val="6"/>
          <w:sz w:val="24"/>
          <w:szCs w:val="24"/>
        </w:rPr>
      </w:pPr>
      <w:r w:rsidRPr="00ED344C">
        <w:rPr>
          <w:rFonts w:ascii="黑体" w:eastAsia="黑体" w:hAnsi="黑体" w:cs="Tahoma"/>
          <w:b/>
          <w:color w:val="000000"/>
          <w:spacing w:val="6"/>
          <w:sz w:val="24"/>
          <w:szCs w:val="24"/>
        </w:rPr>
        <w:t>3</w:t>
      </w:r>
      <w:r>
        <w:rPr>
          <w:rFonts w:ascii="黑体" w:eastAsia="黑体" w:hAnsi="黑体" w:cs="Tahoma" w:hint="eastAsia"/>
          <w:b/>
          <w:color w:val="000000"/>
          <w:spacing w:val="6"/>
          <w:sz w:val="24"/>
          <w:szCs w:val="24"/>
        </w:rPr>
        <w:t>.</w:t>
      </w:r>
      <w:r w:rsidRPr="00ED344C">
        <w:rPr>
          <w:rFonts w:ascii="黑体" w:eastAsia="黑体" w:hAnsi="黑体" w:cs="Tahoma" w:hint="eastAsia"/>
          <w:b/>
          <w:color w:val="000000"/>
          <w:spacing w:val="6"/>
          <w:sz w:val="24"/>
          <w:szCs w:val="24"/>
        </w:rPr>
        <w:t>实验室管理和运行</w:t>
      </w:r>
      <w:bookmarkStart w:id="33" w:name="_GoBack"/>
      <w:bookmarkEnd w:id="33"/>
      <w:r w:rsidRPr="00ED344C">
        <w:rPr>
          <w:rFonts w:ascii="黑体" w:eastAsia="黑体" w:hAnsi="黑体" w:cs="Tahoma" w:hint="eastAsia"/>
          <w:b/>
          <w:color w:val="000000"/>
          <w:spacing w:val="6"/>
          <w:sz w:val="24"/>
          <w:szCs w:val="24"/>
        </w:rPr>
        <w:t>情况</w:t>
      </w:r>
    </w:p>
    <w:p w:rsidR="001B6631" w:rsidRPr="00E93E20" w:rsidRDefault="001B6631" w:rsidP="001B6631">
      <w:pPr>
        <w:spacing w:line="360" w:lineRule="auto"/>
        <w:ind w:firstLineChars="200" w:firstLine="504"/>
        <w:rPr>
          <w:sz w:val="24"/>
          <w:szCs w:val="24"/>
        </w:rPr>
      </w:pPr>
      <w:r w:rsidRPr="00E93E20">
        <w:rPr>
          <w:rFonts w:ascii="宋体" w:eastAsia="宋体" w:hAnsi="宋体" w:cs="Tahoma" w:hint="eastAsia"/>
          <w:color w:val="000000"/>
          <w:spacing w:val="6"/>
          <w:sz w:val="24"/>
          <w:szCs w:val="24"/>
        </w:rPr>
        <w:t>地理与旅游学院的实验室教学和运行制度较为完善，能满足地理科学、旅游管理和地理信息科学三个专业的本科教学培养方案要求的教学任务。实验室管理规章健全，并严格执行实验室安全管理制度；各实验室仪器设备的使用登记情况、和实验日志完整，相关资料较为齐全。本年度地理与旅游学院的实验课开出率达</w:t>
      </w:r>
      <w:r w:rsidRPr="00E93E20">
        <w:rPr>
          <w:rFonts w:ascii="宋体" w:eastAsia="宋体" w:hAnsi="宋体" w:cs="Tahoma"/>
          <w:color w:val="000000"/>
          <w:spacing w:val="6"/>
          <w:sz w:val="24"/>
          <w:szCs w:val="24"/>
        </w:rPr>
        <w:t>100%</w:t>
      </w:r>
      <w:r w:rsidRPr="00E93E20">
        <w:rPr>
          <w:rFonts w:ascii="宋体" w:eastAsia="宋体" w:hAnsi="宋体" w:cs="Tahoma" w:hint="eastAsia"/>
          <w:color w:val="000000"/>
          <w:spacing w:val="6"/>
          <w:sz w:val="24"/>
          <w:szCs w:val="24"/>
        </w:rPr>
        <w:t>，皆与教学计划中对应的实践环节和实习环节相匹配。</w:t>
      </w:r>
    </w:p>
    <w:p w:rsidR="00A97FF3" w:rsidRPr="00E057E4" w:rsidRDefault="0076115B" w:rsidP="00E057E4">
      <w:pPr>
        <w:pStyle w:val="1"/>
        <w:rPr>
          <w:rFonts w:asciiTheme="majorEastAsia" w:eastAsiaTheme="majorEastAsia" w:hAnsiTheme="majorEastAsia"/>
          <w:kern w:val="0"/>
          <w:sz w:val="30"/>
          <w:szCs w:val="30"/>
        </w:rPr>
      </w:pPr>
      <w:bookmarkStart w:id="34" w:name="_Toc22851879"/>
      <w:r>
        <w:rPr>
          <w:rFonts w:asciiTheme="majorEastAsia" w:eastAsiaTheme="majorEastAsia" w:hAnsiTheme="majorEastAsia" w:hint="eastAsia"/>
          <w:kern w:val="0"/>
          <w:sz w:val="30"/>
          <w:szCs w:val="30"/>
        </w:rPr>
        <w:t>四</w:t>
      </w:r>
      <w:r w:rsidR="009357D6" w:rsidRPr="00E057E4">
        <w:rPr>
          <w:rFonts w:asciiTheme="majorEastAsia" w:eastAsiaTheme="majorEastAsia" w:hAnsiTheme="majorEastAsia"/>
          <w:kern w:val="0"/>
          <w:sz w:val="30"/>
          <w:szCs w:val="30"/>
        </w:rPr>
        <w:t>、教学建设与改革</w:t>
      </w:r>
      <w:bookmarkEnd w:id="31"/>
      <w:bookmarkEnd w:id="32"/>
      <w:bookmarkEnd w:id="34"/>
    </w:p>
    <w:p w:rsidR="00A97FF3" w:rsidRPr="00E057E4" w:rsidRDefault="009357D6" w:rsidP="00E057E4">
      <w:pPr>
        <w:pStyle w:val="2"/>
        <w:rPr>
          <w:kern w:val="0"/>
          <w:sz w:val="28"/>
          <w:szCs w:val="28"/>
        </w:rPr>
      </w:pPr>
      <w:bookmarkStart w:id="35" w:name="_Toc496829248"/>
      <w:bookmarkStart w:id="36" w:name="_Toc532514669"/>
      <w:bookmarkStart w:id="37" w:name="_Toc22851880"/>
      <w:r w:rsidRPr="00E057E4">
        <w:rPr>
          <w:kern w:val="0"/>
          <w:sz w:val="28"/>
          <w:szCs w:val="28"/>
        </w:rPr>
        <w:t>（一）人才培养模式</w:t>
      </w:r>
      <w:r w:rsidRPr="00E057E4">
        <w:rPr>
          <w:rFonts w:hint="eastAsia"/>
          <w:kern w:val="0"/>
          <w:sz w:val="28"/>
          <w:szCs w:val="28"/>
        </w:rPr>
        <w:t>改革</w:t>
      </w:r>
      <w:r w:rsidRPr="00E057E4">
        <w:rPr>
          <w:kern w:val="0"/>
          <w:sz w:val="28"/>
          <w:szCs w:val="28"/>
        </w:rPr>
        <w:t>与实践</w:t>
      </w:r>
      <w:bookmarkEnd w:id="35"/>
      <w:bookmarkEnd w:id="36"/>
      <w:bookmarkEnd w:id="37"/>
    </w:p>
    <w:p w:rsidR="00676964" w:rsidRDefault="00676964" w:rsidP="00676964">
      <w:pPr>
        <w:jc w:val="left"/>
        <w:rPr>
          <w:rFonts w:ascii="Times New Roman" w:eastAsia="黑体" w:hAnsi="Times New Roman" w:cs="Times New Roman"/>
          <w:b/>
          <w:sz w:val="24"/>
          <w:szCs w:val="24"/>
        </w:rPr>
      </w:pPr>
      <w:r>
        <w:rPr>
          <w:rFonts w:ascii="Times New Roman" w:eastAsia="黑体" w:hAnsi="Times New Roman" w:cs="Times New Roman"/>
          <w:b/>
          <w:sz w:val="24"/>
          <w:szCs w:val="24"/>
        </w:rPr>
        <w:t>1</w:t>
      </w:r>
      <w:r>
        <w:rPr>
          <w:rFonts w:ascii="Times New Roman" w:eastAsia="黑体" w:hAnsi="Times New Roman" w:cs="Times New Roman"/>
          <w:b/>
          <w:sz w:val="24"/>
          <w:szCs w:val="24"/>
        </w:rPr>
        <w:t>、地理科学</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本专业学生主要学习地理科学的基本理论和基本方法，接受地理科学思维和地理科学技能的训练，并通过教育理论和教育实践环节，形成良好地理教师素养，获得从事地理教学的基本能力和地理教学研究、地理科学研究、地理实际应用等能力。</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人才培养模式改革与实践从以下几方面提升专业知识和能力：</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）掌握地球表层（包括岩石圈、土壤圈、水圈、大气圈、生物圈和人类</w:t>
      </w:r>
      <w:proofErr w:type="gramStart"/>
      <w:r>
        <w:rPr>
          <w:rFonts w:ascii="Times New Roman" w:hAnsi="Times New Roman"/>
          <w:sz w:val="24"/>
          <w:szCs w:val="24"/>
        </w:rPr>
        <w:t>圈及其</w:t>
      </w:r>
      <w:proofErr w:type="gramEnd"/>
      <w:r>
        <w:rPr>
          <w:rFonts w:ascii="Times New Roman" w:hAnsi="Times New Roman"/>
          <w:sz w:val="24"/>
          <w:szCs w:val="24"/>
        </w:rPr>
        <w:t>相互作用）系统的基础理论和基本知识；</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）掌握遥感、地理信息系统、地图、野外观测、实验室分析模拟等现代地理学的研究方法和技能，具有自然科学和社会人文科学的基本素养；</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）掌握并能初步运用教育学、心理学基础理论，具备良好的教师素养和从事地理教学的基本能力；</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）了解地理科学发展和地理教育研究的最新成果，了解相近专业学科的一般原理和知识，并获得广泛的人文和科学修养；具有较好的文化传承创新能力；</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）具备运用现代教育技术开展地理教学的基本能力；应用专业知识解决国民经济发展的地理相关问题的能力；具有较强的组织能力，胜任班主任工作及其它社会工作。</w:t>
      </w:r>
    </w:p>
    <w:p w:rsidR="00676964" w:rsidRDefault="00676964" w:rsidP="00676964">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具有一定的科学逻辑思维能力，运用批判性思维方法，养成反思分析问题的能力。掌握教育实践及其研究方法，具有指导学生科学探究的能力，具有一定的国际视野、创新意识和教育教学研究能力。了解地理科学研究前沿动态，掌握基本的地理科学研究室内实验、野外工作方法与学术论文撰写技巧，具有较强的地理科学与教育研究能力；</w:t>
      </w:r>
    </w:p>
    <w:p w:rsidR="00A97FF3" w:rsidRDefault="00676964" w:rsidP="00676964">
      <w:pPr>
        <w:spacing w:line="400" w:lineRule="atLeast"/>
        <w:ind w:firstLineChars="200" w:firstLine="480"/>
        <w:rPr>
          <w:rFonts w:ascii="宋体" w:hAnsi="宋体" w:cs="宋体"/>
          <w:sz w:val="24"/>
          <w:szCs w:val="24"/>
        </w:rPr>
      </w:pPr>
      <w:r>
        <w:rPr>
          <w:rFonts w:ascii="Times New Roman" w:hAnsi="Times New Roman" w:cs="Times New Roman"/>
          <w:sz w:val="24"/>
          <w:szCs w:val="24"/>
        </w:rPr>
        <w:t>7</w:t>
      </w:r>
      <w:r>
        <w:rPr>
          <w:rFonts w:ascii="Times New Roman" w:hAnsi="Times New Roman" w:cs="Times New Roman"/>
          <w:sz w:val="24"/>
          <w:szCs w:val="24"/>
        </w:rPr>
        <w:t>）拥有健康的身心与服务社会能力。达到国家规定的大学生体质健康标准，具有健康的体魄和良好的心理素质。了解社会所需，具有强烈的社会责任感，具有良好服务社会意识，具备较强服务社会能力。</w:t>
      </w:r>
    </w:p>
    <w:p w:rsidR="00A97FF3" w:rsidRDefault="004A7677" w:rsidP="004A7677">
      <w:pPr>
        <w:spacing w:line="400" w:lineRule="atLeast"/>
        <w:rPr>
          <w:rFonts w:ascii="宋体" w:hAnsi="宋体" w:cs="宋体"/>
          <w:sz w:val="24"/>
          <w:szCs w:val="24"/>
        </w:rPr>
      </w:pPr>
      <w:r>
        <w:rPr>
          <w:rFonts w:ascii="黑体" w:eastAsia="黑体" w:hAnsi="黑体" w:hint="eastAsia"/>
          <w:b/>
          <w:sz w:val="24"/>
          <w:szCs w:val="24"/>
        </w:rPr>
        <w:t>2</w:t>
      </w:r>
      <w:r w:rsidRPr="00AB3AEE">
        <w:rPr>
          <w:rFonts w:ascii="黑体" w:eastAsia="黑体" w:hAnsi="黑体" w:hint="eastAsia"/>
          <w:b/>
          <w:sz w:val="24"/>
          <w:szCs w:val="24"/>
        </w:rPr>
        <w:t>、</w:t>
      </w:r>
      <w:r>
        <w:rPr>
          <w:rFonts w:ascii="黑体" w:eastAsia="黑体" w:hAnsi="黑体" w:hint="eastAsia"/>
          <w:b/>
          <w:sz w:val="24"/>
          <w:szCs w:val="24"/>
        </w:rPr>
        <w:t>旅游管理</w:t>
      </w:r>
    </w:p>
    <w:p w:rsidR="00676964" w:rsidRDefault="00676964" w:rsidP="00676964">
      <w:pPr>
        <w:spacing w:line="400" w:lineRule="atLeast"/>
        <w:ind w:firstLineChars="200" w:firstLine="480"/>
        <w:rPr>
          <w:rFonts w:ascii="宋体" w:hAnsi="宋体" w:cs="宋体"/>
          <w:sz w:val="24"/>
          <w:szCs w:val="24"/>
        </w:rPr>
      </w:pPr>
      <w:r>
        <w:rPr>
          <w:rFonts w:ascii="宋体" w:hAnsi="宋体" w:cs="宋体" w:hint="eastAsia"/>
          <w:bCs/>
          <w:sz w:val="24"/>
          <w:szCs w:val="24"/>
        </w:rPr>
        <w:t>人才培养模式改革与实践的方向：</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1</w:t>
      </w:r>
      <w:r>
        <w:rPr>
          <w:rFonts w:ascii="宋体" w:hAnsi="宋体" w:cs="宋体" w:hint="eastAsia"/>
          <w:sz w:val="24"/>
          <w:szCs w:val="24"/>
        </w:rPr>
        <w:t>）</w:t>
      </w:r>
      <w:r w:rsidRPr="004A7677">
        <w:rPr>
          <w:rFonts w:ascii="宋体" w:hAnsi="宋体" w:cs="宋体" w:hint="eastAsia"/>
          <w:sz w:val="24"/>
          <w:szCs w:val="24"/>
        </w:rPr>
        <w:t>人才类型</w:t>
      </w:r>
      <w:r>
        <w:rPr>
          <w:rFonts w:ascii="宋体" w:hAnsi="宋体" w:cs="宋体" w:hint="eastAsia"/>
          <w:sz w:val="24"/>
          <w:szCs w:val="24"/>
        </w:rPr>
        <w:t>与</w:t>
      </w:r>
      <w:r w:rsidRPr="004A7677">
        <w:rPr>
          <w:rFonts w:ascii="宋体" w:hAnsi="宋体" w:cs="宋体" w:hint="eastAsia"/>
          <w:sz w:val="24"/>
          <w:szCs w:val="24"/>
        </w:rPr>
        <w:t>特色</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本专业培养旅游行业中、高层应用型人才和旅游企事业单位应用型人才。毕业生应具有良好的分析和解决问题的能力，具备一定的科学研究、较强的社会服务和文化传承创新能力。</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2</w:t>
      </w:r>
      <w:r>
        <w:rPr>
          <w:rFonts w:ascii="宋体" w:hAnsi="宋体" w:cs="宋体" w:hint="eastAsia"/>
          <w:sz w:val="24"/>
          <w:szCs w:val="24"/>
        </w:rPr>
        <w:t>）</w:t>
      </w:r>
      <w:r w:rsidRPr="004A7677">
        <w:rPr>
          <w:rFonts w:ascii="宋体" w:hAnsi="宋体" w:cs="宋体" w:hint="eastAsia"/>
          <w:sz w:val="24"/>
          <w:szCs w:val="24"/>
        </w:rPr>
        <w:t xml:space="preserve"> 知识结构</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具有扎实的旅游经营管理知识，熟悉国家旅游业发展的政策和法规，了解旅游业的发展动态，拥有管理潜质和自我发展能力。</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3</w:t>
      </w:r>
      <w:r>
        <w:rPr>
          <w:rFonts w:ascii="宋体" w:hAnsi="宋体" w:cs="宋体" w:hint="eastAsia"/>
          <w:sz w:val="24"/>
          <w:szCs w:val="24"/>
        </w:rPr>
        <w:t>）</w:t>
      </w:r>
      <w:r w:rsidRPr="004A7677">
        <w:rPr>
          <w:rFonts w:ascii="宋体" w:hAnsi="宋体" w:cs="宋体" w:hint="eastAsia"/>
          <w:sz w:val="24"/>
          <w:szCs w:val="24"/>
        </w:rPr>
        <w:t xml:space="preserve"> 能力结构</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拥有娴熟的旅游服务技能，熟悉一线工作，能较好地胜任领班岗位，经参加工作以后的岗位实践锻炼，能成为主管、部门经理直至高层管理人员；掌握文献检索方法、旅游经营管理问题研究的定性定量分析方法，具备旅游科学研究能力；掌握旅游专业外语，具有良好的旅游服务口语交流和应用笔译能力；具有较强的计算机应用能力，能用计算机实际处理旅游业务；具有运用旅游管理理论分析和解决问题的社会服务能力。</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4</w:t>
      </w:r>
      <w:r>
        <w:rPr>
          <w:rFonts w:ascii="宋体" w:hAnsi="宋体" w:cs="宋体" w:hint="eastAsia"/>
          <w:sz w:val="24"/>
          <w:szCs w:val="24"/>
        </w:rPr>
        <w:t>）</w:t>
      </w:r>
      <w:r w:rsidRPr="004A7677">
        <w:rPr>
          <w:rFonts w:ascii="宋体" w:hAnsi="宋体" w:cs="宋体" w:hint="eastAsia"/>
          <w:sz w:val="24"/>
          <w:szCs w:val="24"/>
        </w:rPr>
        <w:t>素质结构</w:t>
      </w:r>
    </w:p>
    <w:p w:rsidR="00676964" w:rsidRPr="004A7677" w:rsidRDefault="00676964" w:rsidP="00676964">
      <w:pPr>
        <w:spacing w:line="400" w:lineRule="atLeast"/>
        <w:ind w:firstLineChars="200" w:firstLine="480"/>
        <w:rPr>
          <w:rFonts w:ascii="宋体" w:hAnsi="宋体" w:cs="宋体"/>
          <w:sz w:val="24"/>
          <w:szCs w:val="24"/>
        </w:rPr>
      </w:pPr>
      <w:r>
        <w:rPr>
          <w:rFonts w:ascii="宋体" w:hAnsi="宋体" w:cs="宋体" w:hint="eastAsia"/>
          <w:sz w:val="24"/>
          <w:szCs w:val="24"/>
        </w:rPr>
        <w:t>培养</w:t>
      </w:r>
      <w:r w:rsidRPr="004A7677">
        <w:rPr>
          <w:rFonts w:ascii="宋体" w:hAnsi="宋体" w:cs="宋体" w:hint="eastAsia"/>
          <w:sz w:val="24"/>
          <w:szCs w:val="24"/>
        </w:rPr>
        <w:t>具有科学的世界观、正确的人生观和价值观。具备良好的职业道德、心理素质、人文素养和一定的法律、安全意识以及团队协作精神，身心健康，热爱教育事业，敬业乐业。</w:t>
      </w:r>
    </w:p>
    <w:p w:rsidR="00676964" w:rsidRPr="004A7677"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5</w:t>
      </w:r>
      <w:r>
        <w:rPr>
          <w:rFonts w:ascii="宋体" w:hAnsi="宋体" w:cs="宋体" w:hint="eastAsia"/>
          <w:sz w:val="24"/>
          <w:szCs w:val="24"/>
        </w:rPr>
        <w:t>）</w:t>
      </w:r>
      <w:r w:rsidRPr="004A7677">
        <w:rPr>
          <w:rFonts w:ascii="宋体" w:hAnsi="宋体" w:cs="宋体" w:hint="eastAsia"/>
          <w:sz w:val="24"/>
          <w:szCs w:val="24"/>
        </w:rPr>
        <w:t>职业资格要求</w:t>
      </w:r>
    </w:p>
    <w:p w:rsidR="00676964" w:rsidRDefault="00676964" w:rsidP="00676964">
      <w:pPr>
        <w:spacing w:line="400" w:lineRule="atLeast"/>
        <w:ind w:firstLineChars="200" w:firstLine="480"/>
        <w:rPr>
          <w:rFonts w:ascii="宋体" w:hAnsi="宋体" w:cs="宋体"/>
          <w:sz w:val="24"/>
          <w:szCs w:val="24"/>
        </w:rPr>
      </w:pPr>
      <w:r w:rsidRPr="004A7677">
        <w:rPr>
          <w:rFonts w:ascii="宋体" w:hAnsi="宋体" w:cs="宋体" w:hint="eastAsia"/>
          <w:sz w:val="24"/>
          <w:szCs w:val="24"/>
        </w:rPr>
        <w:t>鼓励获得导游资格证、客房服务员、餐饮服务员、前厅服务员、茶艺师、调酒师、旅游酒店经理助理等职业资格证书。</w:t>
      </w:r>
    </w:p>
    <w:p w:rsidR="004A7677" w:rsidRPr="00676964" w:rsidRDefault="004A7677" w:rsidP="004A7677">
      <w:pPr>
        <w:spacing w:line="400" w:lineRule="atLeast"/>
        <w:ind w:firstLineChars="200" w:firstLine="480"/>
        <w:rPr>
          <w:rFonts w:ascii="宋体" w:hAnsi="宋体" w:cs="宋体"/>
          <w:sz w:val="24"/>
          <w:szCs w:val="24"/>
        </w:rPr>
      </w:pPr>
    </w:p>
    <w:p w:rsidR="005222BC" w:rsidRDefault="005222BC" w:rsidP="005222BC">
      <w:pPr>
        <w:jc w:val="left"/>
        <w:rPr>
          <w:rFonts w:ascii="黑体" w:eastAsia="黑体" w:hAnsi="黑体"/>
          <w:b/>
          <w:sz w:val="24"/>
          <w:szCs w:val="24"/>
        </w:rPr>
      </w:pPr>
      <w:r>
        <w:rPr>
          <w:rFonts w:ascii="黑体" w:eastAsia="黑体" w:hAnsi="黑体" w:hint="eastAsia"/>
          <w:b/>
          <w:sz w:val="24"/>
          <w:szCs w:val="24"/>
        </w:rPr>
        <w:t>3</w:t>
      </w:r>
      <w:r w:rsidRPr="00AB3AEE">
        <w:rPr>
          <w:rFonts w:ascii="黑体" w:eastAsia="黑体" w:hAnsi="黑体" w:hint="eastAsia"/>
          <w:b/>
          <w:sz w:val="24"/>
          <w:szCs w:val="24"/>
        </w:rPr>
        <w:t>、地理</w:t>
      </w:r>
      <w:r>
        <w:rPr>
          <w:rFonts w:ascii="黑体" w:eastAsia="黑体" w:hAnsi="黑体" w:hint="eastAsia"/>
          <w:b/>
          <w:sz w:val="24"/>
          <w:szCs w:val="24"/>
        </w:rPr>
        <w:t>信息</w:t>
      </w:r>
      <w:r w:rsidRPr="00AB3AEE">
        <w:rPr>
          <w:rFonts w:ascii="黑体" w:eastAsia="黑体" w:hAnsi="黑体" w:hint="eastAsia"/>
          <w:b/>
          <w:sz w:val="24"/>
          <w:szCs w:val="24"/>
        </w:rPr>
        <w:t>科学</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本专业以具有创新精神的应用型人才培养为主体目标。学生需掌握地理信息科学、测绘遥感科学、计算机科学等方面的基本理论和基础知识，受到应用基础研究和技术开发方面的科学思维和科学实验训练，具有较好的地理信息科学素养和实践能力，具有地理信息系统应用、设计与开发的基本技能及管理能力。</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毕业生应具有以下几方面的知识和能力：</w:t>
      </w:r>
    </w:p>
    <w:p w:rsidR="00676964" w:rsidRPr="00D26A5F" w:rsidRDefault="00676964" w:rsidP="00676964">
      <w:pPr>
        <w:pStyle w:val="-"/>
        <w:ind w:firstLine="482"/>
        <w:rPr>
          <w:rFonts w:ascii="Times New Roman" w:hAnsi="Times New Roman"/>
          <w:b/>
          <w:sz w:val="24"/>
          <w:szCs w:val="24"/>
        </w:rPr>
      </w:pPr>
      <w:r w:rsidRPr="00D26A5F">
        <w:rPr>
          <w:rFonts w:ascii="Times New Roman" w:hAnsi="Times New Roman"/>
          <w:b/>
          <w:sz w:val="24"/>
          <w:szCs w:val="24"/>
        </w:rPr>
        <w:t>1</w:t>
      </w:r>
      <w:r w:rsidRPr="00D26A5F">
        <w:rPr>
          <w:rFonts w:ascii="Times New Roman" w:hAnsi="Times New Roman"/>
          <w:b/>
          <w:sz w:val="24"/>
          <w:szCs w:val="24"/>
        </w:rPr>
        <w:t>、知识要求</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w:t>
      </w:r>
      <w:r w:rsidRPr="00D26A5F">
        <w:rPr>
          <w:rFonts w:ascii="Times New Roman" w:hAnsi="Times New Roman"/>
          <w:sz w:val="24"/>
          <w:szCs w:val="24"/>
        </w:rPr>
        <w:t>1</w:t>
      </w:r>
      <w:r w:rsidRPr="00D26A5F">
        <w:rPr>
          <w:rFonts w:ascii="Times New Roman"/>
          <w:sz w:val="24"/>
          <w:szCs w:val="24"/>
        </w:rPr>
        <w:t>）掌握地理信息科学的基本理论、基本知识和基本实验技能，以及地理信息科学技术开发的基本原理和基本方法。掌握地理信息系统原理、</w:t>
      </w:r>
      <w:r w:rsidRPr="00D26A5F">
        <w:rPr>
          <w:rFonts w:ascii="Times New Roman" w:hAnsi="Times New Roman"/>
          <w:sz w:val="24"/>
          <w:szCs w:val="24"/>
        </w:rPr>
        <w:t>GIS</w:t>
      </w:r>
      <w:r w:rsidRPr="00D26A5F">
        <w:rPr>
          <w:rFonts w:ascii="Times New Roman"/>
          <w:sz w:val="24"/>
          <w:szCs w:val="24"/>
        </w:rPr>
        <w:t>软件工程、</w:t>
      </w:r>
      <w:r w:rsidRPr="00D26A5F">
        <w:rPr>
          <w:rFonts w:ascii="Times New Roman" w:hAnsi="Times New Roman"/>
          <w:sz w:val="24"/>
          <w:szCs w:val="24"/>
        </w:rPr>
        <w:t>GIS</w:t>
      </w:r>
      <w:r w:rsidRPr="00D26A5F">
        <w:rPr>
          <w:rFonts w:ascii="Times New Roman"/>
          <w:sz w:val="24"/>
          <w:szCs w:val="24"/>
        </w:rPr>
        <w:t>程序设计、</w:t>
      </w:r>
      <w:r w:rsidRPr="00D26A5F">
        <w:rPr>
          <w:rFonts w:ascii="Times New Roman" w:hAnsi="Times New Roman"/>
          <w:sz w:val="24"/>
          <w:szCs w:val="24"/>
        </w:rPr>
        <w:t>GIS</w:t>
      </w:r>
      <w:r w:rsidRPr="00D26A5F">
        <w:rPr>
          <w:rFonts w:ascii="Times New Roman"/>
          <w:sz w:val="24"/>
          <w:szCs w:val="24"/>
        </w:rPr>
        <w:t>空间分析、</w:t>
      </w:r>
      <w:r w:rsidRPr="00D26A5F">
        <w:rPr>
          <w:rFonts w:ascii="Times New Roman" w:hAnsi="Times New Roman"/>
          <w:sz w:val="24"/>
          <w:szCs w:val="24"/>
        </w:rPr>
        <w:t>GIS</w:t>
      </w:r>
      <w:r w:rsidRPr="00D26A5F">
        <w:rPr>
          <w:rFonts w:ascii="Times New Roman"/>
          <w:sz w:val="24"/>
          <w:szCs w:val="24"/>
        </w:rPr>
        <w:t>应用开发、地理信息服务、</w:t>
      </w:r>
      <w:r w:rsidRPr="00D26A5F">
        <w:rPr>
          <w:rFonts w:ascii="Times New Roman" w:hAnsi="Times New Roman"/>
          <w:sz w:val="24"/>
          <w:szCs w:val="24"/>
        </w:rPr>
        <w:t>WEBGIS</w:t>
      </w:r>
      <w:r w:rsidRPr="00D26A5F">
        <w:rPr>
          <w:rFonts w:ascii="Times New Roman"/>
          <w:sz w:val="24"/>
          <w:szCs w:val="24"/>
        </w:rPr>
        <w:t>原理及应用、</w:t>
      </w:r>
      <w:r w:rsidRPr="00D26A5F">
        <w:rPr>
          <w:rFonts w:ascii="Times New Roman" w:hAnsi="Times New Roman"/>
          <w:sz w:val="24"/>
          <w:szCs w:val="24"/>
        </w:rPr>
        <w:t>3S</w:t>
      </w:r>
      <w:r w:rsidRPr="00D26A5F">
        <w:rPr>
          <w:rFonts w:ascii="Times New Roman"/>
          <w:sz w:val="24"/>
          <w:szCs w:val="24"/>
        </w:rPr>
        <w:t>技术等知识和方法。</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w:t>
      </w:r>
      <w:r w:rsidRPr="00D26A5F">
        <w:rPr>
          <w:rFonts w:ascii="Times New Roman" w:hAnsi="Times New Roman"/>
          <w:sz w:val="24"/>
          <w:szCs w:val="24"/>
        </w:rPr>
        <w:t>2</w:t>
      </w:r>
      <w:r w:rsidRPr="00D26A5F">
        <w:rPr>
          <w:rFonts w:ascii="Times New Roman"/>
          <w:sz w:val="24"/>
          <w:szCs w:val="24"/>
        </w:rPr>
        <w:t>）掌握测绘遥感科学的基本理论与原理，能熟练运用测绘仪器和处理软件、遥感图像处理软件，掌握遥感概论、遥感数字图像处理、遥感地学分析、数字测图原理与应用、摄影测量学、卫星导航定位技术应用、误差理论与测量平差基础、测绘地理信息工程项目管理、</w:t>
      </w:r>
      <w:proofErr w:type="gramStart"/>
      <w:r w:rsidRPr="00D26A5F">
        <w:rPr>
          <w:rFonts w:ascii="Times New Roman"/>
          <w:sz w:val="24"/>
          <w:szCs w:val="24"/>
        </w:rPr>
        <w:t>地理国情</w:t>
      </w:r>
      <w:proofErr w:type="gramEnd"/>
      <w:r w:rsidRPr="00D26A5F">
        <w:rPr>
          <w:rFonts w:ascii="Times New Roman"/>
          <w:sz w:val="24"/>
          <w:szCs w:val="24"/>
        </w:rPr>
        <w:t>监测等知识和方法。</w:t>
      </w:r>
    </w:p>
    <w:p w:rsidR="00676964" w:rsidRPr="00D26A5F" w:rsidRDefault="00676964" w:rsidP="00676964">
      <w:pPr>
        <w:pStyle w:val="-"/>
        <w:ind w:firstLine="480"/>
        <w:rPr>
          <w:rFonts w:ascii="Times New Roman" w:hAnsi="Times New Roman"/>
          <w:sz w:val="24"/>
          <w:szCs w:val="24"/>
        </w:rPr>
      </w:pPr>
      <w:r w:rsidRPr="00D26A5F">
        <w:rPr>
          <w:rFonts w:ascii="Times New Roman" w:hAnsi="Times New Roman"/>
          <w:sz w:val="24"/>
          <w:szCs w:val="24"/>
        </w:rPr>
        <w:t>（</w:t>
      </w:r>
      <w:r w:rsidRPr="00D26A5F">
        <w:rPr>
          <w:rFonts w:ascii="Times New Roman" w:hAnsi="Times New Roman"/>
          <w:sz w:val="24"/>
          <w:szCs w:val="24"/>
        </w:rPr>
        <w:t>3</w:t>
      </w:r>
      <w:r w:rsidRPr="00D26A5F">
        <w:rPr>
          <w:rFonts w:ascii="Times New Roman" w:hAnsi="Times New Roman"/>
          <w:sz w:val="24"/>
          <w:szCs w:val="24"/>
        </w:rPr>
        <w:t>）掌握计算机科学的相关理论和原理，为</w:t>
      </w:r>
      <w:r w:rsidRPr="00D26A5F">
        <w:rPr>
          <w:rFonts w:ascii="Times New Roman" w:hAnsi="Times New Roman"/>
          <w:sz w:val="24"/>
          <w:szCs w:val="24"/>
        </w:rPr>
        <w:t>GIS</w:t>
      </w:r>
      <w:r w:rsidRPr="00D26A5F">
        <w:rPr>
          <w:rFonts w:ascii="Times New Roman" w:hAnsi="Times New Roman"/>
          <w:sz w:val="24"/>
          <w:szCs w:val="24"/>
        </w:rPr>
        <w:t>的二次开发奠定知识和理论基础。掌握空间数据采集与管理、空间数据库、面向对象程序设计、数据结构、算法设计、</w:t>
      </w:r>
      <w:r w:rsidRPr="00D26A5F">
        <w:rPr>
          <w:rFonts w:ascii="Times New Roman" w:hAnsi="Times New Roman"/>
          <w:sz w:val="24"/>
          <w:szCs w:val="24"/>
        </w:rPr>
        <w:t>python</w:t>
      </w:r>
      <w:r w:rsidRPr="00D26A5F">
        <w:rPr>
          <w:rFonts w:ascii="Times New Roman" w:hAnsi="Times New Roman"/>
          <w:sz w:val="24"/>
          <w:szCs w:val="24"/>
        </w:rPr>
        <w:t>程序设计、</w:t>
      </w:r>
      <w:r w:rsidRPr="00D26A5F">
        <w:rPr>
          <w:rFonts w:ascii="Times New Roman" w:hAnsi="Times New Roman"/>
          <w:sz w:val="24"/>
          <w:szCs w:val="24"/>
        </w:rPr>
        <w:t>Java</w:t>
      </w:r>
      <w:r w:rsidRPr="00D26A5F">
        <w:rPr>
          <w:rFonts w:ascii="Times New Roman" w:hAnsi="Times New Roman"/>
          <w:sz w:val="24"/>
          <w:szCs w:val="24"/>
        </w:rPr>
        <w:t>程序设计等知识。</w:t>
      </w:r>
    </w:p>
    <w:p w:rsidR="00676964" w:rsidRPr="00D26A5F" w:rsidRDefault="00676964" w:rsidP="00676964">
      <w:pPr>
        <w:pStyle w:val="-"/>
        <w:ind w:firstLine="482"/>
        <w:rPr>
          <w:rFonts w:ascii="Times New Roman" w:hAnsi="Times New Roman"/>
          <w:b/>
          <w:sz w:val="24"/>
          <w:szCs w:val="24"/>
        </w:rPr>
      </w:pPr>
      <w:r w:rsidRPr="00D26A5F">
        <w:rPr>
          <w:rFonts w:ascii="Times New Roman" w:hAnsi="Times New Roman"/>
          <w:b/>
          <w:sz w:val="24"/>
          <w:szCs w:val="24"/>
        </w:rPr>
        <w:t>2</w:t>
      </w:r>
      <w:r w:rsidRPr="00D26A5F">
        <w:rPr>
          <w:rFonts w:ascii="Times New Roman" w:hAnsi="Times New Roman"/>
          <w:b/>
          <w:sz w:val="24"/>
          <w:szCs w:val="24"/>
        </w:rPr>
        <w:t>、专业能力要求</w:t>
      </w:r>
    </w:p>
    <w:p w:rsidR="00676964" w:rsidRPr="00D26A5F" w:rsidRDefault="00676964" w:rsidP="00676964">
      <w:pPr>
        <w:pStyle w:val="21"/>
        <w:rPr>
          <w:rFonts w:asciiTheme="minorEastAsia" w:eastAsiaTheme="minorEastAsia" w:hAnsiTheme="minorEastAsia" w:cs="Times New Roman"/>
          <w:szCs w:val="24"/>
        </w:rPr>
      </w:pPr>
      <w:r w:rsidRPr="00D26A5F">
        <w:rPr>
          <w:rFonts w:asciiTheme="minorEastAsia" w:eastAsiaTheme="minorEastAsia" w:hAnsiTheme="minorEastAsia"/>
          <w:szCs w:val="24"/>
        </w:rPr>
        <w:t>（1）</w:t>
      </w:r>
      <w:r w:rsidRPr="00D26A5F">
        <w:rPr>
          <w:rFonts w:asciiTheme="minorEastAsia" w:eastAsiaTheme="minorEastAsia" w:hAnsiTheme="minorEastAsia" w:cs="Times New Roman"/>
          <w:szCs w:val="24"/>
        </w:rPr>
        <w:t>掌握地理科学和计算机科学的基本理论、基础知识和基本技能；具有一定的人文社会科学、自然科学和艺术审美的理论知识和素养；具有独立获取知识、提出问题、分析问题和解决问题的基本能力；具备从事本专业及相邻专业工作的基本能力和素质；具有开展本学科领域科学研究的初步能力。</w:t>
      </w:r>
    </w:p>
    <w:p w:rsidR="00676964" w:rsidRPr="00D26A5F" w:rsidRDefault="00676964" w:rsidP="00676964">
      <w:pPr>
        <w:pStyle w:val="21"/>
        <w:rPr>
          <w:rFonts w:asciiTheme="minorEastAsia" w:eastAsiaTheme="minorEastAsia" w:hAnsiTheme="minorEastAsia" w:cs="Times New Roman"/>
          <w:szCs w:val="24"/>
        </w:rPr>
      </w:pPr>
      <w:r w:rsidRPr="00D26A5F">
        <w:rPr>
          <w:rFonts w:asciiTheme="minorEastAsia" w:eastAsiaTheme="minorEastAsia" w:hAnsiTheme="minorEastAsia"/>
          <w:szCs w:val="24"/>
        </w:rPr>
        <w:t>（2）</w:t>
      </w:r>
      <w:r w:rsidRPr="00D26A5F">
        <w:rPr>
          <w:rFonts w:asciiTheme="minorEastAsia" w:eastAsiaTheme="minorEastAsia" w:hAnsiTheme="minorEastAsia" w:cs="Times New Roman"/>
          <w:szCs w:val="24"/>
        </w:rPr>
        <w:t>掌握地理信息系统、遥感技术、卫星导航定位技术和相应地学领域基本理论、基本知识和基本技能。熟练掌握空间数据采集、处理、建库、分析、制图和应用的技能；熟练掌握GIS主流软件的应用，部分同学掌握二次开发的方法与技能。</w:t>
      </w:r>
    </w:p>
    <w:p w:rsidR="00676964" w:rsidRPr="00D26A5F" w:rsidRDefault="00676964" w:rsidP="00676964">
      <w:pPr>
        <w:pStyle w:val="21"/>
        <w:rPr>
          <w:rFonts w:asciiTheme="minorEastAsia" w:eastAsiaTheme="minorEastAsia" w:hAnsiTheme="minorEastAsia" w:cs="Times New Roman"/>
          <w:szCs w:val="24"/>
        </w:rPr>
      </w:pPr>
      <w:r w:rsidRPr="00D26A5F">
        <w:rPr>
          <w:rFonts w:asciiTheme="minorEastAsia" w:eastAsiaTheme="minorEastAsia" w:hAnsiTheme="minorEastAsia"/>
          <w:szCs w:val="24"/>
        </w:rPr>
        <w:t>（3）</w:t>
      </w:r>
      <w:r w:rsidRPr="00D26A5F">
        <w:rPr>
          <w:rFonts w:asciiTheme="minorEastAsia" w:eastAsiaTheme="minorEastAsia" w:hAnsiTheme="minorEastAsia" w:cs="Times New Roman"/>
          <w:szCs w:val="24"/>
        </w:rPr>
        <w:t xml:space="preserve"> 掌握一门外国语和计算机应用技能，达到规定的等级；掌握资料查询、文献检索及运用现代信息技术获取信息的基本方法。</w:t>
      </w:r>
    </w:p>
    <w:p w:rsidR="00676964" w:rsidRPr="00D26A5F" w:rsidRDefault="00676964" w:rsidP="00676964">
      <w:pPr>
        <w:pStyle w:val="-"/>
        <w:ind w:firstLine="482"/>
        <w:rPr>
          <w:rFonts w:asciiTheme="minorEastAsia" w:eastAsiaTheme="minorEastAsia" w:hAnsiTheme="minorEastAsia"/>
          <w:sz w:val="24"/>
          <w:szCs w:val="24"/>
        </w:rPr>
      </w:pPr>
      <w:r w:rsidRPr="00D26A5F">
        <w:rPr>
          <w:rFonts w:asciiTheme="minorEastAsia" w:eastAsiaTheme="minorEastAsia" w:hAnsiTheme="minorEastAsia"/>
          <w:b/>
          <w:sz w:val="24"/>
          <w:szCs w:val="24"/>
        </w:rPr>
        <w:t>3、素质要求</w:t>
      </w:r>
      <w:r w:rsidRPr="00D26A5F">
        <w:rPr>
          <w:rFonts w:asciiTheme="minorEastAsia" w:eastAsiaTheme="minorEastAsia" w:hAnsiTheme="minorEastAsia"/>
          <w:sz w:val="24"/>
          <w:szCs w:val="24"/>
        </w:rPr>
        <w:t>：</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w:t>
      </w:r>
      <w:r w:rsidRPr="00D26A5F">
        <w:rPr>
          <w:rFonts w:ascii="Times New Roman" w:hAnsi="Times New Roman"/>
          <w:sz w:val="24"/>
          <w:szCs w:val="24"/>
        </w:rPr>
        <w:t>1</w:t>
      </w:r>
      <w:r w:rsidRPr="00D26A5F">
        <w:rPr>
          <w:rFonts w:ascii="Times New Roman"/>
          <w:sz w:val="24"/>
          <w:szCs w:val="24"/>
        </w:rPr>
        <w:t>）热爱祖国，拥护中国共产党领导，掌握马列主义、毛泽东思想、邓小平理论和</w:t>
      </w:r>
      <w:r w:rsidRPr="00D26A5F">
        <w:rPr>
          <w:rFonts w:ascii="Times New Roman" w:hAnsi="Times New Roman"/>
          <w:sz w:val="24"/>
          <w:szCs w:val="24"/>
        </w:rPr>
        <w:t>“</w:t>
      </w:r>
      <w:r w:rsidRPr="00D26A5F">
        <w:rPr>
          <w:rFonts w:ascii="Times New Roman"/>
          <w:sz w:val="24"/>
          <w:szCs w:val="24"/>
        </w:rPr>
        <w:t>三个代表</w:t>
      </w:r>
      <w:r w:rsidRPr="00D26A5F">
        <w:rPr>
          <w:rFonts w:ascii="Times New Roman" w:hAnsi="Times New Roman"/>
          <w:sz w:val="24"/>
          <w:szCs w:val="24"/>
        </w:rPr>
        <w:t>”</w:t>
      </w:r>
      <w:r w:rsidRPr="00D26A5F">
        <w:rPr>
          <w:rFonts w:ascii="Times New Roman"/>
          <w:sz w:val="24"/>
          <w:szCs w:val="24"/>
        </w:rPr>
        <w:t>思想、科学发展观与习近平新时代中国特色社会主义思想的精神实质，具有良好的思想品德、社会公德和职业道德。</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w:t>
      </w:r>
      <w:r w:rsidRPr="00D26A5F">
        <w:rPr>
          <w:rFonts w:ascii="Times New Roman" w:hAnsi="Times New Roman"/>
          <w:sz w:val="24"/>
          <w:szCs w:val="24"/>
        </w:rPr>
        <w:t>2</w:t>
      </w:r>
      <w:r w:rsidRPr="00D26A5F">
        <w:rPr>
          <w:rFonts w:ascii="Times New Roman"/>
          <w:sz w:val="24"/>
          <w:szCs w:val="24"/>
        </w:rPr>
        <w:t>）具有持续学习、自我进步的能力。</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w:t>
      </w:r>
      <w:r w:rsidRPr="00D26A5F">
        <w:rPr>
          <w:rFonts w:ascii="Times New Roman" w:hAnsi="Times New Roman"/>
          <w:sz w:val="24"/>
          <w:szCs w:val="24"/>
        </w:rPr>
        <w:t>3</w:t>
      </w:r>
      <w:r w:rsidRPr="00D26A5F">
        <w:rPr>
          <w:rFonts w:ascii="Times New Roman"/>
          <w:sz w:val="24"/>
          <w:szCs w:val="24"/>
        </w:rPr>
        <w:t>）拥有健康的体魄、良好的心理素质。</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w:t>
      </w:r>
      <w:r w:rsidRPr="00D26A5F">
        <w:rPr>
          <w:rFonts w:ascii="Times New Roman" w:hAnsi="Times New Roman"/>
          <w:sz w:val="24"/>
          <w:szCs w:val="24"/>
        </w:rPr>
        <w:t>4</w:t>
      </w:r>
      <w:r w:rsidRPr="00D26A5F">
        <w:rPr>
          <w:rFonts w:ascii="Times New Roman"/>
          <w:sz w:val="24"/>
          <w:szCs w:val="24"/>
        </w:rPr>
        <w:t>）正确的世界观、人生观和价值观，具有团结协作、改革、创新意识。</w:t>
      </w:r>
    </w:p>
    <w:p w:rsidR="00676964" w:rsidRPr="00D26A5F" w:rsidRDefault="00676964" w:rsidP="00676964">
      <w:pPr>
        <w:pStyle w:val="-"/>
        <w:ind w:firstLine="480"/>
        <w:rPr>
          <w:rFonts w:ascii="Times New Roman" w:hAnsi="Times New Roman"/>
          <w:sz w:val="24"/>
          <w:szCs w:val="24"/>
        </w:rPr>
      </w:pPr>
      <w:r w:rsidRPr="00D26A5F">
        <w:rPr>
          <w:rFonts w:ascii="Times New Roman"/>
          <w:sz w:val="24"/>
          <w:szCs w:val="24"/>
        </w:rPr>
        <w:t>（</w:t>
      </w:r>
      <w:r w:rsidRPr="00D26A5F">
        <w:rPr>
          <w:rFonts w:ascii="Times New Roman" w:hAnsi="Times New Roman"/>
          <w:sz w:val="24"/>
          <w:szCs w:val="24"/>
        </w:rPr>
        <w:t>5</w:t>
      </w:r>
      <w:r w:rsidRPr="00D26A5F">
        <w:rPr>
          <w:rFonts w:ascii="Times New Roman"/>
          <w:sz w:val="24"/>
          <w:szCs w:val="24"/>
        </w:rPr>
        <w:t>）热爱地理信息工作，具有乐于奉献、用于拼搏的精神。</w:t>
      </w:r>
    </w:p>
    <w:p w:rsidR="00676964" w:rsidRPr="00D26A5F" w:rsidRDefault="00676964" w:rsidP="00676964">
      <w:pPr>
        <w:pStyle w:val="-"/>
        <w:ind w:firstLine="482"/>
        <w:rPr>
          <w:rFonts w:ascii="Times New Roman" w:hAnsi="Times New Roman"/>
          <w:b/>
          <w:sz w:val="24"/>
          <w:szCs w:val="24"/>
        </w:rPr>
      </w:pPr>
      <w:r w:rsidRPr="00D26A5F">
        <w:rPr>
          <w:rFonts w:ascii="Times New Roman" w:hAnsi="Times New Roman"/>
          <w:b/>
          <w:sz w:val="24"/>
          <w:szCs w:val="24"/>
        </w:rPr>
        <w:t>4</w:t>
      </w:r>
      <w:r w:rsidRPr="00D26A5F">
        <w:rPr>
          <w:rFonts w:ascii="Times New Roman" w:hAnsi="Times New Roman"/>
          <w:b/>
          <w:sz w:val="24"/>
          <w:szCs w:val="24"/>
        </w:rPr>
        <w:t>、职业资格要求：</w:t>
      </w:r>
    </w:p>
    <w:p w:rsidR="005222BC" w:rsidRPr="005222BC" w:rsidRDefault="00676964" w:rsidP="00676964">
      <w:pPr>
        <w:spacing w:line="400" w:lineRule="atLeast"/>
        <w:ind w:firstLineChars="200" w:firstLine="480"/>
        <w:rPr>
          <w:rFonts w:ascii="宋体" w:hAnsi="宋体" w:cs="宋体"/>
          <w:sz w:val="24"/>
          <w:szCs w:val="24"/>
        </w:rPr>
      </w:pPr>
      <w:r w:rsidRPr="00D26A5F">
        <w:rPr>
          <w:rFonts w:ascii="Times New Roman"/>
          <w:sz w:val="24"/>
          <w:szCs w:val="24"/>
        </w:rPr>
        <w:t>鼓励学生在校获得</w:t>
      </w:r>
      <w:r w:rsidRPr="00D26A5F">
        <w:rPr>
          <w:rFonts w:ascii="Times New Roman" w:hAnsi="Times New Roman"/>
          <w:sz w:val="24"/>
          <w:szCs w:val="24"/>
        </w:rPr>
        <w:t>GIS</w:t>
      </w:r>
      <w:r w:rsidRPr="00D26A5F">
        <w:rPr>
          <w:rFonts w:ascii="Times New Roman"/>
          <w:sz w:val="24"/>
          <w:szCs w:val="24"/>
        </w:rPr>
        <w:t>助理工程师资格，毕业</w:t>
      </w:r>
      <w:r w:rsidRPr="00D26A5F">
        <w:rPr>
          <w:rFonts w:ascii="Times New Roman" w:hAnsi="Times New Roman"/>
          <w:sz w:val="24"/>
          <w:szCs w:val="24"/>
        </w:rPr>
        <w:t>2</w:t>
      </w:r>
      <w:r w:rsidRPr="00D26A5F">
        <w:rPr>
          <w:rFonts w:ascii="Times New Roman"/>
          <w:sz w:val="24"/>
          <w:szCs w:val="24"/>
        </w:rPr>
        <w:t>年后能具备考取</w:t>
      </w:r>
      <w:r w:rsidRPr="00D26A5F">
        <w:rPr>
          <w:rFonts w:ascii="Times New Roman" w:hAnsi="Times New Roman"/>
          <w:sz w:val="24"/>
          <w:szCs w:val="24"/>
        </w:rPr>
        <w:t>GIS</w:t>
      </w:r>
      <w:r w:rsidRPr="00D26A5F">
        <w:rPr>
          <w:rFonts w:ascii="Times New Roman"/>
          <w:sz w:val="24"/>
          <w:szCs w:val="24"/>
        </w:rPr>
        <w:t>工程师、注册测绘师等资格的能力。</w:t>
      </w:r>
    </w:p>
    <w:p w:rsidR="005222BC" w:rsidRPr="005222BC" w:rsidRDefault="005222BC" w:rsidP="004A7677">
      <w:pPr>
        <w:spacing w:line="400" w:lineRule="atLeast"/>
        <w:ind w:firstLineChars="200" w:firstLine="480"/>
        <w:rPr>
          <w:rFonts w:ascii="宋体" w:hAnsi="宋体" w:cs="宋体"/>
          <w:sz w:val="24"/>
          <w:szCs w:val="24"/>
        </w:rPr>
      </w:pPr>
    </w:p>
    <w:p w:rsidR="004A7677" w:rsidRPr="00E057E4" w:rsidRDefault="005A2160" w:rsidP="00E057E4">
      <w:pPr>
        <w:pStyle w:val="2"/>
        <w:rPr>
          <w:kern w:val="0"/>
          <w:sz w:val="28"/>
          <w:szCs w:val="28"/>
        </w:rPr>
      </w:pPr>
      <w:bookmarkStart w:id="38" w:name="_Toc496829249"/>
      <w:bookmarkStart w:id="39" w:name="_Toc532514670"/>
      <w:bookmarkStart w:id="40" w:name="_Toc22851881"/>
      <w:r w:rsidRPr="00E057E4">
        <w:rPr>
          <w:kern w:val="0"/>
          <w:sz w:val="28"/>
          <w:szCs w:val="28"/>
        </w:rPr>
        <w:t>（二）</w:t>
      </w:r>
      <w:r w:rsidRPr="00E057E4">
        <w:rPr>
          <w:rFonts w:hint="eastAsia"/>
          <w:kern w:val="0"/>
          <w:sz w:val="28"/>
          <w:szCs w:val="28"/>
        </w:rPr>
        <w:t>专业</w:t>
      </w:r>
      <w:r w:rsidRPr="00E057E4">
        <w:rPr>
          <w:kern w:val="0"/>
          <w:sz w:val="28"/>
          <w:szCs w:val="28"/>
        </w:rPr>
        <w:t>建设</w:t>
      </w:r>
      <w:bookmarkEnd w:id="38"/>
      <w:bookmarkEnd w:id="39"/>
      <w:bookmarkEnd w:id="40"/>
    </w:p>
    <w:p w:rsidR="009158FF" w:rsidRDefault="009158FF" w:rsidP="00205EA2">
      <w:pPr>
        <w:spacing w:line="400" w:lineRule="atLeast"/>
        <w:rPr>
          <w:rFonts w:ascii="宋体" w:hAnsi="宋体" w:cs="宋体"/>
          <w:bCs/>
          <w:sz w:val="24"/>
          <w:szCs w:val="24"/>
        </w:rPr>
      </w:pPr>
      <w:r w:rsidRPr="00AB3AEE">
        <w:rPr>
          <w:rFonts w:ascii="黑体" w:eastAsia="黑体" w:hAnsi="黑体" w:hint="eastAsia"/>
          <w:b/>
          <w:sz w:val="24"/>
          <w:szCs w:val="24"/>
        </w:rPr>
        <w:t>地理科学</w:t>
      </w:r>
    </w:p>
    <w:p w:rsidR="009158FF" w:rsidRPr="009158FF" w:rsidRDefault="009158FF" w:rsidP="009158FF">
      <w:pPr>
        <w:spacing w:line="400" w:lineRule="atLeast"/>
        <w:ind w:firstLineChars="200" w:firstLine="480"/>
        <w:rPr>
          <w:rFonts w:ascii="宋体" w:hAnsi="宋体" w:cs="宋体"/>
          <w:b/>
          <w:sz w:val="24"/>
          <w:szCs w:val="24"/>
        </w:rPr>
      </w:pPr>
      <w:r w:rsidRPr="009158FF">
        <w:rPr>
          <w:rFonts w:ascii="宋体" w:hAnsi="宋体" w:cs="宋体" w:hint="eastAsia"/>
          <w:bCs/>
          <w:sz w:val="24"/>
          <w:szCs w:val="24"/>
        </w:rPr>
        <w:t>通过实施地理科学专业建设规划（2014-2018年），根据规划建设的目标、实施措施严格执行，取得了一定的成效。</w:t>
      </w:r>
    </w:p>
    <w:p w:rsidR="009158FF" w:rsidRPr="009158FF" w:rsidRDefault="009158FF" w:rsidP="00205EA2">
      <w:pPr>
        <w:spacing w:line="400" w:lineRule="atLeast"/>
        <w:rPr>
          <w:rFonts w:ascii="宋体" w:hAnsi="宋体" w:cs="宋体"/>
          <w:b/>
          <w:sz w:val="24"/>
          <w:szCs w:val="24"/>
        </w:rPr>
      </w:pPr>
      <w:r>
        <w:rPr>
          <w:rFonts w:ascii="宋体" w:hAnsi="宋体" w:cs="宋体" w:hint="eastAsia"/>
          <w:b/>
          <w:sz w:val="24"/>
          <w:szCs w:val="24"/>
        </w:rPr>
        <w:t>1</w:t>
      </w:r>
      <w:r w:rsidRPr="009158FF">
        <w:rPr>
          <w:rFonts w:ascii="宋体" w:hAnsi="宋体" w:cs="宋体" w:hint="eastAsia"/>
          <w:b/>
          <w:sz w:val="24"/>
          <w:szCs w:val="24"/>
        </w:rPr>
        <w:t>、目标完成情况</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w:t>
      </w:r>
      <w:r>
        <w:rPr>
          <w:rFonts w:ascii="宋体" w:hAnsi="宋体" w:cs="宋体" w:hint="eastAsia"/>
          <w:b/>
          <w:bCs/>
          <w:sz w:val="24"/>
          <w:szCs w:val="24"/>
        </w:rPr>
        <w:t>1</w:t>
      </w:r>
      <w:r w:rsidRPr="009158FF">
        <w:rPr>
          <w:rFonts w:ascii="宋体" w:hAnsi="宋体" w:cs="宋体" w:hint="eastAsia"/>
          <w:b/>
          <w:bCs/>
          <w:sz w:val="24"/>
          <w:szCs w:val="24"/>
        </w:rPr>
        <w:t>）总体目标循序渐进</w:t>
      </w:r>
      <w:r w:rsidR="00205EA2">
        <w:rPr>
          <w:rFonts w:ascii="宋体" w:hAnsi="宋体" w:cs="宋体" w:hint="eastAsia"/>
          <w:b/>
          <w:bCs/>
          <w:sz w:val="24"/>
          <w:szCs w:val="24"/>
        </w:rPr>
        <w:t>推进</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围绕建设特色鲜明地方高水平应用型本科大学的目标，以协同创新为引领，进一步深化体制机制改革，构建以地理师范能力培养为核心的、与地方经济互动、结构优化的应用型地理科学专业体系。培养现代地理科学基础理论扎实、基本知识全面、基本技能熟练、教学能力适应现代地理教学发展需要，能在高等院校和中等学校从事地理教育、教学研究和其他教育工作，也能在科研机构、相关管理部门和企业从事科研、管理、规划与开发的高素质复合专门人才。以形成全方位、多层次服务于地方经济社会文化发展为立足点，创新人才培养模式，优化人才培养结构，提升人才培养质量。</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w:t>
      </w:r>
      <w:r>
        <w:rPr>
          <w:rFonts w:ascii="宋体" w:hAnsi="宋体" w:cs="宋体" w:hint="eastAsia"/>
          <w:b/>
          <w:bCs/>
          <w:sz w:val="24"/>
          <w:szCs w:val="24"/>
        </w:rPr>
        <w:t>2</w:t>
      </w:r>
      <w:r w:rsidRPr="009158FF">
        <w:rPr>
          <w:rFonts w:ascii="宋体" w:hAnsi="宋体" w:cs="宋体" w:hint="eastAsia"/>
          <w:b/>
          <w:bCs/>
          <w:sz w:val="24"/>
          <w:szCs w:val="24"/>
        </w:rPr>
        <w:t>）具体目标</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1</w:t>
      </w:r>
      <w:r>
        <w:rPr>
          <w:rFonts w:ascii="宋体" w:hAnsi="宋体" w:cs="宋体" w:hint="eastAsia"/>
          <w:b/>
          <w:bCs/>
          <w:sz w:val="24"/>
          <w:szCs w:val="24"/>
        </w:rPr>
        <w:t>）</w:t>
      </w:r>
      <w:r w:rsidR="007951BD">
        <w:rPr>
          <w:rFonts w:ascii="宋体" w:hAnsi="宋体" w:cs="宋体" w:hint="eastAsia"/>
          <w:b/>
          <w:bCs/>
          <w:sz w:val="24"/>
          <w:szCs w:val="24"/>
        </w:rPr>
        <w:t>教学</w:t>
      </w:r>
      <w:r w:rsidRPr="009158FF">
        <w:rPr>
          <w:rFonts w:ascii="宋体" w:hAnsi="宋体" w:cs="宋体" w:hint="eastAsia"/>
          <w:b/>
          <w:bCs/>
          <w:sz w:val="24"/>
          <w:szCs w:val="24"/>
        </w:rPr>
        <w:t>改革任务获得项目支持</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地理科学专业综合改革已经获得校级本科质量工程项目支持，地理科学专业实践教学模式改革方面已经获得两项省级教改项目的支持。</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2</w:t>
      </w:r>
      <w:r>
        <w:rPr>
          <w:rFonts w:ascii="宋体" w:hAnsi="宋体" w:cs="宋体" w:hint="eastAsia"/>
          <w:b/>
          <w:bCs/>
          <w:sz w:val="24"/>
          <w:szCs w:val="24"/>
        </w:rPr>
        <w:t>）</w:t>
      </w:r>
      <w:r w:rsidRPr="009158FF">
        <w:rPr>
          <w:rFonts w:ascii="宋体" w:hAnsi="宋体" w:cs="宋体" w:hint="eastAsia"/>
          <w:b/>
          <w:bCs/>
          <w:sz w:val="24"/>
          <w:szCs w:val="24"/>
        </w:rPr>
        <w:t>三大建设均已展开实施</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卓越地理教师教育培养计划建设获得校级质量工程项目支持，目前正在实施中，省级实验教学示范中心建设获得150万元的经费支持，</w:t>
      </w:r>
      <w:r>
        <w:rPr>
          <w:rFonts w:ascii="宋体" w:hAnsi="宋体" w:cs="宋体" w:hint="eastAsia"/>
          <w:bCs/>
          <w:sz w:val="24"/>
          <w:szCs w:val="24"/>
        </w:rPr>
        <w:t>已于</w:t>
      </w:r>
      <w:r w:rsidRPr="009158FF">
        <w:rPr>
          <w:rFonts w:ascii="宋体" w:hAnsi="宋体" w:cs="宋体" w:hint="eastAsia"/>
          <w:bCs/>
          <w:sz w:val="24"/>
          <w:szCs w:val="24"/>
        </w:rPr>
        <w:t>2015年年底完成</w:t>
      </w:r>
      <w:r>
        <w:rPr>
          <w:rFonts w:ascii="宋体" w:hAnsi="宋体" w:cs="宋体" w:hint="eastAsia"/>
          <w:bCs/>
          <w:sz w:val="24"/>
          <w:szCs w:val="24"/>
        </w:rPr>
        <w:t>。</w:t>
      </w:r>
      <w:r w:rsidRPr="009158FF">
        <w:rPr>
          <w:rFonts w:ascii="宋体" w:hAnsi="宋体" w:cs="宋体" w:hint="eastAsia"/>
          <w:bCs/>
          <w:sz w:val="24"/>
          <w:szCs w:val="24"/>
        </w:rPr>
        <w:t>罗浮山省级大学生校外实践教学基地建设也获得支持，</w:t>
      </w:r>
      <w:r>
        <w:rPr>
          <w:rFonts w:ascii="宋体" w:hAnsi="宋体" w:cs="宋体" w:hint="eastAsia"/>
          <w:bCs/>
          <w:sz w:val="24"/>
          <w:szCs w:val="24"/>
        </w:rPr>
        <w:t>在</w:t>
      </w:r>
      <w:r w:rsidRPr="009158FF">
        <w:rPr>
          <w:rFonts w:ascii="宋体" w:hAnsi="宋体" w:cs="宋体" w:hint="eastAsia"/>
          <w:bCs/>
          <w:sz w:val="24"/>
          <w:szCs w:val="24"/>
        </w:rPr>
        <w:t>2017年底完成。</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3</w:t>
      </w:r>
      <w:r>
        <w:rPr>
          <w:rFonts w:ascii="宋体" w:hAnsi="宋体" w:cs="宋体" w:hint="eastAsia"/>
          <w:b/>
          <w:bCs/>
          <w:sz w:val="24"/>
          <w:szCs w:val="24"/>
        </w:rPr>
        <w:t>）</w:t>
      </w:r>
      <w:r w:rsidRPr="009158FF">
        <w:rPr>
          <w:rFonts w:ascii="宋体" w:hAnsi="宋体" w:cs="宋体" w:hint="eastAsia"/>
          <w:b/>
          <w:bCs/>
          <w:sz w:val="24"/>
          <w:szCs w:val="24"/>
        </w:rPr>
        <w:t>四项任务</w:t>
      </w:r>
      <w:r>
        <w:rPr>
          <w:rFonts w:ascii="宋体" w:hAnsi="宋体" w:cs="宋体" w:hint="eastAsia"/>
          <w:b/>
          <w:bCs/>
          <w:sz w:val="24"/>
          <w:szCs w:val="24"/>
        </w:rPr>
        <w:t>尚</w:t>
      </w:r>
      <w:r w:rsidR="007951BD">
        <w:rPr>
          <w:rFonts w:ascii="宋体" w:hAnsi="宋体" w:cs="宋体" w:hint="eastAsia"/>
          <w:b/>
          <w:bCs/>
          <w:sz w:val="24"/>
          <w:szCs w:val="24"/>
        </w:rPr>
        <w:t>需继续推进</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培养学科带头人和学科骨干</w:t>
      </w:r>
      <w:r>
        <w:rPr>
          <w:rFonts w:ascii="宋体" w:hAnsi="宋体" w:cs="宋体" w:hint="eastAsia"/>
          <w:bCs/>
          <w:sz w:val="24"/>
          <w:szCs w:val="24"/>
        </w:rPr>
        <w:t>；</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建设一批省级、校级精品课程</w:t>
      </w:r>
      <w:r>
        <w:rPr>
          <w:rFonts w:ascii="宋体" w:hAnsi="宋体" w:cs="宋体" w:hint="eastAsia"/>
          <w:bCs/>
          <w:sz w:val="24"/>
          <w:szCs w:val="24"/>
        </w:rPr>
        <w:t>；</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建设一个在区域内有影响的应用型研究所（或中心)</w:t>
      </w:r>
      <w:r>
        <w:rPr>
          <w:rFonts w:ascii="宋体" w:hAnsi="宋体" w:cs="宋体" w:hint="eastAsia"/>
          <w:bCs/>
          <w:sz w:val="24"/>
          <w:szCs w:val="24"/>
        </w:rPr>
        <w:t>；</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建设一个完整体系的实验室</w:t>
      </w:r>
      <w:r>
        <w:rPr>
          <w:rFonts w:ascii="宋体" w:hAnsi="宋体" w:cs="宋体" w:hint="eastAsia"/>
          <w:bCs/>
          <w:sz w:val="24"/>
          <w:szCs w:val="24"/>
        </w:rPr>
        <w:t>。</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目前已部分</w:t>
      </w:r>
      <w:r>
        <w:rPr>
          <w:rFonts w:ascii="宋体" w:hAnsi="宋体" w:cs="宋体" w:hint="eastAsia"/>
          <w:bCs/>
          <w:sz w:val="24"/>
          <w:szCs w:val="24"/>
        </w:rPr>
        <w:t>完成</w:t>
      </w:r>
      <w:r w:rsidRPr="009158FF">
        <w:rPr>
          <w:rFonts w:ascii="宋体" w:hAnsi="宋体" w:cs="宋体" w:hint="eastAsia"/>
          <w:bCs/>
          <w:sz w:val="24"/>
          <w:szCs w:val="24"/>
        </w:rPr>
        <w:t>。</w:t>
      </w:r>
    </w:p>
    <w:p w:rsidR="009158FF" w:rsidRPr="009158FF" w:rsidRDefault="009158FF" w:rsidP="009158FF">
      <w:pPr>
        <w:spacing w:line="400" w:lineRule="atLeast"/>
        <w:ind w:firstLineChars="200" w:firstLine="482"/>
        <w:rPr>
          <w:rFonts w:ascii="宋体" w:hAnsi="宋体" w:cs="宋体"/>
          <w:b/>
          <w:sz w:val="24"/>
          <w:szCs w:val="24"/>
        </w:rPr>
      </w:pPr>
      <w:r w:rsidRPr="009158FF">
        <w:rPr>
          <w:rFonts w:ascii="宋体" w:hAnsi="宋体" w:cs="宋体" w:hint="eastAsia"/>
          <w:b/>
          <w:sz w:val="24"/>
          <w:szCs w:val="24"/>
        </w:rPr>
        <w:t>（</w:t>
      </w:r>
      <w:r>
        <w:rPr>
          <w:rFonts w:ascii="宋体" w:hAnsi="宋体" w:cs="宋体" w:hint="eastAsia"/>
          <w:b/>
          <w:sz w:val="24"/>
          <w:szCs w:val="24"/>
        </w:rPr>
        <w:t>3</w:t>
      </w:r>
      <w:r w:rsidRPr="009158FF">
        <w:rPr>
          <w:rFonts w:ascii="宋体" w:hAnsi="宋体" w:cs="宋体" w:hint="eastAsia"/>
          <w:b/>
          <w:sz w:val="24"/>
          <w:szCs w:val="24"/>
        </w:rPr>
        <w:t>）建设进程</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1</w:t>
      </w:r>
      <w:r>
        <w:rPr>
          <w:rFonts w:ascii="宋体" w:hAnsi="宋体" w:cs="宋体" w:hint="eastAsia"/>
          <w:sz w:val="24"/>
          <w:szCs w:val="24"/>
        </w:rPr>
        <w:t>）</w:t>
      </w:r>
      <w:r w:rsidRPr="009158FF">
        <w:rPr>
          <w:rFonts w:ascii="宋体" w:hAnsi="宋体" w:cs="宋体" w:hint="eastAsia"/>
          <w:sz w:val="24"/>
          <w:szCs w:val="24"/>
        </w:rPr>
        <w:t>专业办学规模符合规划预期</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本着质量优先，量力而行的原则，2014</w:t>
      </w:r>
      <w:r>
        <w:rPr>
          <w:rFonts w:ascii="宋体" w:hAnsi="宋体" w:cs="宋体" w:hint="eastAsia"/>
          <w:sz w:val="24"/>
          <w:szCs w:val="24"/>
        </w:rPr>
        <w:t>-</w:t>
      </w:r>
      <w:r w:rsidRPr="009158FF">
        <w:rPr>
          <w:rFonts w:ascii="宋体" w:hAnsi="宋体" w:cs="宋体" w:hint="eastAsia"/>
          <w:sz w:val="24"/>
          <w:szCs w:val="24"/>
        </w:rPr>
        <w:t>201</w:t>
      </w:r>
      <w:r w:rsidR="007951BD">
        <w:rPr>
          <w:rFonts w:ascii="宋体" w:hAnsi="宋体" w:cs="宋体" w:hint="eastAsia"/>
          <w:sz w:val="24"/>
          <w:szCs w:val="24"/>
        </w:rPr>
        <w:t>7</w:t>
      </w:r>
      <w:r w:rsidRPr="009158FF">
        <w:rPr>
          <w:rFonts w:ascii="宋体" w:hAnsi="宋体" w:cs="宋体" w:hint="eastAsia"/>
          <w:sz w:val="24"/>
          <w:szCs w:val="24"/>
        </w:rPr>
        <w:t>年度招生规模均为2</w:t>
      </w:r>
      <w:r>
        <w:rPr>
          <w:rFonts w:ascii="宋体" w:hAnsi="宋体" w:cs="宋体" w:hint="eastAsia"/>
          <w:sz w:val="24"/>
          <w:szCs w:val="24"/>
        </w:rPr>
        <w:t>-3</w:t>
      </w:r>
      <w:r w:rsidRPr="009158FF">
        <w:rPr>
          <w:rFonts w:ascii="宋体" w:hAnsi="宋体" w:cs="宋体" w:hint="eastAsia"/>
          <w:sz w:val="24"/>
          <w:szCs w:val="24"/>
        </w:rPr>
        <w:t>个班。</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2</w:t>
      </w:r>
      <w:r>
        <w:rPr>
          <w:rFonts w:ascii="宋体" w:hAnsi="宋体" w:cs="宋体" w:hint="eastAsia"/>
          <w:sz w:val="24"/>
          <w:szCs w:val="24"/>
        </w:rPr>
        <w:t>）</w:t>
      </w:r>
      <w:r w:rsidRPr="009158FF">
        <w:rPr>
          <w:rFonts w:ascii="宋体" w:hAnsi="宋体" w:cs="宋体" w:hint="eastAsia"/>
          <w:sz w:val="24"/>
          <w:szCs w:val="24"/>
        </w:rPr>
        <w:t>建设进程顺利推进</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加强实验室、实验教学师范中心建设为重点，建成完整的教学实验室和省级地理信息系统实验教学示范中心。</w:t>
      </w:r>
      <w:r>
        <w:rPr>
          <w:rFonts w:ascii="宋体" w:hAnsi="宋体" w:cs="宋体" w:hint="eastAsia"/>
          <w:sz w:val="24"/>
          <w:szCs w:val="24"/>
        </w:rPr>
        <w:t>目前</w:t>
      </w:r>
      <w:r w:rsidRPr="009158FF">
        <w:rPr>
          <w:rFonts w:ascii="宋体" w:hAnsi="宋体" w:cs="宋体" w:hint="eastAsia"/>
          <w:sz w:val="24"/>
          <w:szCs w:val="24"/>
        </w:rPr>
        <w:t>这些进程推进顺利，</w:t>
      </w:r>
      <w:r>
        <w:rPr>
          <w:rFonts w:ascii="宋体" w:hAnsi="宋体" w:cs="宋体" w:hint="eastAsia"/>
          <w:sz w:val="24"/>
          <w:szCs w:val="24"/>
        </w:rPr>
        <w:t>预计能</w:t>
      </w:r>
      <w:r w:rsidRPr="009158FF">
        <w:rPr>
          <w:rFonts w:ascii="宋体" w:hAnsi="宋体" w:cs="宋体" w:hint="eastAsia"/>
          <w:sz w:val="24"/>
          <w:szCs w:val="24"/>
        </w:rPr>
        <w:t>达到预期</w:t>
      </w:r>
      <w:r>
        <w:rPr>
          <w:rFonts w:ascii="宋体" w:hAnsi="宋体" w:cs="宋体" w:hint="eastAsia"/>
          <w:sz w:val="24"/>
          <w:szCs w:val="24"/>
        </w:rPr>
        <w:t>结果</w:t>
      </w:r>
      <w:r w:rsidRPr="009158FF">
        <w:rPr>
          <w:rFonts w:ascii="宋体" w:hAnsi="宋体" w:cs="宋体" w:hint="eastAsia"/>
          <w:sz w:val="24"/>
          <w:szCs w:val="24"/>
        </w:rPr>
        <w:t>。</w:t>
      </w:r>
    </w:p>
    <w:p w:rsidR="009158FF" w:rsidRPr="009158FF" w:rsidRDefault="009158FF" w:rsidP="009158FF">
      <w:pPr>
        <w:spacing w:line="400" w:lineRule="atLeast"/>
        <w:ind w:firstLineChars="200" w:firstLine="482"/>
        <w:rPr>
          <w:rFonts w:ascii="宋体" w:hAnsi="宋体" w:cs="宋体"/>
          <w:b/>
          <w:sz w:val="24"/>
          <w:szCs w:val="24"/>
        </w:rPr>
      </w:pPr>
      <w:r w:rsidRPr="009158FF">
        <w:rPr>
          <w:rFonts w:ascii="宋体" w:hAnsi="宋体" w:cs="宋体" w:hint="eastAsia"/>
          <w:b/>
          <w:sz w:val="24"/>
          <w:szCs w:val="24"/>
        </w:rPr>
        <w:t>（</w:t>
      </w:r>
      <w:r>
        <w:rPr>
          <w:rFonts w:ascii="宋体" w:hAnsi="宋体" w:cs="宋体" w:hint="eastAsia"/>
          <w:b/>
          <w:sz w:val="24"/>
          <w:szCs w:val="24"/>
        </w:rPr>
        <w:t>4</w:t>
      </w:r>
      <w:r w:rsidRPr="009158FF">
        <w:rPr>
          <w:rFonts w:ascii="宋体" w:hAnsi="宋体" w:cs="宋体" w:hint="eastAsia"/>
          <w:b/>
          <w:sz w:val="24"/>
          <w:szCs w:val="24"/>
        </w:rPr>
        <w:t>）主要任务</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1</w:t>
      </w:r>
      <w:r>
        <w:rPr>
          <w:rFonts w:ascii="宋体" w:hAnsi="宋体" w:cs="宋体" w:hint="eastAsia"/>
          <w:sz w:val="24"/>
          <w:szCs w:val="24"/>
        </w:rPr>
        <w:t>）</w:t>
      </w:r>
      <w:r w:rsidRPr="009158FF">
        <w:rPr>
          <w:rFonts w:ascii="宋体" w:hAnsi="宋体" w:cs="宋体" w:hint="eastAsia"/>
          <w:sz w:val="24"/>
          <w:szCs w:val="24"/>
        </w:rPr>
        <w:t>实验室、实习基地建设基本完成</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实验室、实习基地建设是学科专业建设的保障。</w:t>
      </w:r>
      <w:r>
        <w:rPr>
          <w:rFonts w:ascii="宋体" w:hAnsi="宋体" w:cs="宋体" w:hint="eastAsia"/>
          <w:sz w:val="24"/>
          <w:szCs w:val="24"/>
        </w:rPr>
        <w:t>本院</w:t>
      </w:r>
      <w:r w:rsidRPr="009158FF">
        <w:rPr>
          <w:rFonts w:ascii="宋体" w:hAnsi="宋体" w:cs="宋体" w:hint="eastAsia"/>
          <w:sz w:val="24"/>
          <w:szCs w:val="24"/>
        </w:rPr>
        <w:t>实验室建设基础比较薄弱，加强实验室建设将是今后很长一段时间建设的重点，一方面要加大资金投入，保证每年投资50万元用于实验室和教学仪器设备建设，计划新建立实验室3-5个，校级示范实验中心2个，省级示范中心1个；围绕地方经济建设，与企业共建嵌入式实验室2个，并新建一批校企合作共建的实习实训基地。</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2</w:t>
      </w:r>
      <w:r>
        <w:rPr>
          <w:rFonts w:ascii="宋体" w:hAnsi="宋体" w:cs="宋体" w:hint="eastAsia"/>
          <w:sz w:val="24"/>
          <w:szCs w:val="24"/>
        </w:rPr>
        <w:t>）</w:t>
      </w:r>
      <w:r w:rsidRPr="009158FF">
        <w:rPr>
          <w:rFonts w:ascii="宋体" w:hAnsi="宋体" w:cs="宋体" w:hint="eastAsia"/>
          <w:sz w:val="24"/>
          <w:szCs w:val="24"/>
        </w:rPr>
        <w:t>教学改革有序推进</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深化应用型人才培养模式本土化研究，深化综合专业改革，不断探索卓越中学地理教师人才培养的新途径，着力提高人才培养质量，已经开展校级卓越中学地理教师人才培养项目1个，加强实践教学模式建设，已经开展省级教研教改项目2项，校级教研教改项目</w:t>
      </w:r>
      <w:r w:rsidR="007951BD">
        <w:rPr>
          <w:rFonts w:ascii="宋体" w:hAnsi="宋体" w:cs="宋体" w:hint="eastAsia"/>
          <w:sz w:val="24"/>
          <w:szCs w:val="24"/>
        </w:rPr>
        <w:t>7</w:t>
      </w:r>
      <w:r w:rsidRPr="009158FF">
        <w:rPr>
          <w:rFonts w:ascii="宋体" w:hAnsi="宋体" w:cs="宋体" w:hint="eastAsia"/>
          <w:sz w:val="24"/>
          <w:szCs w:val="24"/>
        </w:rPr>
        <w:t>项。</w:t>
      </w:r>
    </w:p>
    <w:p w:rsidR="005A2160" w:rsidRPr="009158FF" w:rsidRDefault="009158FF" w:rsidP="00205EA2">
      <w:pPr>
        <w:spacing w:line="400" w:lineRule="atLeast"/>
        <w:rPr>
          <w:rFonts w:ascii="宋体" w:hAnsi="宋体" w:cs="宋体"/>
          <w:sz w:val="24"/>
          <w:szCs w:val="24"/>
        </w:rPr>
      </w:pPr>
      <w:r>
        <w:rPr>
          <w:rFonts w:ascii="黑体" w:eastAsia="黑体" w:hAnsi="黑体" w:hint="eastAsia"/>
          <w:b/>
          <w:sz w:val="24"/>
          <w:szCs w:val="24"/>
        </w:rPr>
        <w:t>旅游管理</w:t>
      </w:r>
    </w:p>
    <w:p w:rsidR="00E83317" w:rsidRPr="00E83317" w:rsidRDefault="00E83317" w:rsidP="00E83317">
      <w:pPr>
        <w:spacing w:line="400" w:lineRule="atLeast"/>
        <w:rPr>
          <w:rFonts w:ascii="宋体" w:hAnsi="宋体" w:cs="宋体"/>
          <w:b/>
          <w:sz w:val="24"/>
          <w:szCs w:val="24"/>
        </w:rPr>
      </w:pPr>
      <w:r w:rsidRPr="00E83317">
        <w:rPr>
          <w:rFonts w:ascii="宋体" w:hAnsi="宋体" w:cs="宋体"/>
          <w:b/>
          <w:sz w:val="24"/>
          <w:szCs w:val="24"/>
        </w:rPr>
        <w:t>1</w:t>
      </w:r>
      <w:r w:rsidRPr="00E83317">
        <w:rPr>
          <w:rFonts w:ascii="宋体" w:hAnsi="宋体" w:cs="宋体" w:hint="eastAsia"/>
          <w:b/>
          <w:sz w:val="24"/>
          <w:szCs w:val="24"/>
        </w:rPr>
        <w:t>、</w:t>
      </w:r>
      <w:r w:rsidRPr="00E83317">
        <w:rPr>
          <w:rFonts w:ascii="宋体" w:hAnsi="宋体" w:cs="宋体"/>
          <w:b/>
          <w:sz w:val="24"/>
          <w:szCs w:val="24"/>
        </w:rPr>
        <w:t>建设目标</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 xml:space="preserve"> （1）总体目标</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牢固树立以人才需求为导向、人才培养质量为中心、提高学生实践与创新能力为重点的办学理念，加强教学建设，深化教学改革，强化教学管理，积极开展产学研合作，借鉴国内外本科教育的有益做法，探索适合本校、本地实际的旅游管理专业本科人才培养模式。力争在5-10年内，把旅游管理专业建设成为毕业生为用人单位欢迎，特色比较鲜明，在省内同类专业中有一定影响的专业，为广东省特别是惠州及其毗邻地区的旅游相关企事业单位，培养知识面宽、基础扎实、适应力强、发展后劲足的应用拓展型高素质旅游管理本科人才。</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（2）具体目标</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①专业培养方向：设立跨境旅游管理、国际酒店管理两个方向，适时开办旅游地管理方向。</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 xml:space="preserve">②专业办学规模：本着质量优先，量力而行的原则，根据开设2－3个方向的客观要求，招生规模以每个方向1个班（40人左右）为宜。 </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③建设进程目标</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2018－2019年：以提升教学科研的实力与水平为重点，努力形成较为鲜明的专业特色，并为开展研究生教育打好基础。</w:t>
      </w:r>
    </w:p>
    <w:p w:rsidR="00E83317" w:rsidRPr="00E83317" w:rsidRDefault="00E83317" w:rsidP="00E83317">
      <w:pPr>
        <w:spacing w:line="400" w:lineRule="atLeast"/>
        <w:rPr>
          <w:rFonts w:ascii="宋体" w:hAnsi="宋体" w:cs="宋体"/>
          <w:b/>
          <w:bCs/>
          <w:sz w:val="24"/>
          <w:szCs w:val="24"/>
        </w:rPr>
      </w:pPr>
      <w:r w:rsidRPr="00E83317">
        <w:rPr>
          <w:rFonts w:ascii="宋体" w:hAnsi="宋体" w:cs="宋体" w:hint="eastAsia"/>
          <w:b/>
          <w:bCs/>
          <w:sz w:val="24"/>
          <w:szCs w:val="24"/>
        </w:rPr>
        <w:t>2、专业办学思路</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总体思路：在整合本校办学资源的基础上，大力加强专业建设，提高办学实力与水平，保障和提高本科培养质量；根据社会对人才的需求，发挥本地旅游行业支持办学的各种积极力量，努力探索产学合作教育道路，培养切合地方需要的应用拓展型高素质旅游人才。</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具体包括：</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（1）坚持应用拓展型的培养定位</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惠州学院培养的人才，既不同于高水平大学的学术型人才，也不同于高职高专的应用型人才。旅游管理专业走“学科教育与职业教育有机结合”的道路，培养符合本科教育规格、切合旅游行业现实需求、具备较强实践能力和发展潜力的应用拓展型人才。</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（2）充分发挥已有的本科办学力量</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与工商管理类本科专业开设共同课程，为学生打好学科基础；加强旅游管理专业建设，落实本科专业办学规范。重视专业培养方向（学生就业方向）的教学力量整合与建设，办好跨境旅游管理、国际酒店管理方向，依托地理学科开设优质的选修课程并适时开设酒店管理方向。在保障和提高本科质量的基础上，积极扩展专业办学空间。</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（3）提高本专业的教学科研实力</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培养和引进旅游管理专业教师，增强师资整体实力；组织教师参与旅游行业培训，提高专业实践技能教学质量；加强实验室与实训室建设，改善实践教学条件；调动和发挥本地旅游企事业单位支持惠州学院办学的积极性，增强产学合作办学的合力与活力。</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（4）强化对学生的实践培养与锻炼</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适应旅游管理既靠知识又靠经验的特点，在课程教学中大力提倡理论联系实际，不断强化和优化实践教学，引导和帮助学生在课外时间到旅游企业参加岗位实践。遵循旅游企业人才成长规律，努力推进从学生到优秀员工，再到管理者的转变过程，为毕业生在旅游企业留得住、干得好、上得来，奠定较为坚实的经验与资历基础。</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（5）深化应用型拓展型人才培养改革</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积极开展教学研究、改革与实践，努力探索产学合作培养本科人才的道路。力争在本科生实际工作能力培养、产学合作培养应用型本科人才方面，逐步形成专业办学特色。</w:t>
      </w:r>
    </w:p>
    <w:p w:rsidR="00E83317" w:rsidRPr="00E83317" w:rsidRDefault="00E83317" w:rsidP="00E83317">
      <w:pPr>
        <w:spacing w:line="400" w:lineRule="atLeast"/>
        <w:rPr>
          <w:rFonts w:ascii="宋体" w:hAnsi="宋体" w:cs="宋体"/>
          <w:b/>
          <w:bCs/>
          <w:sz w:val="24"/>
          <w:szCs w:val="24"/>
        </w:rPr>
      </w:pPr>
      <w:r w:rsidRPr="00E83317">
        <w:rPr>
          <w:rFonts w:ascii="宋体" w:hAnsi="宋体" w:cs="宋体" w:hint="eastAsia"/>
          <w:b/>
          <w:bCs/>
          <w:sz w:val="24"/>
          <w:szCs w:val="24"/>
        </w:rPr>
        <w:t>3、专业建设的主要措施</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（1）加强专业建设的领导，提高管理水平</w:t>
      </w:r>
    </w:p>
    <w:p w:rsidR="00E83317" w:rsidRPr="00E83317" w:rsidRDefault="00E83317" w:rsidP="00E83317">
      <w:pPr>
        <w:spacing w:line="400" w:lineRule="atLeast"/>
        <w:ind w:firstLineChars="200" w:firstLine="480"/>
        <w:rPr>
          <w:rFonts w:ascii="宋体" w:hAnsi="宋体" w:cs="宋体"/>
          <w:b/>
          <w:bCs/>
          <w:sz w:val="24"/>
          <w:szCs w:val="24"/>
        </w:rPr>
      </w:pPr>
      <w:r w:rsidRPr="00E83317">
        <w:rPr>
          <w:rFonts w:ascii="宋体" w:hAnsi="宋体" w:cs="宋体" w:hint="eastAsia"/>
          <w:sz w:val="24"/>
          <w:szCs w:val="24"/>
        </w:rPr>
        <w:t>针对旅游学科体系中交叉学科、边缘学科众多的特点，充分发挥综合性院校的办学优势，切实加强对旅游管理专业建设的领导，整合办学资源，协调校内外各种办学力量，高度重视管理水平的提高，促进旅游管理专业的建设与发展。</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（2）加强师资建设，提高教学科研力量</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按照培养与引进并重的原则，鼓励和支持教师提升学位、晋升职称，重点引进高学历高职称中青年骨干教师；根据应用拓展型本科人才培养的需要，鼓励部分教师向双师型方向发展，注意聘请实践经验丰富的一线专家担任实践教学的兼职教师。力争在2018年前后，建成一支结构合理、整体素质高、教学科研能力强，基本适应产学研合作和研究生教育的师资队伍。</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（3）加强实践基地建设，改善办学条件</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根据应用型本科人才培养的要求，加强实践条件建设。在建设教学实验室的同时，建设相对稳定旅游综合考察实习基地；建设导游服务、餐厅服务、客房服务等旅游实</w:t>
      </w:r>
      <w:proofErr w:type="gramStart"/>
      <w:r w:rsidRPr="00E83317">
        <w:rPr>
          <w:rFonts w:ascii="宋体" w:hAnsi="宋体" w:cs="宋体" w:hint="eastAsia"/>
          <w:sz w:val="24"/>
          <w:szCs w:val="24"/>
        </w:rPr>
        <w:t>训教学</w:t>
      </w:r>
      <w:proofErr w:type="gramEnd"/>
      <w:r w:rsidRPr="00E83317">
        <w:rPr>
          <w:rFonts w:ascii="宋体" w:hAnsi="宋体" w:cs="宋体" w:hint="eastAsia"/>
          <w:sz w:val="24"/>
          <w:szCs w:val="24"/>
        </w:rPr>
        <w:t>基地，提高职业技能训练规范性；在具有一定档次的酒店、旅行社、景区，建设专业实习和课余实践基地，为学生的实践锻炼创造充足的机会。</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（4）加强课程建设，推进专业建设</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深化教学内容与课程体系改革。落实本科办学要求，从课程教学标准入手，对教学内容进行优化整合。系统地精简理论教学内容，为更新教学内容、改革教学方法、促进学生个性化发展，留出足够的空间，从人才培养规格的高度，强化对学生能力与素质的培养。逐步增大实践教学在总学分、总学时中所占的比例，增加实践机会，鼓励和帮助学生获得具有一定技术含量的职业证书，提升学生的实践能力与职业素质。</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以重点课程建设带动课程质量的全面提高。优先扶持专业基础课程、核心课程的建设，推进课程的精品化、网络化、双语化建设，力争在2019年（本专业办学10年左右时间）使主要课程和具有师资优势的其它课程，3—5门课程达到校级重点课程及其以上的水平，获得1－2门校级精品课程，并申报省级精品课程，以此全面推进和带动本专业本科教育教学改革，促进教育质量提高。</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（5）重视科研工作，推动专业建设</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充分认识科研对于本科办学的重要意义，积极申报纵向课题，加强基础研究、应用理论研究，努力使科研上水平、上档次，推动教师科研能力和学术水平的提高；积极争取横向课题，针对旅游行业现实问题开展对策性研究，推进产学研结合，提高应用型人才的培养质量。力争推出一些有较高学术水准和应用价值的研究成果，提升专业建设的整体水平和层次。</w:t>
      </w:r>
    </w:p>
    <w:p w:rsidR="00E83317" w:rsidRPr="00E83317" w:rsidRDefault="00E83317" w:rsidP="00E83317">
      <w:pPr>
        <w:spacing w:line="400" w:lineRule="atLeast"/>
        <w:ind w:firstLineChars="200" w:firstLine="480"/>
        <w:rPr>
          <w:rFonts w:ascii="宋体" w:hAnsi="宋体" w:cs="宋体"/>
          <w:sz w:val="24"/>
          <w:szCs w:val="24"/>
        </w:rPr>
      </w:pPr>
      <w:r w:rsidRPr="00E83317">
        <w:rPr>
          <w:rFonts w:ascii="宋体" w:hAnsi="宋体" w:cs="宋体" w:hint="eastAsia"/>
          <w:sz w:val="24"/>
          <w:szCs w:val="24"/>
        </w:rPr>
        <w:t>（6）深化教学改革，培育专业特色</w:t>
      </w:r>
    </w:p>
    <w:p w:rsidR="00E83317" w:rsidRPr="00E83317" w:rsidRDefault="00E83317" w:rsidP="00E83317">
      <w:pPr>
        <w:spacing w:line="400" w:lineRule="atLeast"/>
        <w:rPr>
          <w:rFonts w:ascii="宋体" w:hAnsi="宋体" w:cs="宋体"/>
          <w:sz w:val="24"/>
          <w:szCs w:val="24"/>
        </w:rPr>
      </w:pPr>
      <w:r w:rsidRPr="00E83317">
        <w:rPr>
          <w:rFonts w:ascii="宋体" w:hAnsi="宋体" w:cs="宋体" w:hint="eastAsia"/>
          <w:sz w:val="24"/>
          <w:szCs w:val="24"/>
        </w:rPr>
        <w:t>遵循教育教学规律，深化“应用拓展型”本科人才培养的内涵改革，处理好“学科教育”与“职业教育”的关系、“素质教育”与“能力提高”的关系、“就业上手快”和“发展潜力足”的关系。以“问题解决能力”的提高为核心，深化人才培养模式改革、教学评价方式改革，努力探索产学合作培养应用型本科人才的道路，逐步培育和形成专业办学特色。</w:t>
      </w:r>
    </w:p>
    <w:p w:rsidR="00734A87" w:rsidRDefault="00734A87" w:rsidP="00734A87">
      <w:pPr>
        <w:spacing w:line="400" w:lineRule="atLeast"/>
        <w:ind w:firstLineChars="200" w:firstLine="480"/>
        <w:rPr>
          <w:rFonts w:ascii="宋体" w:hAnsi="宋体" w:cs="宋体"/>
          <w:sz w:val="24"/>
          <w:szCs w:val="24"/>
        </w:rPr>
      </w:pPr>
    </w:p>
    <w:p w:rsidR="00805407" w:rsidRDefault="00805407" w:rsidP="00805407">
      <w:pPr>
        <w:spacing w:line="400" w:lineRule="atLeast"/>
        <w:rPr>
          <w:rFonts w:ascii="宋体" w:hAnsi="宋体" w:cs="宋体"/>
          <w:bCs/>
          <w:sz w:val="24"/>
          <w:szCs w:val="24"/>
        </w:rPr>
      </w:pPr>
      <w:r w:rsidRPr="00AB3AEE">
        <w:rPr>
          <w:rFonts w:ascii="黑体" w:eastAsia="黑体" w:hAnsi="黑体" w:hint="eastAsia"/>
          <w:b/>
          <w:sz w:val="24"/>
          <w:szCs w:val="24"/>
        </w:rPr>
        <w:t>地理</w:t>
      </w:r>
      <w:r>
        <w:rPr>
          <w:rFonts w:ascii="黑体" w:eastAsia="黑体" w:hAnsi="黑体" w:hint="eastAsia"/>
          <w:b/>
          <w:sz w:val="24"/>
          <w:szCs w:val="24"/>
        </w:rPr>
        <w:t>信息</w:t>
      </w:r>
      <w:r w:rsidRPr="00AB3AEE">
        <w:rPr>
          <w:rFonts w:ascii="黑体" w:eastAsia="黑体" w:hAnsi="黑体" w:hint="eastAsia"/>
          <w:b/>
          <w:sz w:val="24"/>
          <w:szCs w:val="24"/>
        </w:rPr>
        <w:t>科学</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（1）总体目标</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树立以人才需求为导向、人才培养质量为中心、提高学生实践与创新能力为重点的办学理念，加强教学建设，深化教学改革，强化教学管理，积极开展产学研合作，借鉴国内外本科教育的有益做法，探索适合本校、本地实际的</w:t>
      </w:r>
      <w:r>
        <w:rPr>
          <w:rFonts w:ascii="宋体" w:hAnsi="宋体" w:cs="宋体" w:hint="eastAsia"/>
          <w:sz w:val="24"/>
          <w:szCs w:val="24"/>
        </w:rPr>
        <w:t>地理信息科学</w:t>
      </w:r>
      <w:r w:rsidRPr="00734A87">
        <w:rPr>
          <w:rFonts w:ascii="宋体" w:hAnsi="宋体" w:cs="宋体" w:hint="eastAsia"/>
          <w:sz w:val="24"/>
          <w:szCs w:val="24"/>
        </w:rPr>
        <w:t>专业本科人才培养模式。力争在5-10年内，把</w:t>
      </w:r>
      <w:r>
        <w:rPr>
          <w:rFonts w:ascii="宋体" w:hAnsi="宋体" w:cs="宋体" w:hint="eastAsia"/>
          <w:sz w:val="24"/>
          <w:szCs w:val="24"/>
        </w:rPr>
        <w:t>地理信息科学</w:t>
      </w:r>
      <w:r w:rsidRPr="00734A87">
        <w:rPr>
          <w:rFonts w:ascii="宋体" w:hAnsi="宋体" w:cs="宋体" w:hint="eastAsia"/>
          <w:sz w:val="24"/>
          <w:szCs w:val="24"/>
        </w:rPr>
        <w:t>专业建设成为毕业生为用人单位欢迎，特色比较鲜明，在省内同类专业中有一定影响的专业，为广东省特别是惠州及其毗邻地区的</w:t>
      </w:r>
      <w:r>
        <w:rPr>
          <w:rFonts w:ascii="宋体" w:hAnsi="宋体" w:cs="宋体" w:hint="eastAsia"/>
          <w:sz w:val="24"/>
          <w:szCs w:val="24"/>
        </w:rPr>
        <w:t>地理信息科学</w:t>
      </w:r>
      <w:r w:rsidRPr="00734A87">
        <w:rPr>
          <w:rFonts w:ascii="宋体" w:hAnsi="宋体" w:cs="宋体" w:hint="eastAsia"/>
          <w:sz w:val="24"/>
          <w:szCs w:val="24"/>
        </w:rPr>
        <w:t>相关企事业单位，培养知识面宽、基础扎实、适应力强、发展后劲足的应用拓展型高素质</w:t>
      </w:r>
      <w:r>
        <w:rPr>
          <w:rFonts w:ascii="宋体" w:hAnsi="宋体" w:cs="宋体" w:hint="eastAsia"/>
          <w:sz w:val="24"/>
          <w:szCs w:val="24"/>
        </w:rPr>
        <w:t>地理信息科学</w:t>
      </w:r>
      <w:r w:rsidRPr="00734A87">
        <w:rPr>
          <w:rFonts w:ascii="宋体" w:hAnsi="宋体" w:cs="宋体" w:hint="eastAsia"/>
          <w:sz w:val="24"/>
          <w:szCs w:val="24"/>
        </w:rPr>
        <w:t>本科人才。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（2）具体目标</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①专业培养方向：设立</w:t>
      </w:r>
      <w:r>
        <w:rPr>
          <w:rFonts w:ascii="宋体" w:hAnsi="宋体" w:cs="宋体" w:hint="eastAsia"/>
          <w:sz w:val="24"/>
          <w:szCs w:val="24"/>
        </w:rPr>
        <w:t>GIS应用</w:t>
      </w:r>
      <w:r w:rsidRPr="00734A87">
        <w:rPr>
          <w:rFonts w:ascii="宋体" w:hAnsi="宋体" w:cs="宋体" w:hint="eastAsia"/>
          <w:sz w:val="24"/>
          <w:szCs w:val="24"/>
        </w:rPr>
        <w:t>、</w:t>
      </w:r>
      <w:r>
        <w:rPr>
          <w:rFonts w:ascii="宋体" w:hAnsi="宋体" w:cs="宋体" w:hint="eastAsia"/>
          <w:sz w:val="24"/>
          <w:szCs w:val="24"/>
        </w:rPr>
        <w:t>开发</w:t>
      </w:r>
      <w:r w:rsidRPr="00734A87">
        <w:rPr>
          <w:rFonts w:ascii="宋体" w:hAnsi="宋体" w:cs="宋体" w:hint="eastAsia"/>
          <w:sz w:val="24"/>
          <w:szCs w:val="24"/>
        </w:rPr>
        <w:t>两个方向，适时</w:t>
      </w:r>
      <w:r>
        <w:rPr>
          <w:rFonts w:ascii="宋体" w:hAnsi="宋体" w:cs="宋体" w:hint="eastAsia"/>
          <w:sz w:val="24"/>
          <w:szCs w:val="24"/>
        </w:rPr>
        <w:t>发展测绘</w:t>
      </w:r>
      <w:r w:rsidRPr="00734A87">
        <w:rPr>
          <w:rFonts w:ascii="宋体" w:hAnsi="宋体" w:cs="宋体" w:hint="eastAsia"/>
          <w:sz w:val="24"/>
          <w:szCs w:val="24"/>
        </w:rPr>
        <w:t>方向。</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 xml:space="preserve">②专业办学规模：本着质量优先，量力而行的原则，根据开设2－3个方向的客观要求，招生规模以每个方向1个班（40人左右）为宜。 </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③建设进程目标</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以提升教学科研的实力与水平为重点，努力形成较为鲜明的专业特色，并为开展研究生教育打好基础。</w:t>
      </w:r>
    </w:p>
    <w:p w:rsidR="00191F88" w:rsidRPr="00734A87" w:rsidRDefault="00191F88" w:rsidP="00191F88">
      <w:pPr>
        <w:spacing w:line="400" w:lineRule="atLeast"/>
        <w:rPr>
          <w:rFonts w:ascii="宋体" w:hAnsi="宋体" w:cs="宋体"/>
          <w:b/>
          <w:bCs/>
          <w:sz w:val="24"/>
          <w:szCs w:val="24"/>
        </w:rPr>
      </w:pPr>
      <w:r>
        <w:rPr>
          <w:rFonts w:ascii="宋体" w:hAnsi="宋体" w:cs="宋体" w:hint="eastAsia"/>
          <w:b/>
          <w:bCs/>
          <w:sz w:val="24"/>
          <w:szCs w:val="24"/>
        </w:rPr>
        <w:t>2</w:t>
      </w:r>
      <w:r w:rsidRPr="00734A87">
        <w:rPr>
          <w:rFonts w:ascii="宋体" w:hAnsi="宋体" w:cs="宋体" w:hint="eastAsia"/>
          <w:b/>
          <w:bCs/>
          <w:sz w:val="24"/>
          <w:szCs w:val="24"/>
        </w:rPr>
        <w:t>、专业办学思路</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总体思路：在整合本校办学资源的基础上，大力加强专业建设，提高办学实力与水平，保障和提高本科培养质量；根据社会对人才的需求，发挥本地</w:t>
      </w:r>
      <w:r>
        <w:rPr>
          <w:rFonts w:ascii="宋体" w:hAnsi="宋体" w:cs="宋体" w:hint="eastAsia"/>
          <w:sz w:val="24"/>
          <w:szCs w:val="24"/>
        </w:rPr>
        <w:t>地理信息科学</w:t>
      </w:r>
      <w:r w:rsidRPr="00734A87">
        <w:rPr>
          <w:rFonts w:ascii="宋体" w:hAnsi="宋体" w:cs="宋体" w:hint="eastAsia"/>
          <w:sz w:val="24"/>
          <w:szCs w:val="24"/>
        </w:rPr>
        <w:t>行业支持办学的各种积极力量，努力探索产学合作教育道路，培养切合地方需要的应用拓展型高素质</w:t>
      </w:r>
      <w:r>
        <w:rPr>
          <w:rFonts w:ascii="宋体" w:hAnsi="宋体" w:cs="宋体" w:hint="eastAsia"/>
          <w:sz w:val="24"/>
          <w:szCs w:val="24"/>
        </w:rPr>
        <w:t>GIS</w:t>
      </w:r>
      <w:r w:rsidRPr="00734A87">
        <w:rPr>
          <w:rFonts w:ascii="宋体" w:hAnsi="宋体" w:cs="宋体" w:hint="eastAsia"/>
          <w:sz w:val="24"/>
          <w:szCs w:val="24"/>
        </w:rPr>
        <w:t>人才。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具体包括：</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（1）坚持应用拓展型的培养定位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惠州学院培养的人才，既不同于高水平大学的学术型人才，也不同于高职高专的应用型人才。</w:t>
      </w:r>
      <w:r>
        <w:rPr>
          <w:rFonts w:ascii="宋体" w:hAnsi="宋体" w:cs="宋体" w:hint="eastAsia"/>
          <w:sz w:val="24"/>
          <w:szCs w:val="24"/>
        </w:rPr>
        <w:t>地理信息科学</w:t>
      </w:r>
      <w:r w:rsidRPr="00734A87">
        <w:rPr>
          <w:rFonts w:ascii="宋体" w:hAnsi="宋体" w:cs="宋体" w:hint="eastAsia"/>
          <w:sz w:val="24"/>
          <w:szCs w:val="24"/>
        </w:rPr>
        <w:t>专业走“学科教育与</w:t>
      </w:r>
      <w:r>
        <w:rPr>
          <w:rFonts w:ascii="宋体" w:hAnsi="宋体" w:cs="宋体" w:hint="eastAsia"/>
          <w:sz w:val="24"/>
          <w:szCs w:val="24"/>
        </w:rPr>
        <w:t>应用</w:t>
      </w:r>
      <w:r w:rsidRPr="00734A87">
        <w:rPr>
          <w:rFonts w:ascii="宋体" w:hAnsi="宋体" w:cs="宋体" w:hint="eastAsia"/>
          <w:sz w:val="24"/>
          <w:szCs w:val="24"/>
        </w:rPr>
        <w:t>有机结合”的道路，培养符合本科教育规格、切合</w:t>
      </w:r>
      <w:r>
        <w:rPr>
          <w:rFonts w:ascii="宋体" w:hAnsi="宋体" w:cs="宋体" w:hint="eastAsia"/>
          <w:sz w:val="24"/>
          <w:szCs w:val="24"/>
        </w:rPr>
        <w:t>GIS</w:t>
      </w:r>
      <w:r w:rsidRPr="00734A87">
        <w:rPr>
          <w:rFonts w:ascii="宋体" w:hAnsi="宋体" w:cs="宋体" w:hint="eastAsia"/>
          <w:sz w:val="24"/>
          <w:szCs w:val="24"/>
        </w:rPr>
        <w:t>行业现实需求、具备较强实践能力和发展潜力的应用拓展型人才。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（2）充分发挥已有的本科办学力量</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与</w:t>
      </w:r>
      <w:r>
        <w:rPr>
          <w:rFonts w:ascii="宋体" w:hAnsi="宋体" w:cs="宋体" w:hint="eastAsia"/>
          <w:sz w:val="24"/>
          <w:szCs w:val="24"/>
        </w:rPr>
        <w:t>地理科学</w:t>
      </w:r>
      <w:r w:rsidRPr="00734A87">
        <w:rPr>
          <w:rFonts w:ascii="宋体" w:hAnsi="宋体" w:cs="宋体" w:hint="eastAsia"/>
          <w:sz w:val="24"/>
          <w:szCs w:val="24"/>
        </w:rPr>
        <w:t>本科专业开设</w:t>
      </w:r>
      <w:r>
        <w:rPr>
          <w:rFonts w:ascii="宋体" w:hAnsi="宋体" w:cs="宋体" w:hint="eastAsia"/>
          <w:sz w:val="24"/>
          <w:szCs w:val="24"/>
        </w:rPr>
        <w:t>类似</w:t>
      </w:r>
      <w:r w:rsidRPr="00734A87">
        <w:rPr>
          <w:rFonts w:ascii="宋体" w:hAnsi="宋体" w:cs="宋体" w:hint="eastAsia"/>
          <w:sz w:val="24"/>
          <w:szCs w:val="24"/>
        </w:rPr>
        <w:t>课程，为学生打好学科基础；加强</w:t>
      </w:r>
      <w:r>
        <w:rPr>
          <w:rFonts w:ascii="宋体" w:hAnsi="宋体" w:cs="宋体" w:hint="eastAsia"/>
          <w:sz w:val="24"/>
          <w:szCs w:val="24"/>
        </w:rPr>
        <w:t>地理信息科学</w:t>
      </w:r>
      <w:r w:rsidRPr="00734A87">
        <w:rPr>
          <w:rFonts w:ascii="宋体" w:hAnsi="宋体" w:cs="宋体" w:hint="eastAsia"/>
          <w:sz w:val="24"/>
          <w:szCs w:val="24"/>
        </w:rPr>
        <w:t>专业建设，落实本科专业办学规范。重视专业培养方向（学生就业方向）的教学力量整合与建设，办好</w:t>
      </w:r>
      <w:r>
        <w:rPr>
          <w:rFonts w:ascii="宋体" w:hAnsi="宋体" w:cs="宋体" w:hint="eastAsia"/>
          <w:sz w:val="24"/>
          <w:szCs w:val="24"/>
        </w:rPr>
        <w:t>GIS应用</w:t>
      </w:r>
      <w:r w:rsidRPr="00734A87">
        <w:rPr>
          <w:rFonts w:ascii="宋体" w:hAnsi="宋体" w:cs="宋体" w:hint="eastAsia"/>
          <w:sz w:val="24"/>
          <w:szCs w:val="24"/>
        </w:rPr>
        <w:t>与</w:t>
      </w:r>
      <w:r>
        <w:rPr>
          <w:rFonts w:ascii="宋体" w:hAnsi="宋体" w:cs="宋体" w:hint="eastAsia"/>
          <w:sz w:val="24"/>
          <w:szCs w:val="24"/>
        </w:rPr>
        <w:t>开发</w:t>
      </w:r>
      <w:r w:rsidRPr="00734A87">
        <w:rPr>
          <w:rFonts w:ascii="宋体" w:hAnsi="宋体" w:cs="宋体" w:hint="eastAsia"/>
          <w:sz w:val="24"/>
          <w:szCs w:val="24"/>
        </w:rPr>
        <w:t>方向、</w:t>
      </w:r>
      <w:r>
        <w:rPr>
          <w:rFonts w:ascii="宋体" w:hAnsi="宋体" w:cs="宋体" w:hint="eastAsia"/>
          <w:sz w:val="24"/>
          <w:szCs w:val="24"/>
        </w:rPr>
        <w:t>测绘</w:t>
      </w:r>
      <w:r w:rsidRPr="00734A87">
        <w:rPr>
          <w:rFonts w:ascii="宋体" w:hAnsi="宋体" w:cs="宋体" w:hint="eastAsia"/>
          <w:sz w:val="24"/>
          <w:szCs w:val="24"/>
        </w:rPr>
        <w:t>方向，依托地理学科开设优质的选修课程并适时开设</w:t>
      </w:r>
      <w:r>
        <w:rPr>
          <w:rFonts w:ascii="宋体" w:hAnsi="宋体" w:cs="宋体" w:hint="eastAsia"/>
          <w:sz w:val="24"/>
          <w:szCs w:val="24"/>
        </w:rPr>
        <w:t>城市规划</w:t>
      </w:r>
      <w:r w:rsidRPr="00734A87">
        <w:rPr>
          <w:rFonts w:ascii="宋体" w:hAnsi="宋体" w:cs="宋体" w:hint="eastAsia"/>
          <w:sz w:val="24"/>
          <w:szCs w:val="24"/>
        </w:rPr>
        <w:t>方向。在保障和提高本科质量的基础上，积极扩展专业办学空间。</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（3）提高本专业的教学科研实力</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培养和引进</w:t>
      </w:r>
      <w:r w:rsidR="001A7007">
        <w:rPr>
          <w:rFonts w:ascii="宋体" w:hAnsi="宋体" w:cs="宋体" w:hint="eastAsia"/>
          <w:sz w:val="24"/>
          <w:szCs w:val="24"/>
        </w:rPr>
        <w:t>地理信息科学</w:t>
      </w:r>
      <w:r w:rsidRPr="00734A87">
        <w:rPr>
          <w:rFonts w:ascii="宋体" w:hAnsi="宋体" w:cs="宋体" w:hint="eastAsia"/>
          <w:sz w:val="24"/>
          <w:szCs w:val="24"/>
        </w:rPr>
        <w:t>专业教师，增强师资整体实力；组织教师参与</w:t>
      </w:r>
      <w:r w:rsidR="001A7007">
        <w:rPr>
          <w:rFonts w:ascii="宋体" w:hAnsi="宋体" w:cs="宋体" w:hint="eastAsia"/>
          <w:sz w:val="24"/>
          <w:szCs w:val="24"/>
        </w:rPr>
        <w:t>地理信息科学</w:t>
      </w:r>
      <w:r w:rsidRPr="00734A87">
        <w:rPr>
          <w:rFonts w:ascii="宋体" w:hAnsi="宋体" w:cs="宋体" w:hint="eastAsia"/>
          <w:sz w:val="24"/>
          <w:szCs w:val="24"/>
        </w:rPr>
        <w:t>培训，提高专业实践技能</w:t>
      </w:r>
      <w:r w:rsidR="001A7007">
        <w:rPr>
          <w:rFonts w:ascii="宋体" w:hAnsi="宋体" w:cs="宋体" w:hint="eastAsia"/>
          <w:sz w:val="24"/>
          <w:szCs w:val="24"/>
        </w:rPr>
        <w:t>以及</w:t>
      </w:r>
      <w:r w:rsidRPr="00734A87">
        <w:rPr>
          <w:rFonts w:ascii="宋体" w:hAnsi="宋体" w:cs="宋体" w:hint="eastAsia"/>
          <w:sz w:val="24"/>
          <w:szCs w:val="24"/>
        </w:rPr>
        <w:t>教学质量；加强实验室与实训室建设，改善实践教学条件；调动和发挥本地</w:t>
      </w:r>
      <w:r w:rsidR="001A7007">
        <w:rPr>
          <w:rFonts w:ascii="宋体" w:hAnsi="宋体" w:cs="宋体" w:hint="eastAsia"/>
          <w:sz w:val="24"/>
          <w:szCs w:val="24"/>
        </w:rPr>
        <w:t>GIS企</w:t>
      </w:r>
      <w:r w:rsidRPr="00734A87">
        <w:rPr>
          <w:rFonts w:ascii="宋体" w:hAnsi="宋体" w:cs="宋体" w:hint="eastAsia"/>
          <w:sz w:val="24"/>
          <w:szCs w:val="24"/>
        </w:rPr>
        <w:t>业单位支持惠州学院办学的积极性，增强产学合作办学的合力与活力。</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（4）强化对学生的实践培养与锻炼</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适应</w:t>
      </w:r>
      <w:r w:rsidR="001A7007">
        <w:rPr>
          <w:rFonts w:ascii="宋体" w:hAnsi="宋体" w:cs="宋体" w:hint="eastAsia"/>
          <w:sz w:val="24"/>
          <w:szCs w:val="24"/>
        </w:rPr>
        <w:t>地理信息科学应用性强</w:t>
      </w:r>
      <w:r w:rsidRPr="00734A87">
        <w:rPr>
          <w:rFonts w:ascii="宋体" w:hAnsi="宋体" w:cs="宋体" w:hint="eastAsia"/>
          <w:sz w:val="24"/>
          <w:szCs w:val="24"/>
        </w:rPr>
        <w:t>的特点，在课程教学中大力提倡理论联系实际，不断强化和优化实践教学，引导和帮助学生在课外时间到旅游企业参加岗位实践。遵循</w:t>
      </w:r>
      <w:r w:rsidR="001A7007">
        <w:rPr>
          <w:rFonts w:ascii="宋体" w:hAnsi="宋体" w:cs="宋体" w:hint="eastAsia"/>
          <w:sz w:val="24"/>
          <w:szCs w:val="24"/>
        </w:rPr>
        <w:t>GIS</w:t>
      </w:r>
      <w:r w:rsidRPr="00734A87">
        <w:rPr>
          <w:rFonts w:ascii="宋体" w:hAnsi="宋体" w:cs="宋体" w:hint="eastAsia"/>
          <w:sz w:val="24"/>
          <w:szCs w:val="24"/>
        </w:rPr>
        <w:t>企业人才成长规律，努力推进从学生到优秀员工，再到管理者的转变过程，为毕业生在</w:t>
      </w:r>
      <w:r w:rsidR="001A7007">
        <w:rPr>
          <w:rFonts w:ascii="宋体" w:hAnsi="宋体" w:cs="宋体" w:hint="eastAsia"/>
          <w:sz w:val="24"/>
          <w:szCs w:val="24"/>
        </w:rPr>
        <w:t>GIS</w:t>
      </w:r>
      <w:r w:rsidRPr="00734A87">
        <w:rPr>
          <w:rFonts w:ascii="宋体" w:hAnsi="宋体" w:cs="宋体" w:hint="eastAsia"/>
          <w:sz w:val="24"/>
          <w:szCs w:val="24"/>
        </w:rPr>
        <w:t>企业留得住、干得好、上得来，奠定较为坚实的经验与资历基础。</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（5）深化应用型拓展型人才培养改革</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积极开展教学研究、改革与实践，努力探索产学合作培养本科人才的道路。力争在本科生实际工作能力培养、产学合作培养应用型本科人才方面，逐步形成专业办学特色。</w:t>
      </w:r>
    </w:p>
    <w:p w:rsidR="00191F88" w:rsidRPr="00734A87" w:rsidRDefault="00191F88" w:rsidP="00191F88">
      <w:pPr>
        <w:spacing w:line="400" w:lineRule="atLeast"/>
        <w:rPr>
          <w:rFonts w:ascii="宋体" w:hAnsi="宋体" w:cs="宋体"/>
          <w:b/>
          <w:bCs/>
          <w:sz w:val="24"/>
          <w:szCs w:val="24"/>
        </w:rPr>
      </w:pPr>
      <w:r>
        <w:rPr>
          <w:rFonts w:ascii="宋体" w:hAnsi="宋体" w:cs="宋体" w:hint="eastAsia"/>
          <w:b/>
          <w:bCs/>
          <w:sz w:val="24"/>
          <w:szCs w:val="24"/>
        </w:rPr>
        <w:t>3</w:t>
      </w:r>
      <w:r w:rsidRPr="00734A87">
        <w:rPr>
          <w:rFonts w:ascii="宋体" w:hAnsi="宋体" w:cs="宋体" w:hint="eastAsia"/>
          <w:b/>
          <w:bCs/>
          <w:sz w:val="24"/>
          <w:szCs w:val="24"/>
        </w:rPr>
        <w:t>、专业建设的主要措施</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（1）加强专业建设的领导，提高管理水平</w:t>
      </w:r>
    </w:p>
    <w:p w:rsidR="00191F88" w:rsidRPr="00734A87" w:rsidRDefault="00191F88" w:rsidP="00191F88">
      <w:pPr>
        <w:spacing w:line="400" w:lineRule="atLeast"/>
        <w:ind w:firstLineChars="200" w:firstLine="480"/>
        <w:rPr>
          <w:rFonts w:ascii="宋体" w:hAnsi="宋体" w:cs="宋体"/>
          <w:b/>
          <w:bCs/>
          <w:sz w:val="24"/>
          <w:szCs w:val="24"/>
        </w:rPr>
      </w:pPr>
      <w:r w:rsidRPr="00734A87">
        <w:rPr>
          <w:rFonts w:ascii="宋体" w:hAnsi="宋体" w:cs="宋体" w:hint="eastAsia"/>
          <w:sz w:val="24"/>
          <w:szCs w:val="24"/>
        </w:rPr>
        <w:t>针对</w:t>
      </w:r>
      <w:r w:rsidR="00190452">
        <w:rPr>
          <w:rFonts w:ascii="宋体" w:hAnsi="宋体" w:cs="宋体" w:hint="eastAsia"/>
          <w:sz w:val="24"/>
          <w:szCs w:val="24"/>
        </w:rPr>
        <w:t>地理信息科学</w:t>
      </w:r>
      <w:r w:rsidRPr="00734A87">
        <w:rPr>
          <w:rFonts w:ascii="宋体" w:hAnsi="宋体" w:cs="宋体" w:hint="eastAsia"/>
          <w:sz w:val="24"/>
          <w:szCs w:val="24"/>
        </w:rPr>
        <w:t>学科体系中交叉学科、边缘学科众多的特点，充分发挥综合性院校的办学优势，切实加强对</w:t>
      </w:r>
      <w:r w:rsidR="00190452">
        <w:rPr>
          <w:rFonts w:ascii="宋体" w:hAnsi="宋体" w:cs="宋体" w:hint="eastAsia"/>
          <w:sz w:val="24"/>
          <w:szCs w:val="24"/>
        </w:rPr>
        <w:t>地理信息科学</w:t>
      </w:r>
      <w:r w:rsidRPr="00734A87">
        <w:rPr>
          <w:rFonts w:ascii="宋体" w:hAnsi="宋体" w:cs="宋体" w:hint="eastAsia"/>
          <w:sz w:val="24"/>
          <w:szCs w:val="24"/>
        </w:rPr>
        <w:t>专业建设的领导，整合办学资源，协调校内外各种办学力量，高度重视管理水平的提高，促进</w:t>
      </w:r>
      <w:r w:rsidR="00190452">
        <w:rPr>
          <w:rFonts w:ascii="宋体" w:hAnsi="宋体" w:cs="宋体" w:hint="eastAsia"/>
          <w:sz w:val="24"/>
          <w:szCs w:val="24"/>
        </w:rPr>
        <w:t>地理信息科学</w:t>
      </w:r>
      <w:r w:rsidRPr="00734A87">
        <w:rPr>
          <w:rFonts w:ascii="宋体" w:hAnsi="宋体" w:cs="宋体" w:hint="eastAsia"/>
          <w:sz w:val="24"/>
          <w:szCs w:val="24"/>
        </w:rPr>
        <w:t>专业的建设与发展。</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（2）加强师资建设，提高教学科研力量</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按照培养与引进并重的原则，鼓励和支持教师提升学位、晋升职称，重点引进高学历高职称中青年骨干教师；根据应用拓展型本科人才培养的需要，鼓励部分教师向双师型方向发展，注意聘请实践经验丰富的一线专家担任实践教学的兼职教师。建成一支结构合理、整体素质高、教学科研能力强，基本适应产学研合作和研究生教育的师资队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（3）加强实践基地建设，改善办学条件</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根据应用型本科人才培养的要求，加强实践条件建设。在建设教学实验室的同时，建设相对稳定</w:t>
      </w:r>
      <w:r w:rsidR="00152AE3">
        <w:rPr>
          <w:rFonts w:ascii="宋体" w:hAnsi="宋体" w:cs="宋体" w:hint="eastAsia"/>
          <w:sz w:val="24"/>
          <w:szCs w:val="24"/>
        </w:rPr>
        <w:t>地理信息科学</w:t>
      </w:r>
      <w:r w:rsidRPr="00734A87">
        <w:rPr>
          <w:rFonts w:ascii="宋体" w:hAnsi="宋体" w:cs="宋体" w:hint="eastAsia"/>
          <w:sz w:val="24"/>
          <w:szCs w:val="24"/>
        </w:rPr>
        <w:t>综合考察实习基地；建设</w:t>
      </w:r>
      <w:r w:rsidR="00152AE3">
        <w:rPr>
          <w:rFonts w:ascii="宋体" w:hAnsi="宋体" w:cs="宋体" w:hint="eastAsia"/>
          <w:sz w:val="24"/>
          <w:szCs w:val="24"/>
        </w:rPr>
        <w:t>GIS应用与开发</w:t>
      </w:r>
      <w:r w:rsidRPr="00734A87">
        <w:rPr>
          <w:rFonts w:ascii="宋体" w:hAnsi="宋体" w:cs="宋体" w:hint="eastAsia"/>
          <w:sz w:val="24"/>
          <w:szCs w:val="24"/>
        </w:rPr>
        <w:t>实</w:t>
      </w:r>
      <w:proofErr w:type="gramStart"/>
      <w:r w:rsidRPr="00734A87">
        <w:rPr>
          <w:rFonts w:ascii="宋体" w:hAnsi="宋体" w:cs="宋体" w:hint="eastAsia"/>
          <w:sz w:val="24"/>
          <w:szCs w:val="24"/>
        </w:rPr>
        <w:t>训教学</w:t>
      </w:r>
      <w:proofErr w:type="gramEnd"/>
      <w:r w:rsidRPr="00734A87">
        <w:rPr>
          <w:rFonts w:ascii="宋体" w:hAnsi="宋体" w:cs="宋体" w:hint="eastAsia"/>
          <w:sz w:val="24"/>
          <w:szCs w:val="24"/>
        </w:rPr>
        <w:t>基地，提高</w:t>
      </w:r>
      <w:r w:rsidR="00152AE3">
        <w:rPr>
          <w:rFonts w:ascii="宋体" w:hAnsi="宋体" w:cs="宋体" w:hint="eastAsia"/>
          <w:sz w:val="24"/>
          <w:szCs w:val="24"/>
        </w:rPr>
        <w:t>应用</w:t>
      </w:r>
      <w:r w:rsidRPr="00734A87">
        <w:rPr>
          <w:rFonts w:ascii="宋体" w:hAnsi="宋体" w:cs="宋体" w:hint="eastAsia"/>
          <w:sz w:val="24"/>
          <w:szCs w:val="24"/>
        </w:rPr>
        <w:t>技能训练规范性；在具有一定</w:t>
      </w:r>
      <w:r w:rsidR="00152AE3">
        <w:rPr>
          <w:rFonts w:ascii="宋体" w:hAnsi="宋体" w:cs="宋体" w:hint="eastAsia"/>
          <w:sz w:val="24"/>
          <w:szCs w:val="24"/>
        </w:rPr>
        <w:t>规模的GIS企业，建设专业实习和</w:t>
      </w:r>
      <w:r w:rsidRPr="00734A87">
        <w:rPr>
          <w:rFonts w:ascii="宋体" w:hAnsi="宋体" w:cs="宋体" w:hint="eastAsia"/>
          <w:sz w:val="24"/>
          <w:szCs w:val="24"/>
        </w:rPr>
        <w:t>实践基地，为学生的实践锻炼创造充足的机会。</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（4）加强课程建设，推进专业建设</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深化教学内容与课程体系改革。落实本科办学要求，从课程教学标准入手，对教学内容进行优化整合。系统地精简理论教学内容，为更新教学内容、改革教学方法、促进学生个性化发展，留出足够的空间，从人才培养规格的高度，强化对学生能力与素质的培养。逐步增大实践教学在总学分、总学时中所占的比例，增加实践机会，鼓励和帮助学生获得具有一定技术含量的职业证书，提升学生的实践能力与职业素质。</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以重点课程建设带动课程质量的全面提高。优先扶持专业基础课程、核心课程的建设，推进课程的精品化、网络化、双语化建设，力争在20</w:t>
      </w:r>
      <w:r w:rsidR="00152AE3">
        <w:rPr>
          <w:rFonts w:ascii="宋体" w:hAnsi="宋体" w:cs="宋体" w:hint="eastAsia"/>
          <w:sz w:val="24"/>
          <w:szCs w:val="24"/>
        </w:rPr>
        <w:t>21</w:t>
      </w:r>
      <w:r w:rsidRPr="00734A87">
        <w:rPr>
          <w:rFonts w:ascii="宋体" w:hAnsi="宋体" w:cs="宋体" w:hint="eastAsia"/>
          <w:sz w:val="24"/>
          <w:szCs w:val="24"/>
        </w:rPr>
        <w:t>年使主要课程和具有师资优势的其它课程，</w:t>
      </w:r>
      <w:r w:rsidR="00152AE3">
        <w:rPr>
          <w:rFonts w:ascii="宋体" w:hAnsi="宋体" w:cs="宋体" w:hint="eastAsia"/>
          <w:sz w:val="24"/>
          <w:szCs w:val="24"/>
        </w:rPr>
        <w:t>2-3</w:t>
      </w:r>
      <w:r w:rsidRPr="00734A87">
        <w:rPr>
          <w:rFonts w:ascii="宋体" w:hAnsi="宋体" w:cs="宋体" w:hint="eastAsia"/>
          <w:sz w:val="24"/>
          <w:szCs w:val="24"/>
        </w:rPr>
        <w:t>门课程达到校级重点课程及其以上的水平，获得1</w:t>
      </w:r>
      <w:r w:rsidR="00152AE3">
        <w:rPr>
          <w:rFonts w:ascii="宋体" w:hAnsi="宋体" w:cs="宋体" w:hint="eastAsia"/>
          <w:sz w:val="24"/>
          <w:szCs w:val="24"/>
        </w:rPr>
        <w:t>-2</w:t>
      </w:r>
      <w:r w:rsidRPr="00734A87">
        <w:rPr>
          <w:rFonts w:ascii="宋体" w:hAnsi="宋体" w:cs="宋体" w:hint="eastAsia"/>
          <w:sz w:val="24"/>
          <w:szCs w:val="24"/>
        </w:rPr>
        <w:t>门校级精品课程，并申报省级精品课程，以此全面推进和带动本专业本科教育教学改革，促进教育质量提高。</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（5）重视科研工作，推动专业建设</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充分认识科研对于本科办学的重要意义，积极申报纵向课题，加强基础研究、应用理论研究，努力使科研上水平、上档次，推动教师科研能力和学术水平的提高；积极争取横向课题，针对</w:t>
      </w:r>
      <w:r w:rsidR="00152AE3">
        <w:rPr>
          <w:rFonts w:ascii="宋体" w:hAnsi="宋体" w:cs="宋体" w:hint="eastAsia"/>
          <w:sz w:val="24"/>
          <w:szCs w:val="24"/>
        </w:rPr>
        <w:t>GIS</w:t>
      </w:r>
      <w:r w:rsidRPr="00734A87">
        <w:rPr>
          <w:rFonts w:ascii="宋体" w:hAnsi="宋体" w:cs="宋体" w:hint="eastAsia"/>
          <w:sz w:val="24"/>
          <w:szCs w:val="24"/>
        </w:rPr>
        <w:t>行业现实问题开展对策性研究，推进产学研结合，提高应用型人才的培养质量。力争推出一些有较高学术水准和应用价值的研究成果，提升专业建设的整体水平和层次。</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（6）深化教学改革，培育专业特色</w:t>
      </w:r>
    </w:p>
    <w:p w:rsidR="00805407" w:rsidRPr="00191F88"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遵循教育教学规律，深化“应用拓展型”本科人才培养的内涵改革，处理好“学科教育”与“职业教育”的关系、“素质教育”与“能力提高”的关系、“就业上手快”和“发展潜力足”的关系。以“问题解决能力”的提高为核心，深化人才培养模式改革、教学评价方式改革，努力探索产学合作培养应用型本科人才的道路，逐步培育和形成专业办学特色。</w:t>
      </w:r>
    </w:p>
    <w:p w:rsidR="005A2160" w:rsidRPr="00E057E4" w:rsidRDefault="004E48A4" w:rsidP="00E057E4">
      <w:pPr>
        <w:pStyle w:val="2"/>
        <w:rPr>
          <w:kern w:val="0"/>
          <w:sz w:val="28"/>
          <w:szCs w:val="28"/>
        </w:rPr>
      </w:pPr>
      <w:bookmarkStart w:id="41" w:name="_Toc496829250"/>
      <w:bookmarkStart w:id="42" w:name="_Toc532514671"/>
      <w:bookmarkStart w:id="43" w:name="_Toc22851882"/>
      <w:r w:rsidRPr="00E057E4">
        <w:rPr>
          <w:rFonts w:hint="eastAsia"/>
          <w:kern w:val="0"/>
          <w:sz w:val="28"/>
          <w:szCs w:val="28"/>
        </w:rPr>
        <w:t>（三）</w:t>
      </w:r>
      <w:r w:rsidRPr="00E057E4">
        <w:rPr>
          <w:kern w:val="0"/>
          <w:sz w:val="28"/>
          <w:szCs w:val="28"/>
        </w:rPr>
        <w:t>课程</w:t>
      </w:r>
      <w:r w:rsidRPr="00E057E4">
        <w:rPr>
          <w:rFonts w:hint="eastAsia"/>
          <w:kern w:val="0"/>
          <w:sz w:val="28"/>
          <w:szCs w:val="28"/>
        </w:rPr>
        <w:t>建设</w:t>
      </w:r>
      <w:r w:rsidRPr="00E057E4">
        <w:rPr>
          <w:kern w:val="0"/>
          <w:sz w:val="28"/>
          <w:szCs w:val="28"/>
        </w:rPr>
        <w:t>与教改项目</w:t>
      </w:r>
      <w:bookmarkEnd w:id="41"/>
      <w:bookmarkEnd w:id="42"/>
      <w:bookmarkEnd w:id="43"/>
    </w:p>
    <w:p w:rsidR="006801DA" w:rsidRPr="00575453" w:rsidRDefault="006801DA" w:rsidP="00205EA2">
      <w:pPr>
        <w:spacing w:line="400" w:lineRule="atLeast"/>
        <w:rPr>
          <w:rFonts w:ascii="宋体" w:hAnsi="宋体" w:cs="宋体"/>
          <w:b/>
          <w:bCs/>
          <w:sz w:val="24"/>
          <w:szCs w:val="24"/>
        </w:rPr>
      </w:pPr>
      <w:r w:rsidRPr="00575453">
        <w:rPr>
          <w:rFonts w:ascii="宋体" w:hAnsi="宋体" w:cs="宋体" w:hint="eastAsia"/>
          <w:b/>
          <w:bCs/>
          <w:sz w:val="24"/>
          <w:szCs w:val="24"/>
        </w:rPr>
        <w:t>1、加强专业主干课程建设</w:t>
      </w:r>
    </w:p>
    <w:p w:rsidR="006801DA" w:rsidRDefault="006801DA" w:rsidP="006801DA">
      <w:pPr>
        <w:spacing w:line="400" w:lineRule="atLeast"/>
        <w:ind w:firstLineChars="200" w:firstLine="480"/>
        <w:rPr>
          <w:rFonts w:ascii="宋体" w:hAnsi="宋体" w:cs="宋体"/>
          <w:sz w:val="24"/>
          <w:szCs w:val="24"/>
        </w:rPr>
      </w:pPr>
      <w:r w:rsidRPr="006801DA">
        <w:rPr>
          <w:rFonts w:ascii="宋体" w:hAnsi="宋体" w:cs="宋体" w:hint="eastAsia"/>
          <w:sz w:val="24"/>
          <w:szCs w:val="24"/>
        </w:rPr>
        <w:t>加强专业主干课程的建设，着力加强学生的基础理论、基本技能培养。构建从理论到实践，从基础到专业，从验证到分析，从分析到设计，从综合到创新的专业基础递进发展。</w:t>
      </w:r>
    </w:p>
    <w:p w:rsidR="006801DA" w:rsidRDefault="006801DA" w:rsidP="006801DA">
      <w:pPr>
        <w:spacing w:line="400" w:lineRule="atLeast"/>
        <w:ind w:firstLineChars="200" w:firstLine="480"/>
        <w:rPr>
          <w:rFonts w:ascii="宋体" w:hAnsi="宋体" w:cs="宋体"/>
          <w:sz w:val="24"/>
          <w:szCs w:val="24"/>
        </w:rPr>
      </w:pPr>
      <w:r w:rsidRPr="00734A87">
        <w:rPr>
          <w:rFonts w:ascii="宋体" w:hAnsi="宋体" w:cs="宋体" w:hint="eastAsia"/>
          <w:sz w:val="24"/>
          <w:szCs w:val="24"/>
        </w:rPr>
        <w:t>深化教学内容与课程体系改革。落实本科办学要求，从课程教学标准入手，对教学内容进行优化整合。系统地精简理论教学内容，为更新教学内容、改革教学方法、促进学生个性化发展，留出足够的空间，从人才培养规格的高度，强化对学生能力与素质的培养。逐步增大实践教学在总学分、总学时中所占的比例，增加实践机会，鼓励和帮助学生获得具有一定技术含量的职业证书，提升学生的实践能力与职业素质。</w:t>
      </w:r>
    </w:p>
    <w:p w:rsidR="00E83317" w:rsidRDefault="00E83317" w:rsidP="00E83317">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地理科学实施了由多名老师共同主讲并建设同一门课程，正在完善课程师生协同评价系统。在嵌入课程方面，对已有的嵌入式教学进行评价。组织听课活动并进行学习、沟通和评价反馈。在国庆前完成对未来可以加入的、可以更新的嵌入式教学进行整体规划。如惠州市实验中学的李双月老师主讲的《中学地理活动设计》和《地理教育学》受到学生和老师的一致好评。在</w:t>
      </w:r>
      <w:r>
        <w:rPr>
          <w:rFonts w:ascii="Times New Roman" w:hAnsi="Times New Roman"/>
          <w:sz w:val="24"/>
          <w:szCs w:val="24"/>
        </w:rPr>
        <w:t>16</w:t>
      </w:r>
      <w:r>
        <w:rPr>
          <w:rFonts w:ascii="Times New Roman" w:hAnsi="Times New Roman"/>
          <w:sz w:val="24"/>
          <w:szCs w:val="24"/>
        </w:rPr>
        <w:t>级教育实习的学生意向中，有较多学生表示希望能够进入实验中学跟随李老师进行实习。</w:t>
      </w:r>
    </w:p>
    <w:p w:rsidR="00E83317" w:rsidRDefault="00E83317" w:rsidP="00E83317">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本学期还有气象局、海洋局、</w:t>
      </w:r>
      <w:proofErr w:type="gramStart"/>
      <w:r>
        <w:rPr>
          <w:rFonts w:ascii="Times New Roman" w:hAnsi="Times New Roman" w:cs="Times New Roman"/>
          <w:sz w:val="24"/>
          <w:szCs w:val="24"/>
        </w:rPr>
        <w:t>研</w:t>
      </w:r>
      <w:proofErr w:type="gramEnd"/>
      <w:r>
        <w:rPr>
          <w:rFonts w:ascii="Times New Roman" w:hAnsi="Times New Roman" w:cs="Times New Roman"/>
          <w:sz w:val="24"/>
          <w:szCs w:val="24"/>
        </w:rPr>
        <w:t>学公司等单位、部门的专家走进课堂。在实际实施过程中发现，嵌入式教学需要至少一到两年的计划和筹备。本专业老师和校外专家仍需要多方面的沟通、磨合。重点是突破本系老师的思想屏障。</w:t>
      </w:r>
    </w:p>
    <w:p w:rsidR="00E83317" w:rsidRPr="006801DA" w:rsidRDefault="00E83317" w:rsidP="00E83317">
      <w:pPr>
        <w:spacing w:line="400" w:lineRule="atLeast"/>
        <w:ind w:firstLineChars="200" w:firstLine="480"/>
        <w:rPr>
          <w:rFonts w:ascii="宋体" w:hAnsi="宋体" w:cs="宋体"/>
          <w:sz w:val="24"/>
          <w:szCs w:val="24"/>
        </w:rPr>
      </w:pPr>
    </w:p>
    <w:p w:rsidR="006801DA" w:rsidRPr="00575453" w:rsidRDefault="006801DA" w:rsidP="00205EA2">
      <w:pPr>
        <w:spacing w:line="400" w:lineRule="atLeast"/>
        <w:rPr>
          <w:rFonts w:ascii="宋体" w:hAnsi="宋体" w:cs="宋体"/>
          <w:b/>
          <w:bCs/>
          <w:sz w:val="24"/>
          <w:szCs w:val="24"/>
        </w:rPr>
      </w:pPr>
      <w:r w:rsidRPr="00575453">
        <w:rPr>
          <w:rFonts w:ascii="宋体" w:hAnsi="宋体" w:cs="宋体" w:hint="eastAsia"/>
          <w:b/>
          <w:bCs/>
          <w:sz w:val="24"/>
          <w:szCs w:val="24"/>
        </w:rPr>
        <w:t>2、实施“质量工程项目”，加强课程建设</w:t>
      </w:r>
    </w:p>
    <w:p w:rsidR="006801DA" w:rsidRPr="006801DA" w:rsidRDefault="006801DA" w:rsidP="006801DA">
      <w:pPr>
        <w:spacing w:line="400" w:lineRule="atLeast"/>
        <w:ind w:firstLineChars="200" w:firstLine="480"/>
        <w:rPr>
          <w:rFonts w:ascii="宋体" w:hAnsi="宋体" w:cs="宋体"/>
          <w:sz w:val="24"/>
          <w:szCs w:val="24"/>
        </w:rPr>
      </w:pPr>
      <w:r w:rsidRPr="006801DA">
        <w:rPr>
          <w:rFonts w:ascii="宋体" w:hAnsi="宋体" w:cs="宋体" w:hint="eastAsia"/>
          <w:sz w:val="24"/>
          <w:szCs w:val="24"/>
        </w:rPr>
        <w:t>加强现有精品和重点课程建设的力度，从内容建设、队伍建设、教学方法与手段改革、教材建设、实验室建设、激励机制创新等方面全面加强课程建设。增设自然地理学、人文地理学和地理信息系统为校级精品课程，增设地质学、地貌学和植物地理学3门课程为校级重点课程。建设地球概论、生态学、环境学概论、地理信息系统、遥感概论等网络课程。建设自然地理学视频精品开放课程。</w:t>
      </w:r>
    </w:p>
    <w:p w:rsidR="006801DA" w:rsidRDefault="006801DA" w:rsidP="006801DA">
      <w:pPr>
        <w:spacing w:line="400" w:lineRule="atLeast"/>
        <w:ind w:firstLineChars="200" w:firstLine="480"/>
        <w:rPr>
          <w:rFonts w:ascii="宋体" w:hAnsi="宋体" w:cs="宋体"/>
          <w:sz w:val="24"/>
          <w:szCs w:val="24"/>
        </w:rPr>
      </w:pPr>
      <w:r w:rsidRPr="00734A87">
        <w:rPr>
          <w:rFonts w:ascii="宋体" w:hAnsi="宋体" w:cs="宋体" w:hint="eastAsia"/>
          <w:sz w:val="24"/>
          <w:szCs w:val="24"/>
        </w:rPr>
        <w:t>以重点课程建设带动课程质量的全面提高。优先扶持专业基础课程、核心课程的建设，推进课程的精品化、网络化、双语化建设，力争</w:t>
      </w:r>
      <w:r w:rsidR="00A76CAC">
        <w:rPr>
          <w:rFonts w:ascii="宋体" w:hAnsi="宋体" w:cs="宋体" w:hint="eastAsia"/>
          <w:sz w:val="24"/>
          <w:szCs w:val="24"/>
        </w:rPr>
        <w:t>地理科学、</w:t>
      </w:r>
      <w:r>
        <w:rPr>
          <w:rFonts w:ascii="宋体" w:hAnsi="宋体" w:cs="宋体" w:hint="eastAsia"/>
          <w:sz w:val="24"/>
          <w:szCs w:val="24"/>
        </w:rPr>
        <w:t>旅游管理</w:t>
      </w:r>
      <w:r w:rsidR="0063613D">
        <w:rPr>
          <w:rFonts w:ascii="宋体" w:hAnsi="宋体" w:cs="宋体" w:hint="eastAsia"/>
          <w:sz w:val="24"/>
          <w:szCs w:val="24"/>
        </w:rPr>
        <w:t>、</w:t>
      </w:r>
      <w:r w:rsidR="00A76CAC">
        <w:rPr>
          <w:rFonts w:ascii="宋体" w:hAnsi="宋体" w:cs="宋体" w:hint="eastAsia"/>
          <w:sz w:val="24"/>
          <w:szCs w:val="24"/>
        </w:rPr>
        <w:t>地理信息科学</w:t>
      </w:r>
      <w:r w:rsidRPr="00734A87">
        <w:rPr>
          <w:rFonts w:ascii="宋体" w:hAnsi="宋体" w:cs="宋体" w:hint="eastAsia"/>
          <w:sz w:val="24"/>
          <w:szCs w:val="24"/>
        </w:rPr>
        <w:t>主要课程</w:t>
      </w:r>
      <w:r w:rsidR="0063613D">
        <w:rPr>
          <w:rFonts w:ascii="宋体" w:hAnsi="宋体" w:cs="宋体" w:hint="eastAsia"/>
          <w:sz w:val="24"/>
          <w:szCs w:val="24"/>
        </w:rPr>
        <w:t>成为</w:t>
      </w:r>
      <w:r w:rsidRPr="00734A87">
        <w:rPr>
          <w:rFonts w:ascii="宋体" w:hAnsi="宋体" w:cs="宋体" w:hint="eastAsia"/>
          <w:sz w:val="24"/>
          <w:szCs w:val="24"/>
        </w:rPr>
        <w:t>具有师资优势课程，3—5门课程达到校级重点课程及其以上的水平，获得</w:t>
      </w:r>
      <w:r w:rsidR="00A76CAC">
        <w:rPr>
          <w:rFonts w:ascii="宋体" w:hAnsi="宋体" w:cs="宋体" w:hint="eastAsia"/>
          <w:sz w:val="24"/>
          <w:szCs w:val="24"/>
        </w:rPr>
        <w:t>2</w:t>
      </w:r>
      <w:r w:rsidRPr="00734A87">
        <w:rPr>
          <w:rFonts w:ascii="宋体" w:hAnsi="宋体" w:cs="宋体" w:hint="eastAsia"/>
          <w:sz w:val="24"/>
          <w:szCs w:val="24"/>
        </w:rPr>
        <w:t>－</w:t>
      </w:r>
      <w:r w:rsidR="00A76CAC">
        <w:rPr>
          <w:rFonts w:ascii="宋体" w:hAnsi="宋体" w:cs="宋体" w:hint="eastAsia"/>
          <w:sz w:val="24"/>
          <w:szCs w:val="24"/>
        </w:rPr>
        <w:t>4</w:t>
      </w:r>
      <w:r w:rsidRPr="00734A87">
        <w:rPr>
          <w:rFonts w:ascii="宋体" w:hAnsi="宋体" w:cs="宋体" w:hint="eastAsia"/>
          <w:sz w:val="24"/>
          <w:szCs w:val="24"/>
        </w:rPr>
        <w:t>门校级精品课程，并申报省级精品课程，以此全面推进</w:t>
      </w:r>
      <w:r w:rsidR="00A76CAC">
        <w:rPr>
          <w:rFonts w:ascii="宋体" w:hAnsi="宋体" w:cs="宋体" w:hint="eastAsia"/>
          <w:sz w:val="24"/>
          <w:szCs w:val="24"/>
        </w:rPr>
        <w:t>地理科学、旅游管理</w:t>
      </w:r>
      <w:r w:rsidR="0063613D">
        <w:rPr>
          <w:rFonts w:ascii="宋体" w:hAnsi="宋体" w:cs="宋体" w:hint="eastAsia"/>
          <w:sz w:val="24"/>
          <w:szCs w:val="24"/>
        </w:rPr>
        <w:t>、</w:t>
      </w:r>
      <w:r w:rsidR="00A76CAC">
        <w:rPr>
          <w:rFonts w:ascii="宋体" w:hAnsi="宋体" w:cs="宋体" w:hint="eastAsia"/>
          <w:sz w:val="24"/>
          <w:szCs w:val="24"/>
        </w:rPr>
        <w:t>地理信息科学</w:t>
      </w:r>
      <w:r w:rsidRPr="00734A87">
        <w:rPr>
          <w:rFonts w:ascii="宋体" w:hAnsi="宋体" w:cs="宋体" w:hint="eastAsia"/>
          <w:sz w:val="24"/>
          <w:szCs w:val="24"/>
        </w:rPr>
        <w:t>教育教学改革，</w:t>
      </w:r>
      <w:r w:rsidR="0063613D" w:rsidRPr="00734A87">
        <w:rPr>
          <w:rFonts w:ascii="宋体" w:hAnsi="宋体" w:cs="宋体" w:hint="eastAsia"/>
          <w:sz w:val="24"/>
          <w:szCs w:val="24"/>
        </w:rPr>
        <w:t>提高</w:t>
      </w:r>
      <w:r w:rsidRPr="00734A87">
        <w:rPr>
          <w:rFonts w:ascii="宋体" w:hAnsi="宋体" w:cs="宋体" w:hint="eastAsia"/>
          <w:sz w:val="24"/>
          <w:szCs w:val="24"/>
        </w:rPr>
        <w:t>教育质量。</w:t>
      </w:r>
    </w:p>
    <w:p w:rsidR="0063613D" w:rsidRPr="00734A87" w:rsidRDefault="0063613D" w:rsidP="006801DA">
      <w:pPr>
        <w:spacing w:line="400" w:lineRule="atLeast"/>
        <w:ind w:firstLineChars="200" w:firstLine="480"/>
        <w:rPr>
          <w:rFonts w:ascii="宋体" w:hAnsi="宋体" w:cs="宋体"/>
          <w:sz w:val="24"/>
          <w:szCs w:val="24"/>
        </w:rPr>
      </w:pPr>
      <w:r>
        <w:rPr>
          <w:rFonts w:ascii="Times New Roman" w:hAnsi="Times New Roman" w:cs="Times New Roman"/>
          <w:sz w:val="24"/>
          <w:szCs w:val="24"/>
        </w:rPr>
        <w:t>地理专业课程在逐步推进</w:t>
      </w:r>
      <w:r>
        <w:rPr>
          <w:rFonts w:ascii="Times New Roman" w:hAnsi="Times New Roman" w:cs="Times New Roman"/>
          <w:sz w:val="24"/>
          <w:szCs w:val="24"/>
        </w:rPr>
        <w:t>“</w:t>
      </w:r>
      <w:r>
        <w:rPr>
          <w:rFonts w:ascii="Times New Roman" w:hAnsi="Times New Roman" w:cs="Times New Roman"/>
          <w:sz w:val="24"/>
          <w:szCs w:val="24"/>
        </w:rPr>
        <w:t>全面双语化</w:t>
      </w:r>
      <w:r>
        <w:rPr>
          <w:rFonts w:ascii="Times New Roman" w:hAnsi="Times New Roman" w:cs="Times New Roman"/>
          <w:sz w:val="24"/>
          <w:szCs w:val="24"/>
        </w:rPr>
        <w:t>”</w:t>
      </w:r>
      <w:r>
        <w:rPr>
          <w:rFonts w:ascii="Times New Roman" w:hAnsi="Times New Roman" w:cs="Times New Roman"/>
          <w:sz w:val="24"/>
          <w:szCs w:val="24"/>
        </w:rPr>
        <w:t>。即在专业课的课堂与作业、考试中，专业名词逐步增加英文及其解释。</w:t>
      </w:r>
    </w:p>
    <w:p w:rsidR="00FE1DF7" w:rsidRPr="00FE1DF7" w:rsidRDefault="007C6131" w:rsidP="00205EA2">
      <w:pPr>
        <w:spacing w:line="400" w:lineRule="atLeast"/>
        <w:rPr>
          <w:rFonts w:ascii="宋体" w:hAnsi="宋体" w:cs="宋体"/>
          <w:b/>
          <w:bCs/>
          <w:sz w:val="24"/>
          <w:szCs w:val="24"/>
        </w:rPr>
      </w:pPr>
      <w:r w:rsidRPr="00575453">
        <w:rPr>
          <w:rFonts w:ascii="宋体" w:hAnsi="宋体" w:cs="宋体" w:hint="eastAsia"/>
          <w:b/>
          <w:bCs/>
          <w:sz w:val="24"/>
          <w:szCs w:val="24"/>
        </w:rPr>
        <w:t>3、</w:t>
      </w:r>
      <w:r w:rsidR="006801DA" w:rsidRPr="00575453">
        <w:rPr>
          <w:rFonts w:ascii="宋体" w:hAnsi="宋体" w:cs="宋体" w:hint="eastAsia"/>
          <w:b/>
          <w:bCs/>
          <w:sz w:val="24"/>
          <w:szCs w:val="24"/>
        </w:rPr>
        <w:t>201</w:t>
      </w:r>
      <w:r w:rsidR="00B26565">
        <w:rPr>
          <w:rFonts w:ascii="宋体" w:hAnsi="宋体" w:cs="宋体" w:hint="eastAsia"/>
          <w:b/>
          <w:bCs/>
          <w:sz w:val="24"/>
          <w:szCs w:val="24"/>
        </w:rPr>
        <w:t>8</w:t>
      </w:r>
      <w:r w:rsidR="00BF310E">
        <w:rPr>
          <w:rFonts w:ascii="宋体" w:hAnsi="宋体" w:cs="宋体" w:hint="eastAsia"/>
          <w:b/>
          <w:bCs/>
          <w:sz w:val="24"/>
          <w:szCs w:val="24"/>
        </w:rPr>
        <w:t>-2019</w:t>
      </w:r>
      <w:r w:rsidR="006801DA" w:rsidRPr="00575453">
        <w:rPr>
          <w:rFonts w:ascii="宋体" w:hAnsi="宋体" w:cs="宋体" w:hint="eastAsia"/>
          <w:b/>
          <w:bCs/>
          <w:sz w:val="24"/>
          <w:szCs w:val="24"/>
        </w:rPr>
        <w:t>年教研教改</w:t>
      </w:r>
      <w:r w:rsidR="00BF310E">
        <w:rPr>
          <w:rFonts w:ascii="宋体" w:hAnsi="宋体" w:cs="宋体" w:hint="eastAsia"/>
          <w:b/>
          <w:bCs/>
          <w:sz w:val="24"/>
          <w:szCs w:val="24"/>
        </w:rPr>
        <w:t>申报及立项</w:t>
      </w:r>
      <w:r w:rsidR="006801DA" w:rsidRPr="00575453">
        <w:rPr>
          <w:rFonts w:ascii="宋体" w:hAnsi="宋体" w:cs="宋体" w:hint="eastAsia"/>
          <w:b/>
          <w:bCs/>
          <w:sz w:val="24"/>
          <w:szCs w:val="24"/>
        </w:rPr>
        <w:t>项目</w:t>
      </w:r>
    </w:p>
    <w:p w:rsidR="004E48A4" w:rsidRDefault="00BF310E" w:rsidP="00BF310E">
      <w:pPr>
        <w:spacing w:line="400" w:lineRule="atLeast"/>
        <w:ind w:firstLineChars="50" w:firstLine="120"/>
        <w:rPr>
          <w:rFonts w:ascii="宋体" w:hAnsi="宋体" w:cs="宋体"/>
          <w:sz w:val="24"/>
          <w:szCs w:val="24"/>
        </w:rPr>
      </w:pPr>
      <w:r>
        <w:rPr>
          <w:rFonts w:ascii="宋体" w:hAnsi="宋体" w:cs="宋体"/>
          <w:noProof/>
          <w:sz w:val="24"/>
          <w:szCs w:val="24"/>
        </w:rPr>
        <w:drawing>
          <wp:inline distT="0" distB="0" distL="0" distR="0">
            <wp:extent cx="5274310" cy="1810489"/>
            <wp:effectExtent l="19050" t="0" r="2540" b="0"/>
            <wp:docPr id="19" name="图片 6" descr="C:\Users\Jack\AppData\Local\Temp\15719065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ck\AppData\Local\Temp\1571906535(1).png"/>
                    <pic:cNvPicPr>
                      <a:picLocks noChangeAspect="1" noChangeArrowheads="1"/>
                    </pic:cNvPicPr>
                  </pic:nvPicPr>
                  <pic:blipFill>
                    <a:blip r:embed="rId12" cstate="print"/>
                    <a:srcRect/>
                    <a:stretch>
                      <a:fillRect/>
                    </a:stretch>
                  </pic:blipFill>
                  <pic:spPr bwMode="auto">
                    <a:xfrm>
                      <a:off x="0" y="0"/>
                      <a:ext cx="5274310" cy="1810489"/>
                    </a:xfrm>
                    <a:prstGeom prst="rect">
                      <a:avLst/>
                    </a:prstGeom>
                    <a:noFill/>
                    <a:ln w="9525">
                      <a:noFill/>
                      <a:miter lim="800000"/>
                      <a:headEnd/>
                      <a:tailEnd/>
                    </a:ln>
                  </pic:spPr>
                </pic:pic>
              </a:graphicData>
            </a:graphic>
          </wp:inline>
        </w:drawing>
      </w:r>
    </w:p>
    <w:p w:rsidR="00FE1DF7" w:rsidRPr="00703CEC" w:rsidRDefault="00F4478C" w:rsidP="00F4478C">
      <w:pPr>
        <w:spacing w:line="400" w:lineRule="atLeast"/>
        <w:ind w:firstLineChars="50" w:firstLine="120"/>
        <w:rPr>
          <w:rFonts w:ascii="宋体" w:hAnsi="宋体" w:cs="宋体"/>
          <w:sz w:val="24"/>
          <w:szCs w:val="24"/>
        </w:rPr>
      </w:pPr>
      <w:r>
        <w:rPr>
          <w:rFonts w:ascii="宋体" w:hAnsi="宋体" w:cs="宋体"/>
          <w:noProof/>
          <w:sz w:val="24"/>
          <w:szCs w:val="24"/>
        </w:rPr>
        <w:drawing>
          <wp:inline distT="0" distB="0" distL="0" distR="0">
            <wp:extent cx="5274310" cy="1528834"/>
            <wp:effectExtent l="19050" t="0" r="2540" b="0"/>
            <wp:docPr id="21" name="图片 8" descr="C:\Users\Jack\AppData\Local\Temp\1571908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ck\AppData\Local\Temp\1571908040(1).png"/>
                    <pic:cNvPicPr>
                      <a:picLocks noChangeAspect="1" noChangeArrowheads="1"/>
                    </pic:cNvPicPr>
                  </pic:nvPicPr>
                  <pic:blipFill>
                    <a:blip r:embed="rId13" cstate="print"/>
                    <a:srcRect/>
                    <a:stretch>
                      <a:fillRect/>
                    </a:stretch>
                  </pic:blipFill>
                  <pic:spPr bwMode="auto">
                    <a:xfrm>
                      <a:off x="0" y="0"/>
                      <a:ext cx="5274310" cy="1528834"/>
                    </a:xfrm>
                    <a:prstGeom prst="rect">
                      <a:avLst/>
                    </a:prstGeom>
                    <a:noFill/>
                    <a:ln w="9525">
                      <a:noFill/>
                      <a:miter lim="800000"/>
                      <a:headEnd/>
                      <a:tailEnd/>
                    </a:ln>
                  </pic:spPr>
                </pic:pic>
              </a:graphicData>
            </a:graphic>
          </wp:inline>
        </w:drawing>
      </w:r>
    </w:p>
    <w:p w:rsidR="004E48A4" w:rsidRPr="00E057E4" w:rsidRDefault="007C6131" w:rsidP="00E057E4">
      <w:pPr>
        <w:pStyle w:val="2"/>
        <w:rPr>
          <w:kern w:val="0"/>
          <w:sz w:val="28"/>
          <w:szCs w:val="28"/>
        </w:rPr>
      </w:pPr>
      <w:bookmarkStart w:id="44" w:name="_Toc496829251"/>
      <w:bookmarkStart w:id="45" w:name="_Toc532514672"/>
      <w:bookmarkStart w:id="46" w:name="_Toc22851883"/>
      <w:r w:rsidRPr="00E057E4">
        <w:rPr>
          <w:kern w:val="0"/>
          <w:sz w:val="28"/>
          <w:szCs w:val="28"/>
        </w:rPr>
        <w:t>（</w:t>
      </w:r>
      <w:r w:rsidRPr="00E057E4">
        <w:rPr>
          <w:rFonts w:hint="eastAsia"/>
          <w:kern w:val="0"/>
          <w:sz w:val="28"/>
          <w:szCs w:val="28"/>
        </w:rPr>
        <w:t>四</w:t>
      </w:r>
      <w:r w:rsidRPr="00E057E4">
        <w:rPr>
          <w:kern w:val="0"/>
          <w:sz w:val="28"/>
          <w:szCs w:val="28"/>
        </w:rPr>
        <w:t>）实践教学与创新</w:t>
      </w:r>
      <w:r w:rsidRPr="00E057E4">
        <w:rPr>
          <w:rFonts w:hint="eastAsia"/>
          <w:kern w:val="0"/>
          <w:sz w:val="28"/>
          <w:szCs w:val="28"/>
        </w:rPr>
        <w:t>创业教育体系建设</w:t>
      </w:r>
      <w:bookmarkEnd w:id="44"/>
      <w:bookmarkEnd w:id="45"/>
      <w:bookmarkEnd w:id="46"/>
    </w:p>
    <w:p w:rsidR="00043D37" w:rsidRPr="00205EA2" w:rsidRDefault="00043D37" w:rsidP="00043D37">
      <w:pPr>
        <w:spacing w:line="400" w:lineRule="atLeast"/>
        <w:rPr>
          <w:rFonts w:ascii="黑体" w:eastAsia="黑体" w:hAnsi="黑体" w:cs="宋体"/>
          <w:b/>
          <w:bCs/>
          <w:sz w:val="24"/>
          <w:szCs w:val="24"/>
        </w:rPr>
      </w:pPr>
      <w:r w:rsidRPr="00205EA2">
        <w:rPr>
          <w:rFonts w:ascii="黑体" w:eastAsia="黑体" w:hAnsi="黑体" w:cs="宋体" w:hint="eastAsia"/>
          <w:b/>
          <w:bCs/>
          <w:sz w:val="24"/>
          <w:szCs w:val="24"/>
        </w:rPr>
        <w:t>1、</w:t>
      </w:r>
      <w:r w:rsidRPr="00205EA2">
        <w:rPr>
          <w:rFonts w:ascii="黑体" w:eastAsia="黑体" w:hAnsi="黑体" w:cs="宋体"/>
          <w:b/>
          <w:bCs/>
          <w:sz w:val="24"/>
          <w:szCs w:val="24"/>
        </w:rPr>
        <w:t>实践教学</w:t>
      </w:r>
    </w:p>
    <w:p w:rsidR="00043D37" w:rsidRPr="00575453" w:rsidRDefault="00043D37" w:rsidP="00043D37">
      <w:pPr>
        <w:spacing w:line="400" w:lineRule="atLeast"/>
        <w:ind w:firstLineChars="200" w:firstLine="480"/>
        <w:rPr>
          <w:rFonts w:ascii="宋体" w:hAnsi="宋体" w:cs="宋体"/>
          <w:sz w:val="24"/>
          <w:szCs w:val="24"/>
        </w:rPr>
      </w:pPr>
      <w:r>
        <w:rPr>
          <w:rFonts w:ascii="宋体" w:hAnsi="宋体" w:cs="宋体" w:hint="eastAsia"/>
          <w:sz w:val="24"/>
          <w:szCs w:val="24"/>
        </w:rPr>
        <w:t>1）</w:t>
      </w:r>
      <w:r w:rsidRPr="00575453">
        <w:rPr>
          <w:rFonts w:ascii="宋体" w:hAnsi="宋体" w:cs="宋体" w:hint="eastAsia"/>
          <w:sz w:val="24"/>
          <w:szCs w:val="24"/>
        </w:rPr>
        <w:t>注重课内外实践教育的相互配合。</w:t>
      </w:r>
      <w:r>
        <w:rPr>
          <w:rFonts w:ascii="宋体" w:hAnsi="宋体" w:cs="宋体" w:hint="eastAsia"/>
          <w:sz w:val="24"/>
          <w:szCs w:val="24"/>
        </w:rPr>
        <w:t>地理科学</w:t>
      </w:r>
      <w:r w:rsidRPr="00575453">
        <w:rPr>
          <w:rFonts w:ascii="宋体" w:hAnsi="宋体" w:cs="宋体" w:hint="eastAsia"/>
          <w:sz w:val="24"/>
          <w:szCs w:val="24"/>
        </w:rPr>
        <w:t>专业在教学计划内，安排了较多的课程实习、野外考察；</w:t>
      </w:r>
      <w:r>
        <w:rPr>
          <w:rFonts w:ascii="宋体" w:hAnsi="宋体" w:cs="宋体" w:hint="eastAsia"/>
          <w:sz w:val="24"/>
          <w:szCs w:val="24"/>
        </w:rPr>
        <w:t>学院</w:t>
      </w:r>
      <w:r w:rsidRPr="00575453">
        <w:rPr>
          <w:rFonts w:ascii="宋体" w:hAnsi="宋体" w:cs="宋体" w:hint="eastAsia"/>
          <w:sz w:val="24"/>
          <w:szCs w:val="24"/>
        </w:rPr>
        <w:t>每年举办“地球日系列活动”，鼓励和支持学生考取导游证和到旅行社兼职带团；教师吸收本科生参与地</w:t>
      </w:r>
      <w:r>
        <w:rPr>
          <w:rFonts w:ascii="宋体" w:hAnsi="宋体" w:cs="宋体" w:hint="eastAsia"/>
          <w:sz w:val="24"/>
          <w:szCs w:val="24"/>
        </w:rPr>
        <w:t>理</w:t>
      </w:r>
      <w:r w:rsidRPr="00575453">
        <w:rPr>
          <w:rFonts w:ascii="宋体" w:hAnsi="宋体" w:cs="宋体" w:hint="eastAsia"/>
          <w:sz w:val="24"/>
          <w:szCs w:val="24"/>
        </w:rPr>
        <w:t>科研项目，指导学生参加实践与创新项目。对培养学生实践能力和创新精神、提升学生活力，发挥了较好的作用。</w:t>
      </w:r>
    </w:p>
    <w:p w:rsidR="00043D37" w:rsidRPr="00575453" w:rsidRDefault="00043D37" w:rsidP="00043D37">
      <w:pPr>
        <w:spacing w:line="400" w:lineRule="atLeast"/>
        <w:ind w:firstLineChars="200" w:firstLine="480"/>
        <w:rPr>
          <w:rFonts w:ascii="宋体" w:hAnsi="宋体" w:cs="宋体"/>
          <w:sz w:val="24"/>
          <w:szCs w:val="24"/>
        </w:rPr>
      </w:pPr>
      <w:r>
        <w:rPr>
          <w:rFonts w:ascii="宋体" w:hAnsi="宋体" w:cs="宋体" w:hint="eastAsia"/>
          <w:sz w:val="24"/>
          <w:szCs w:val="24"/>
        </w:rPr>
        <w:t>2）学院注重</w:t>
      </w:r>
      <w:r w:rsidRPr="00575453">
        <w:rPr>
          <w:rFonts w:ascii="宋体" w:hAnsi="宋体" w:cs="宋体" w:hint="eastAsia"/>
          <w:sz w:val="24"/>
          <w:szCs w:val="24"/>
        </w:rPr>
        <w:t>凝聚社会力量支持</w:t>
      </w:r>
      <w:r>
        <w:rPr>
          <w:rFonts w:ascii="宋体" w:hAnsi="宋体" w:cs="宋体" w:hint="eastAsia"/>
          <w:sz w:val="24"/>
          <w:szCs w:val="24"/>
        </w:rPr>
        <w:t>实践教学</w:t>
      </w:r>
      <w:r w:rsidRPr="00575453">
        <w:rPr>
          <w:rFonts w:ascii="宋体" w:hAnsi="宋体" w:cs="宋体" w:hint="eastAsia"/>
          <w:sz w:val="24"/>
          <w:szCs w:val="24"/>
        </w:rPr>
        <w:t>。先后聘请惠州市气象台、惠州市旅游局、惠州一中、美国籍、加拿大籍外教担任专业课程和参与指导毕业论文。</w:t>
      </w:r>
      <w:r>
        <w:rPr>
          <w:rFonts w:ascii="宋体" w:hAnsi="宋体" w:cs="宋体" w:hint="eastAsia"/>
          <w:sz w:val="24"/>
          <w:szCs w:val="24"/>
        </w:rPr>
        <w:t>地理科学</w:t>
      </w:r>
      <w:r w:rsidRPr="00575453">
        <w:rPr>
          <w:rFonts w:ascii="宋体" w:hAnsi="宋体" w:cs="宋体" w:hint="eastAsia"/>
          <w:sz w:val="24"/>
          <w:szCs w:val="24"/>
        </w:rPr>
        <w:t>专业与惠州市旅游局、气象局、农业局等政府部门，水文站、港业公司、污水厂等企事业单位建立了良好的合作关系，学生参加“气象日”、“环境日”、“旅游日”、“水日”活动，有关单位接纳学生参观实习。</w:t>
      </w:r>
    </w:p>
    <w:p w:rsidR="00043D37" w:rsidRPr="00575453" w:rsidRDefault="00043D37" w:rsidP="00043D37">
      <w:pPr>
        <w:spacing w:line="400" w:lineRule="atLeast"/>
        <w:ind w:firstLineChars="200" w:firstLine="480"/>
        <w:rPr>
          <w:rFonts w:ascii="宋体" w:hAnsi="宋体" w:cs="宋体"/>
          <w:sz w:val="24"/>
          <w:szCs w:val="24"/>
        </w:rPr>
      </w:pPr>
      <w:r>
        <w:rPr>
          <w:rFonts w:ascii="宋体" w:hAnsi="宋体" w:cs="宋体" w:hint="eastAsia"/>
          <w:sz w:val="24"/>
          <w:szCs w:val="24"/>
        </w:rPr>
        <w:t>3）</w:t>
      </w:r>
      <w:r w:rsidRPr="00575453">
        <w:rPr>
          <w:rFonts w:ascii="宋体" w:hAnsi="宋体" w:cs="宋体" w:hint="eastAsia"/>
          <w:sz w:val="24"/>
          <w:szCs w:val="24"/>
        </w:rPr>
        <w:t>重视实践教学与科研训练的教学管理。每次野外实习都针对具体的实习地区、实习内容，编有较为详细的指导书，实习中多次邀请当地专家参与教学。毕业论文在撰写开题报告书的基础上，逐个进行开题答辩。</w:t>
      </w:r>
    </w:p>
    <w:p w:rsidR="00043D37" w:rsidRPr="00575453" w:rsidRDefault="00043D37" w:rsidP="00043D37">
      <w:pPr>
        <w:spacing w:line="400" w:lineRule="atLeast"/>
        <w:ind w:firstLineChars="200" w:firstLine="480"/>
        <w:rPr>
          <w:rFonts w:ascii="宋体" w:hAnsi="宋体" w:cs="宋体"/>
          <w:sz w:val="24"/>
          <w:szCs w:val="24"/>
        </w:rPr>
      </w:pPr>
      <w:r>
        <w:rPr>
          <w:rFonts w:ascii="宋体" w:hAnsi="宋体" w:cs="宋体" w:hint="eastAsia"/>
          <w:sz w:val="24"/>
          <w:szCs w:val="24"/>
        </w:rPr>
        <w:t>4）立足区域，与旅游行业合作紧密，增强</w:t>
      </w:r>
      <w:r w:rsidRPr="00575453">
        <w:rPr>
          <w:rFonts w:ascii="宋体" w:hAnsi="宋体" w:cs="宋体" w:hint="eastAsia"/>
          <w:sz w:val="24"/>
          <w:szCs w:val="24"/>
        </w:rPr>
        <w:t>办学活力</w:t>
      </w:r>
      <w:r>
        <w:rPr>
          <w:rFonts w:ascii="宋体" w:hAnsi="宋体" w:cs="宋体" w:hint="eastAsia"/>
          <w:sz w:val="24"/>
          <w:szCs w:val="24"/>
        </w:rPr>
        <w:t>。</w:t>
      </w:r>
      <w:r w:rsidRPr="00575453">
        <w:rPr>
          <w:rFonts w:ascii="宋体" w:hAnsi="宋体" w:cs="宋体" w:hint="eastAsia"/>
          <w:sz w:val="24"/>
          <w:szCs w:val="24"/>
        </w:rPr>
        <w:t>与惠州市旅游局签订了产学研合作协议，在旅游企事业单位建立了充足的实习基地，教师参加专家咨询、人才培训等工作，学生到旅游企业课外实践，政府部门和企业的专家兼职支持学校办学，走上了产学合作教育培养应用型人才的道路，提升了</w:t>
      </w:r>
      <w:r>
        <w:rPr>
          <w:rFonts w:ascii="宋体" w:hAnsi="宋体" w:cs="宋体" w:hint="eastAsia"/>
          <w:sz w:val="24"/>
          <w:szCs w:val="24"/>
        </w:rPr>
        <w:t>旅游管理</w:t>
      </w:r>
      <w:r w:rsidRPr="00575453">
        <w:rPr>
          <w:rFonts w:ascii="宋体" w:hAnsi="宋体" w:cs="宋体" w:hint="eastAsia"/>
          <w:sz w:val="24"/>
          <w:szCs w:val="24"/>
        </w:rPr>
        <w:t>专业的办学活力与培养质量。</w:t>
      </w:r>
    </w:p>
    <w:p w:rsidR="00043D37" w:rsidRPr="00575453" w:rsidRDefault="00043D37" w:rsidP="00043D37">
      <w:pPr>
        <w:spacing w:line="400" w:lineRule="atLeast"/>
        <w:ind w:firstLineChars="200" w:firstLine="480"/>
        <w:rPr>
          <w:rFonts w:ascii="宋体" w:hAnsi="宋体" w:cs="宋体"/>
          <w:sz w:val="24"/>
          <w:szCs w:val="24"/>
        </w:rPr>
      </w:pPr>
      <w:r>
        <w:rPr>
          <w:rFonts w:ascii="宋体" w:hAnsi="宋体" w:cs="宋体" w:hint="eastAsia"/>
          <w:sz w:val="24"/>
          <w:szCs w:val="24"/>
        </w:rPr>
        <w:t>5）</w:t>
      </w:r>
      <w:r w:rsidRPr="00575453">
        <w:rPr>
          <w:rFonts w:ascii="宋体" w:hAnsi="宋体" w:cs="宋体" w:hint="eastAsia"/>
          <w:sz w:val="24"/>
          <w:szCs w:val="24"/>
        </w:rPr>
        <w:t>强化实践教学，突出学生能力培养</w:t>
      </w:r>
      <w:r>
        <w:rPr>
          <w:rFonts w:ascii="宋体" w:hAnsi="宋体" w:cs="宋体" w:hint="eastAsia"/>
          <w:sz w:val="24"/>
          <w:szCs w:val="24"/>
        </w:rPr>
        <w:t>。旅游管理专业</w:t>
      </w:r>
      <w:r w:rsidRPr="00575453">
        <w:rPr>
          <w:rFonts w:ascii="宋体" w:hAnsi="宋体" w:cs="宋体" w:hint="eastAsia"/>
          <w:sz w:val="24"/>
          <w:szCs w:val="24"/>
        </w:rPr>
        <w:t>建立了包括课程实验（实训）、旅游综合考察、服务顶岗实习、</w:t>
      </w:r>
      <w:proofErr w:type="gramStart"/>
      <w:r w:rsidRPr="00575453">
        <w:rPr>
          <w:rFonts w:ascii="宋体" w:hAnsi="宋体" w:cs="宋体" w:hint="eastAsia"/>
          <w:sz w:val="24"/>
          <w:szCs w:val="24"/>
        </w:rPr>
        <w:t>管理跟岗实习</w:t>
      </w:r>
      <w:proofErr w:type="gramEnd"/>
      <w:r w:rsidRPr="00575453">
        <w:rPr>
          <w:rFonts w:ascii="宋体" w:hAnsi="宋体" w:cs="宋体" w:hint="eastAsia"/>
          <w:sz w:val="24"/>
          <w:szCs w:val="24"/>
        </w:rPr>
        <w:t>、学生课余兼职、课外专业竞赛在内的，较为完善的实践培养体系，以能力培养为核心，推动学生在知识、能力与素质的协调发展。学生实践锻炼较为充足，在深化理论学习、结合实际开展毕业论文的课题研究等方面，起到了良好的促进作用。</w:t>
      </w:r>
    </w:p>
    <w:p w:rsidR="00043D37" w:rsidRPr="009132E0" w:rsidRDefault="00043D37" w:rsidP="00043D37">
      <w:pPr>
        <w:spacing w:line="400" w:lineRule="atLeast"/>
        <w:ind w:firstLineChars="200" w:firstLine="480"/>
        <w:rPr>
          <w:rFonts w:ascii="宋体" w:hAnsi="宋体" w:cs="宋体"/>
          <w:sz w:val="24"/>
          <w:szCs w:val="24"/>
        </w:rPr>
      </w:pPr>
      <w:r>
        <w:rPr>
          <w:rFonts w:ascii="宋体" w:hAnsi="宋体" w:cs="宋体" w:hint="eastAsia"/>
          <w:sz w:val="24"/>
          <w:szCs w:val="24"/>
        </w:rPr>
        <w:t>6）</w:t>
      </w:r>
      <w:r w:rsidRPr="00575453">
        <w:rPr>
          <w:rFonts w:ascii="宋体" w:hAnsi="宋体" w:cs="宋体" w:hint="eastAsia"/>
          <w:sz w:val="24"/>
          <w:szCs w:val="24"/>
        </w:rPr>
        <w:t>积极探索应用拓展型本科人才的培养模式</w:t>
      </w:r>
      <w:r>
        <w:rPr>
          <w:rFonts w:ascii="宋体" w:hAnsi="宋体" w:cs="宋体" w:hint="eastAsia"/>
          <w:sz w:val="24"/>
          <w:szCs w:val="24"/>
        </w:rPr>
        <w:t>。</w:t>
      </w:r>
      <w:r w:rsidRPr="00575453">
        <w:rPr>
          <w:rFonts w:ascii="宋体" w:hAnsi="宋体" w:cs="宋体" w:hint="eastAsia"/>
          <w:sz w:val="24"/>
          <w:szCs w:val="24"/>
        </w:rPr>
        <w:t>工商管理类课程通设通开，旅游专业课程符合教育部《专业目录》，专业基础较为系统、扎实；发挥地理学科在资源环境的规划管理方面优势，开设选修课程，强化了调查方法、研究方法训练；发挥旅游企事业支持办学的积极性，安排了较为充分的专业实践；从学科专业讲座、学术研究与论文写作、毕业论文过程管理等方面，加强了对学生科学研究能力、问题解决能力的培养。在本校应用型人才示范专业的申报中，</w:t>
      </w:r>
      <w:r>
        <w:rPr>
          <w:rFonts w:ascii="宋体" w:hAnsi="宋体" w:cs="宋体" w:hint="eastAsia"/>
          <w:sz w:val="24"/>
          <w:szCs w:val="24"/>
        </w:rPr>
        <w:t>旅游管理</w:t>
      </w:r>
      <w:r w:rsidRPr="00575453">
        <w:rPr>
          <w:rFonts w:ascii="宋体" w:hAnsi="宋体" w:cs="宋体" w:hint="eastAsia"/>
          <w:sz w:val="24"/>
          <w:szCs w:val="24"/>
        </w:rPr>
        <w:t>专业的建设方案受到校内外专家的肯定。</w:t>
      </w:r>
    </w:p>
    <w:p w:rsidR="00043D37" w:rsidRPr="00043D37" w:rsidRDefault="00043D37" w:rsidP="00575453">
      <w:pPr>
        <w:spacing w:line="400" w:lineRule="atLeast"/>
        <w:ind w:firstLineChars="200" w:firstLine="480"/>
        <w:rPr>
          <w:rFonts w:ascii="宋体" w:hAnsi="宋体" w:cs="宋体"/>
          <w:sz w:val="24"/>
          <w:szCs w:val="24"/>
        </w:rPr>
      </w:pPr>
    </w:p>
    <w:p w:rsidR="00575453" w:rsidRPr="00575453" w:rsidRDefault="00575453" w:rsidP="00205EA2">
      <w:pPr>
        <w:spacing w:line="400" w:lineRule="atLeast"/>
        <w:rPr>
          <w:rFonts w:ascii="宋体" w:hAnsi="宋体" w:cs="宋体"/>
          <w:b/>
          <w:bCs/>
          <w:sz w:val="24"/>
          <w:szCs w:val="24"/>
        </w:rPr>
      </w:pPr>
      <w:r>
        <w:rPr>
          <w:rFonts w:ascii="宋体" w:hAnsi="宋体" w:cs="宋体" w:hint="eastAsia"/>
          <w:b/>
          <w:bCs/>
          <w:sz w:val="24"/>
          <w:szCs w:val="24"/>
        </w:rPr>
        <w:t>2</w:t>
      </w:r>
      <w:r w:rsidRPr="00575453">
        <w:rPr>
          <w:rFonts w:ascii="宋体" w:hAnsi="宋体" w:cs="宋体" w:hint="eastAsia"/>
          <w:b/>
          <w:bCs/>
          <w:sz w:val="24"/>
          <w:szCs w:val="24"/>
        </w:rPr>
        <w:t>、</w:t>
      </w:r>
      <w:r w:rsidRPr="007C6131">
        <w:rPr>
          <w:rFonts w:ascii="黑体" w:eastAsia="黑体" w:hAnsi="黑体" w:cs="Times New Roman"/>
          <w:bCs/>
          <w:color w:val="000000"/>
          <w:kern w:val="0"/>
          <w:sz w:val="28"/>
          <w:szCs w:val="28"/>
        </w:rPr>
        <w:t>创新</w:t>
      </w:r>
      <w:r w:rsidRPr="007C6131">
        <w:rPr>
          <w:rFonts w:ascii="黑体" w:eastAsia="黑体" w:hAnsi="黑体" w:cs="Times New Roman" w:hint="eastAsia"/>
          <w:bCs/>
          <w:color w:val="000000"/>
          <w:kern w:val="0"/>
          <w:sz w:val="28"/>
          <w:szCs w:val="28"/>
        </w:rPr>
        <w:t>创业教育体系建设</w:t>
      </w:r>
    </w:p>
    <w:p w:rsidR="00A129C9" w:rsidRDefault="00A129C9" w:rsidP="00A129C9">
      <w:pPr>
        <w:spacing w:line="400" w:lineRule="atLeast"/>
        <w:ind w:firstLineChars="200" w:firstLine="480"/>
        <w:rPr>
          <w:rFonts w:ascii="宋体" w:hAnsi="宋体" w:cs="宋体"/>
          <w:sz w:val="24"/>
          <w:szCs w:val="24"/>
        </w:rPr>
      </w:pPr>
      <w:bookmarkStart w:id="47" w:name="_Toc496829252"/>
      <w:r>
        <w:rPr>
          <w:rFonts w:ascii="宋体" w:hAnsi="宋体" w:cs="宋体" w:hint="eastAsia"/>
          <w:sz w:val="24"/>
          <w:szCs w:val="24"/>
        </w:rPr>
        <w:t>地理与旅游学院积极响应国家“双创”工作的号召，高度重视创新创业工作，秉持“学科教育与职业教育并举、教学做三位一体”的办学理念，强化实践训练，突出能力培养，提高创新意识，培养高素质应用型人才，建立了系统科学的创新创业教育体系。</w:t>
      </w:r>
    </w:p>
    <w:p w:rsidR="00A129C9" w:rsidRDefault="00A129C9" w:rsidP="00A129C9">
      <w:pPr>
        <w:spacing w:line="400" w:lineRule="atLeast"/>
        <w:ind w:firstLineChars="200" w:firstLine="482"/>
        <w:rPr>
          <w:rFonts w:ascii="宋体" w:hAnsi="宋体" w:cs="宋体"/>
          <w:b/>
          <w:sz w:val="24"/>
          <w:szCs w:val="24"/>
        </w:rPr>
      </w:pPr>
      <w:r>
        <w:rPr>
          <w:rFonts w:ascii="宋体" w:hAnsi="宋体" w:cs="宋体" w:hint="eastAsia"/>
          <w:b/>
          <w:sz w:val="24"/>
          <w:szCs w:val="24"/>
        </w:rPr>
        <w:t>1）创新创业教育师资建设</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地理与旅游学院现有专任教师30人，教授3人，副教授4人；其中博士17人；</w:t>
      </w:r>
      <w:proofErr w:type="gramStart"/>
      <w:r>
        <w:rPr>
          <w:rFonts w:ascii="宋体" w:hAnsi="宋体" w:cs="宋体" w:hint="eastAsia"/>
          <w:sz w:val="24"/>
          <w:szCs w:val="24"/>
        </w:rPr>
        <w:t>双师双能</w:t>
      </w:r>
      <w:proofErr w:type="gramEnd"/>
      <w:r>
        <w:rPr>
          <w:rFonts w:ascii="宋体" w:hAnsi="宋体" w:cs="宋体" w:hint="eastAsia"/>
          <w:sz w:val="24"/>
          <w:szCs w:val="24"/>
        </w:rPr>
        <w:t>型师资10人，导游考评员3人，</w:t>
      </w:r>
      <w:proofErr w:type="gramStart"/>
      <w:r>
        <w:rPr>
          <w:rFonts w:ascii="宋体" w:hAnsi="宋体" w:cs="宋体" w:hint="eastAsia"/>
          <w:sz w:val="24"/>
          <w:szCs w:val="24"/>
        </w:rPr>
        <w:t>酒店星评员</w:t>
      </w:r>
      <w:proofErr w:type="gramEnd"/>
      <w:r>
        <w:rPr>
          <w:rFonts w:ascii="宋体" w:hAnsi="宋体" w:cs="宋体" w:hint="eastAsia"/>
          <w:sz w:val="24"/>
          <w:szCs w:val="24"/>
        </w:rPr>
        <w:t>2人，景区评审员3人，并成立了旅游管理专业实践教学团队。学院还特聘了林大康、唐伟良等49位来自酒店、旅行社、行业协会业界精英担任我院兼职创业指导教师，为本院学生创新创业奠定了坚实基础。</w:t>
      </w:r>
    </w:p>
    <w:p w:rsidR="00A129C9" w:rsidRDefault="00A129C9" w:rsidP="00A129C9">
      <w:pPr>
        <w:spacing w:line="400" w:lineRule="atLeast"/>
        <w:ind w:firstLineChars="200" w:firstLine="482"/>
        <w:rPr>
          <w:rFonts w:ascii="宋体" w:hAnsi="宋体" w:cs="宋体"/>
          <w:b/>
          <w:sz w:val="24"/>
          <w:szCs w:val="24"/>
        </w:rPr>
      </w:pPr>
      <w:r>
        <w:rPr>
          <w:rFonts w:ascii="宋体" w:hAnsi="宋体" w:cs="宋体" w:hint="eastAsia"/>
          <w:b/>
          <w:sz w:val="24"/>
          <w:szCs w:val="24"/>
        </w:rPr>
        <w:t>2）创新创业教育平台建设</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学院设有地理科学系、地理信息科学系、旅游管理系、环境评价与GIS开发中心、区域发展旅游规划中心、教学实验中心，实践教学条件较为完善，设有导游模拟实训室、酒店技能综合实训室、测绘与地理信息实验室、地质标本实验室、水文、大气、土壤分析实验室、气象观测场、天象天文馆等实验室，仪器设备800多万元；建立了惠州西湖、罗浮山、深圳大鹏半岛国家地质公园、惠州洲际度假酒店、惠州</w:t>
      </w:r>
      <w:proofErr w:type="gramStart"/>
      <w:r>
        <w:rPr>
          <w:rFonts w:ascii="宋体" w:hAnsi="宋体" w:cs="宋体" w:hint="eastAsia"/>
          <w:sz w:val="24"/>
          <w:szCs w:val="24"/>
        </w:rPr>
        <w:t>富力万丽酒店</w:t>
      </w:r>
      <w:proofErr w:type="gramEnd"/>
      <w:r>
        <w:rPr>
          <w:rFonts w:ascii="宋体" w:hAnsi="宋体" w:cs="宋体" w:hint="eastAsia"/>
          <w:sz w:val="24"/>
          <w:szCs w:val="24"/>
        </w:rPr>
        <w:t>、万达新</w:t>
      </w:r>
      <w:proofErr w:type="gramStart"/>
      <w:r>
        <w:rPr>
          <w:rFonts w:ascii="宋体" w:hAnsi="宋体" w:cs="宋体" w:hint="eastAsia"/>
          <w:sz w:val="24"/>
          <w:szCs w:val="24"/>
        </w:rPr>
        <w:t>景界惠之</w:t>
      </w:r>
      <w:proofErr w:type="gramEnd"/>
      <w:r>
        <w:rPr>
          <w:rFonts w:ascii="宋体" w:hAnsi="宋体" w:cs="宋体" w:hint="eastAsia"/>
          <w:sz w:val="24"/>
          <w:szCs w:val="24"/>
        </w:rPr>
        <w:t>旅等近40个校外实习基地，建立了北京三正、广东建通、上海华测导航技术股份有限公司、大亚湾清源环保有限公司等企业实习基地，为学生创新、创业提供了良好的发展平台。</w:t>
      </w:r>
    </w:p>
    <w:p w:rsidR="00A129C9" w:rsidRDefault="00A129C9" w:rsidP="00A129C9">
      <w:pPr>
        <w:spacing w:line="400" w:lineRule="atLeast"/>
        <w:ind w:left="482"/>
        <w:rPr>
          <w:rFonts w:ascii="宋体" w:hAnsi="宋体" w:cs="宋体"/>
          <w:b/>
          <w:bCs/>
          <w:sz w:val="24"/>
          <w:szCs w:val="24"/>
        </w:rPr>
      </w:pPr>
      <w:r>
        <w:rPr>
          <w:rFonts w:ascii="宋体" w:hAnsi="宋体" w:cs="宋体" w:hint="eastAsia"/>
          <w:b/>
          <w:bCs/>
          <w:sz w:val="24"/>
          <w:szCs w:val="24"/>
        </w:rPr>
        <w:t>3）创新创业教育课程建设</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地理与旅游学院秉持“学科教育与职业教育并举、教学做三位一体”的办学理念，努力打造科学的创新创业教育课程体系。一是打造创新创业教育团队。聘请校内校外创新创业导师，</w:t>
      </w:r>
      <w:proofErr w:type="gramStart"/>
      <w:r>
        <w:rPr>
          <w:rFonts w:ascii="宋体" w:hAnsi="宋体" w:cs="宋体" w:hint="eastAsia"/>
          <w:sz w:val="24"/>
          <w:szCs w:val="24"/>
        </w:rPr>
        <w:t>由创新</w:t>
      </w:r>
      <w:proofErr w:type="gramEnd"/>
      <w:r>
        <w:rPr>
          <w:rFonts w:ascii="宋体" w:hAnsi="宋体" w:cs="宋体" w:hint="eastAsia"/>
          <w:sz w:val="24"/>
          <w:szCs w:val="24"/>
        </w:rPr>
        <w:t>创业导师为在校学生提供专业的、有针对性的创业指导服务。引进创新创业人才，具有丰富创新创业经验的台湾籍教师张耿嵩主攻学生创新创业指导，并主讲创新创业专题讲座，受到毕业生的广泛好评。二是加强“嵌入式”教学模式建设，将学科前沿和校外名师“引进”到专业课堂。目前，旅行社管理、酒店管理和地理教学等多门课程邀请了众多校外导师参与到课堂教学中来。三是加强校外教学实践，将课堂搬到“现场”，打造实践教学平台。目前，地理与旅游学院所有专业均安排了27学分的课内实践课程，4学分的课外拓展课程，占总学分的20%。四是建立创新创业教育课程体系。建立一年级职业生涯规划、二年级创业指导、三年级就业指导、四年级创新创业专题讲座的创新创业教育课程体系，打造由专业教师、辅导员为主体的创新创业教学团队，逐步建立低年级创新、高年级创业、创新促进创业的创新创业联动机制。</w:t>
      </w:r>
    </w:p>
    <w:p w:rsidR="00A129C9" w:rsidRDefault="00A129C9" w:rsidP="00A129C9">
      <w:pPr>
        <w:numPr>
          <w:ilvl w:val="0"/>
          <w:numId w:val="3"/>
        </w:numPr>
        <w:spacing w:line="400" w:lineRule="atLeast"/>
        <w:ind w:firstLineChars="200" w:firstLine="482"/>
        <w:rPr>
          <w:rFonts w:ascii="宋体" w:hAnsi="宋体" w:cs="宋体"/>
          <w:b/>
          <w:sz w:val="24"/>
          <w:szCs w:val="24"/>
        </w:rPr>
      </w:pPr>
      <w:r>
        <w:rPr>
          <w:rFonts w:ascii="宋体" w:hAnsi="宋体" w:cs="宋体" w:hint="eastAsia"/>
          <w:b/>
          <w:sz w:val="24"/>
          <w:szCs w:val="24"/>
        </w:rPr>
        <w:t>营造创新创业教育氛围</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积极利用各类新闻媒体、互联网、和校内宣传阵地，分别在学院宣传栏、</w:t>
      </w:r>
      <w:proofErr w:type="gramStart"/>
      <w:r>
        <w:rPr>
          <w:rFonts w:ascii="宋体" w:hAnsi="宋体" w:cs="宋体" w:hint="eastAsia"/>
          <w:sz w:val="24"/>
          <w:szCs w:val="24"/>
        </w:rPr>
        <w:t>学院官网与</w:t>
      </w:r>
      <w:proofErr w:type="gramEnd"/>
      <w:r>
        <w:rPr>
          <w:rFonts w:ascii="宋体" w:hAnsi="宋体" w:cs="宋体" w:hint="eastAsia"/>
          <w:sz w:val="24"/>
          <w:szCs w:val="24"/>
        </w:rPr>
        <w:t>学院公众号开辟创新创业专栏，宣传创新创业政策。通过评选创业之星、学术之星，“一人</w:t>
      </w:r>
      <w:proofErr w:type="gramStart"/>
      <w:r>
        <w:rPr>
          <w:rFonts w:ascii="宋体" w:hAnsi="宋体" w:cs="宋体" w:hint="eastAsia"/>
          <w:sz w:val="24"/>
          <w:szCs w:val="24"/>
        </w:rPr>
        <w:t>一</w:t>
      </w:r>
      <w:proofErr w:type="gramEnd"/>
      <w:r>
        <w:rPr>
          <w:rFonts w:ascii="宋体" w:hAnsi="宋体" w:cs="宋体" w:hint="eastAsia"/>
          <w:sz w:val="24"/>
          <w:szCs w:val="24"/>
        </w:rPr>
        <w:t>故事”宣传报道品牌等，树立学生创新创业典型，营造良好的创新创业氛围。开展科研论坛、模拟面试大赛、科研宣讲会等创新创业实践活动，引导广大学生积极参加“攀登计划”“大创项目”、创新创业大赛等实践活动，营造创新创业氛围，锻炼学生创新创业能力。</w:t>
      </w:r>
    </w:p>
    <w:p w:rsidR="00A129C9" w:rsidRDefault="00A129C9" w:rsidP="00A129C9">
      <w:pPr>
        <w:numPr>
          <w:ilvl w:val="0"/>
          <w:numId w:val="3"/>
        </w:numPr>
        <w:spacing w:line="400" w:lineRule="atLeast"/>
        <w:ind w:firstLineChars="200" w:firstLine="482"/>
        <w:rPr>
          <w:rFonts w:ascii="宋体" w:hAnsi="宋体" w:cs="宋体"/>
          <w:b/>
          <w:sz w:val="24"/>
          <w:szCs w:val="24"/>
        </w:rPr>
      </w:pPr>
      <w:r>
        <w:rPr>
          <w:rFonts w:ascii="宋体" w:hAnsi="宋体" w:cs="宋体" w:hint="eastAsia"/>
          <w:b/>
          <w:sz w:val="24"/>
          <w:szCs w:val="24"/>
        </w:rPr>
        <w:t>创新创业教育特色品牌</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尼可工作室是在惠州学院地理与旅游学院台湾籍教师张耿嵩指导下，由学生自主创新创业成立的工作室。尼可工作室从事会展服务，活动策划，</w:t>
      </w:r>
      <w:proofErr w:type="gramStart"/>
      <w:r>
        <w:rPr>
          <w:rFonts w:ascii="宋体" w:hAnsi="宋体" w:cs="宋体" w:hint="eastAsia"/>
          <w:sz w:val="24"/>
          <w:szCs w:val="24"/>
        </w:rPr>
        <w:t>研</w:t>
      </w:r>
      <w:proofErr w:type="gramEnd"/>
      <w:r>
        <w:rPr>
          <w:rFonts w:ascii="宋体" w:hAnsi="宋体" w:cs="宋体" w:hint="eastAsia"/>
          <w:sz w:val="24"/>
          <w:szCs w:val="24"/>
        </w:rPr>
        <w:t>学活动组织活动策划，产品包装设计等活动。尼可工作室致力于发展为校外优秀企业与在校大学生之间的有效桥梁，指导学生创新创业。团队中既有资深的业界人士，又有年轻的优秀人才，扎实专业知识与新鲜热血活力在团队中完美融合。尼可工作室开办了咖啡初阶兴趣班、</w:t>
      </w:r>
      <w:proofErr w:type="gramStart"/>
      <w:r>
        <w:rPr>
          <w:rFonts w:ascii="宋体" w:hAnsi="宋体" w:cs="宋体" w:hint="eastAsia"/>
          <w:sz w:val="24"/>
          <w:szCs w:val="24"/>
        </w:rPr>
        <w:t>茶术班</w:t>
      </w:r>
      <w:proofErr w:type="gramEnd"/>
      <w:r>
        <w:rPr>
          <w:rFonts w:ascii="宋体" w:hAnsi="宋体" w:cs="宋体" w:hint="eastAsia"/>
          <w:sz w:val="24"/>
          <w:szCs w:val="24"/>
        </w:rPr>
        <w:t>、饮调班。同时，为提高学生创新创业意识和能力，尼可工作室联合合作企业，举办了小金口民宿企划</w:t>
      </w:r>
      <w:proofErr w:type="gramStart"/>
      <w:r>
        <w:rPr>
          <w:rFonts w:ascii="宋体" w:hAnsi="宋体" w:cs="宋体" w:hint="eastAsia"/>
          <w:sz w:val="24"/>
          <w:szCs w:val="24"/>
        </w:rPr>
        <w:t>案大赛</w:t>
      </w:r>
      <w:proofErr w:type="gramEnd"/>
      <w:r>
        <w:rPr>
          <w:rFonts w:ascii="宋体" w:hAnsi="宋体" w:cs="宋体" w:hint="eastAsia"/>
          <w:sz w:val="24"/>
          <w:szCs w:val="24"/>
        </w:rPr>
        <w:t>和</w:t>
      </w:r>
      <w:proofErr w:type="gramStart"/>
      <w:r>
        <w:rPr>
          <w:rFonts w:ascii="宋体" w:hAnsi="宋体" w:cs="宋体" w:hint="eastAsia"/>
          <w:sz w:val="24"/>
          <w:szCs w:val="24"/>
        </w:rPr>
        <w:t>茶饮展店规划</w:t>
      </w:r>
      <w:proofErr w:type="gramEnd"/>
      <w:r>
        <w:rPr>
          <w:rFonts w:ascii="宋体" w:hAnsi="宋体" w:cs="宋体" w:hint="eastAsia"/>
          <w:sz w:val="24"/>
          <w:szCs w:val="24"/>
        </w:rPr>
        <w:t>大赛。</w:t>
      </w:r>
    </w:p>
    <w:p w:rsidR="00A129C9" w:rsidRDefault="00A129C9" w:rsidP="00A129C9">
      <w:pPr>
        <w:spacing w:line="400" w:lineRule="atLeast"/>
        <w:ind w:firstLineChars="200" w:firstLine="480"/>
        <w:rPr>
          <w:rFonts w:ascii="宋体" w:eastAsia="宋体" w:hAnsi="宋体" w:cs="宋体"/>
          <w:sz w:val="24"/>
          <w:szCs w:val="24"/>
        </w:rPr>
      </w:pPr>
      <w:r>
        <w:rPr>
          <w:rFonts w:ascii="宋体" w:hAnsi="宋体" w:cs="宋体" w:hint="eastAsia"/>
          <w:sz w:val="24"/>
          <w:szCs w:val="24"/>
        </w:rPr>
        <w:t>学生科研论坛是地理与旅游学院创新创业教育的学生品牌项目。通过主题宣讲、学长引导、学术训练等多种方式，探索施行“创新创业实训营”模式，指导学生积极参加各</w:t>
      </w:r>
      <w:proofErr w:type="gramStart"/>
      <w:r>
        <w:rPr>
          <w:rFonts w:ascii="宋体" w:hAnsi="宋体" w:cs="宋体" w:hint="eastAsia"/>
          <w:sz w:val="24"/>
          <w:szCs w:val="24"/>
        </w:rPr>
        <w:t>类创新</w:t>
      </w:r>
      <w:proofErr w:type="gramEnd"/>
      <w:r>
        <w:rPr>
          <w:rFonts w:ascii="宋体" w:hAnsi="宋体" w:cs="宋体" w:hint="eastAsia"/>
          <w:sz w:val="24"/>
          <w:szCs w:val="24"/>
        </w:rPr>
        <w:t>创业活动。2019年学生大</w:t>
      </w:r>
      <w:proofErr w:type="gramStart"/>
      <w:r>
        <w:rPr>
          <w:rFonts w:ascii="宋体" w:hAnsi="宋体" w:cs="宋体" w:hint="eastAsia"/>
          <w:sz w:val="24"/>
          <w:szCs w:val="24"/>
        </w:rPr>
        <w:t>创项目</w:t>
      </w:r>
      <w:proofErr w:type="gramEnd"/>
      <w:r>
        <w:rPr>
          <w:rFonts w:ascii="宋体" w:hAnsi="宋体" w:cs="宋体" w:hint="eastAsia"/>
          <w:sz w:val="24"/>
          <w:szCs w:val="24"/>
        </w:rPr>
        <w:t>共立项46个，获惠州学院“挑战杯”一等奖，创历史新高。</w:t>
      </w:r>
    </w:p>
    <w:p w:rsidR="00A129C9" w:rsidRDefault="00A129C9" w:rsidP="00A129C9">
      <w:pPr>
        <w:spacing w:line="400" w:lineRule="atLeast"/>
        <w:ind w:firstLineChars="200" w:firstLine="480"/>
        <w:rPr>
          <w:rFonts w:ascii="宋体" w:hAnsi="宋体" w:cs="宋体"/>
          <w:sz w:val="24"/>
          <w:szCs w:val="24"/>
        </w:rPr>
      </w:pPr>
    </w:p>
    <w:p w:rsidR="00A129C9" w:rsidRDefault="00A129C9" w:rsidP="00A129C9">
      <w:pPr>
        <w:numPr>
          <w:ilvl w:val="0"/>
          <w:numId w:val="3"/>
        </w:numPr>
        <w:spacing w:line="400" w:lineRule="atLeast"/>
        <w:ind w:firstLineChars="200" w:firstLine="482"/>
        <w:rPr>
          <w:rFonts w:ascii="宋体" w:hAnsi="宋体" w:cs="宋体"/>
          <w:b/>
          <w:sz w:val="24"/>
          <w:szCs w:val="24"/>
        </w:rPr>
      </w:pPr>
      <w:r>
        <w:rPr>
          <w:rFonts w:ascii="宋体" w:hAnsi="宋体" w:cs="宋体" w:hint="eastAsia"/>
          <w:b/>
          <w:sz w:val="24"/>
          <w:szCs w:val="24"/>
        </w:rPr>
        <w:t>创新创业教育效果突出</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在学术科研上，地理与旅游学院注重创新。在学院教师的带领下、以学科专业为基础，学生积极参与各项科研项目。近年，师生先后承担国家自然科学基金（青年项目）等科研项目30多项，发表学术论文150多篇，出版教材及著作10多部。同时，学生积极申报国家、省及、校级大学生创新创业项目，13年至19年省级以上大学生创新创业项目立项多达37个，科研氛围浓厚，成果卓著。形成“人人参与、重点突破、协同合作、创新发展”的科研氛围。</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在服务社会上，地理与旅游学院以转型发展为契机，坚持应用型人才培养导向，服务地方，协同培养，不断提升社会服务水平和质量。近年来，我院先后在罗浮山景区战略开发、地方导游培训、区域气象合作、地名普查、国土资源分析、酒店人才培养等方面成效显著，得到社会各界好评。</w:t>
      </w:r>
    </w:p>
    <w:p w:rsidR="00A129C9" w:rsidRDefault="00A129C9" w:rsidP="00A129C9">
      <w:pPr>
        <w:spacing w:line="400" w:lineRule="atLeast"/>
        <w:ind w:firstLineChars="200" w:firstLine="480"/>
        <w:rPr>
          <w:rFonts w:ascii="宋体" w:hAnsi="宋体" w:cs="宋体"/>
          <w:sz w:val="24"/>
          <w:szCs w:val="24"/>
        </w:rPr>
      </w:pPr>
      <w:r>
        <w:rPr>
          <w:rFonts w:ascii="宋体" w:hAnsi="宋体" w:cs="宋体" w:hint="eastAsia"/>
          <w:sz w:val="24"/>
          <w:szCs w:val="24"/>
        </w:rPr>
        <w:t>在学生成长上，我院始终以生为本，实践育人，坚持专业教学与实践教学相结合，科研与创新并重，通过案例教学和嵌入式教学，项目化作业方式，旅游管理专业顶岗带薪实习，地理科学综合野外实习，旅游服务技能大赛，挑战杯赛等，努力培养学生的创新创业意识，充分发挥学生的潜能和创造力。学生创新创业意识不断提高，考研、科研、竞赛气氛日益浓厚，涌现了越来越多在创新创业上有所成就的学子。</w:t>
      </w:r>
    </w:p>
    <w:p w:rsidR="00545E8E" w:rsidRPr="0035716E" w:rsidRDefault="00A129C9" w:rsidP="0035716E">
      <w:pPr>
        <w:spacing w:line="400" w:lineRule="atLeast"/>
        <w:ind w:firstLineChars="200" w:firstLine="480"/>
        <w:rPr>
          <w:rFonts w:ascii="宋体" w:hAnsi="宋体" w:cs="宋体"/>
          <w:sz w:val="24"/>
          <w:szCs w:val="24"/>
        </w:rPr>
      </w:pPr>
      <w:r>
        <w:rPr>
          <w:rFonts w:ascii="宋体" w:hAnsi="宋体" w:cs="宋体" w:hint="eastAsia"/>
          <w:sz w:val="24"/>
          <w:szCs w:val="24"/>
        </w:rPr>
        <w:t>通过以上创新创业工作的开展，2018届毕业生中有两名同学自主创业；一名17届毕业生成立创业公司，一名16级学生</w:t>
      </w:r>
      <w:proofErr w:type="gramStart"/>
      <w:r>
        <w:rPr>
          <w:rFonts w:ascii="宋体" w:hAnsi="宋体" w:cs="宋体" w:hint="eastAsia"/>
          <w:sz w:val="24"/>
          <w:szCs w:val="24"/>
        </w:rPr>
        <w:t>经营朗诗德</w:t>
      </w:r>
      <w:proofErr w:type="gramEnd"/>
      <w:r>
        <w:rPr>
          <w:rFonts w:ascii="宋体" w:hAnsi="宋体" w:cs="宋体" w:hint="eastAsia"/>
          <w:sz w:val="24"/>
          <w:szCs w:val="24"/>
        </w:rPr>
        <w:t>净水器惠州专卖店。还有多在校生开展各自的创业项目。</w:t>
      </w:r>
    </w:p>
    <w:p w:rsidR="007C6131" w:rsidRPr="00E057E4" w:rsidRDefault="00752088" w:rsidP="00E057E4">
      <w:pPr>
        <w:pStyle w:val="2"/>
        <w:rPr>
          <w:kern w:val="0"/>
          <w:sz w:val="28"/>
          <w:szCs w:val="28"/>
        </w:rPr>
      </w:pPr>
      <w:bookmarkStart w:id="48" w:name="_Toc532514673"/>
      <w:bookmarkStart w:id="49" w:name="_Toc22851884"/>
      <w:r w:rsidRPr="00E057E4">
        <w:rPr>
          <w:kern w:val="0"/>
          <w:sz w:val="28"/>
          <w:szCs w:val="28"/>
        </w:rPr>
        <w:t>（</w:t>
      </w:r>
      <w:r w:rsidRPr="00E057E4">
        <w:rPr>
          <w:rFonts w:hint="eastAsia"/>
          <w:kern w:val="0"/>
          <w:sz w:val="28"/>
          <w:szCs w:val="28"/>
        </w:rPr>
        <w:t>五</w:t>
      </w:r>
      <w:r w:rsidRPr="00E057E4">
        <w:rPr>
          <w:kern w:val="0"/>
          <w:sz w:val="28"/>
          <w:szCs w:val="28"/>
        </w:rPr>
        <w:t>）</w:t>
      </w:r>
      <w:r w:rsidRPr="00E057E4">
        <w:rPr>
          <w:rFonts w:hint="eastAsia"/>
          <w:kern w:val="0"/>
          <w:sz w:val="28"/>
          <w:szCs w:val="28"/>
        </w:rPr>
        <w:t>学风</w:t>
      </w:r>
      <w:r w:rsidRPr="00E057E4">
        <w:rPr>
          <w:kern w:val="0"/>
          <w:sz w:val="28"/>
          <w:szCs w:val="28"/>
        </w:rPr>
        <w:t>建设</w:t>
      </w:r>
      <w:bookmarkEnd w:id="47"/>
      <w:bookmarkEnd w:id="48"/>
      <w:bookmarkEnd w:id="49"/>
    </w:p>
    <w:p w:rsidR="00A129C9" w:rsidRDefault="00A129C9" w:rsidP="00A129C9">
      <w:pPr>
        <w:spacing w:line="400" w:lineRule="atLeast"/>
        <w:ind w:firstLineChars="200" w:firstLine="480"/>
        <w:rPr>
          <w:rFonts w:ascii="宋体" w:eastAsia="宋体" w:hAnsi="宋体" w:cs="宋体"/>
          <w:sz w:val="24"/>
          <w:szCs w:val="24"/>
        </w:rPr>
      </w:pPr>
      <w:bookmarkStart w:id="50" w:name="_Toc496829253"/>
      <w:r>
        <w:rPr>
          <w:rFonts w:ascii="宋体" w:eastAsia="宋体" w:hAnsi="宋体" w:cs="宋体" w:hint="eastAsia"/>
          <w:sz w:val="24"/>
          <w:szCs w:val="24"/>
        </w:rPr>
        <w:t>按照学院总体部署，紧紧围绕人才培养目标，本着“以需求为导向，引导学生成长；以服务为依托，体现学生为本；以尊重为基础，成就学生未来”的价值理念，坚持教学从严、管理科学、服务到位的原则，学生工作扎实有序开展，努力建立和谐的学习工作环境，为学生健康成长和全面成才提供和谐的育人环境。</w:t>
      </w:r>
    </w:p>
    <w:p w:rsidR="00A129C9" w:rsidRDefault="00A129C9" w:rsidP="00A129C9">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1）召开座谈会和学风建设主题班会。了解学生学习、家庭情况、社会实践及调查等情况，把握学生思想动态；</w:t>
      </w:r>
    </w:p>
    <w:p w:rsidR="00A129C9" w:rsidRDefault="00A129C9" w:rsidP="00A129C9">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2）重点学生谈话。梳理特殊学生档案，约谈期末考试不及格学生，防止集体学习风气下降和特殊学生对集体学习心理造成不良影响；</w:t>
      </w:r>
    </w:p>
    <w:p w:rsidR="00A129C9" w:rsidRDefault="00A129C9" w:rsidP="00A129C9">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3）科学规划学生科研竞赛和第二课堂活动。学院已对本年度学生科研竞赛和第二课堂活动做出整体安排，使它们更好地为学风建设服务；</w:t>
      </w:r>
    </w:p>
    <w:p w:rsidR="00A129C9" w:rsidRDefault="00A129C9" w:rsidP="00A129C9">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4）加强检查督促。安排学院“两会”加强对课室、宿舍等学生主要活动空间的检查，并做好记录与入党考察、综合测评、评优评先挂钩；</w:t>
      </w:r>
    </w:p>
    <w:p w:rsidR="00A129C9" w:rsidRDefault="00A129C9" w:rsidP="00A129C9">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5）开展新生晚自习、“高数学习班”、“补考学习班”等，推动朋辈教育的发展，发挥学习优秀生帮扶学习落后生的作用；</w:t>
      </w:r>
    </w:p>
    <w:p w:rsidR="00A129C9" w:rsidRDefault="00A129C9" w:rsidP="00A129C9">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6）完善制度。继续完善《地理与旅游学院学生工作管理制度汇编》、《地理与旅游学院学生综合测评实施细则》、《地理与旅游学院国家“三金”评审办法》等制度，完善学生综合评价机制，引导我院学风持续向好发展；</w:t>
      </w:r>
    </w:p>
    <w:p w:rsidR="00902407" w:rsidRDefault="00A129C9" w:rsidP="00A129C9">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7）加强宣传。继续加强学院网站学生工作专栏、“惠州学院地理与旅游学院”</w:t>
      </w:r>
      <w:proofErr w:type="gramStart"/>
      <w:r>
        <w:rPr>
          <w:rFonts w:ascii="宋体" w:eastAsia="宋体" w:hAnsi="宋体" w:cs="宋体" w:hint="eastAsia"/>
          <w:sz w:val="24"/>
          <w:szCs w:val="24"/>
        </w:rPr>
        <w:t>微信公众</w:t>
      </w:r>
      <w:proofErr w:type="gramEnd"/>
      <w:r>
        <w:rPr>
          <w:rFonts w:ascii="宋体" w:eastAsia="宋体" w:hAnsi="宋体" w:cs="宋体" w:hint="eastAsia"/>
          <w:sz w:val="24"/>
          <w:szCs w:val="24"/>
        </w:rPr>
        <w:t>平台、院办公场所、学生宿舍的学风级学生工作宣传，方便师生信息交流，使师生增强联系。</w:t>
      </w:r>
    </w:p>
    <w:p w:rsidR="00F07225" w:rsidRDefault="009D2A9F" w:rsidP="00E057E4">
      <w:pPr>
        <w:pStyle w:val="1"/>
        <w:rPr>
          <w:rFonts w:asciiTheme="majorEastAsia" w:eastAsiaTheme="majorEastAsia" w:hAnsiTheme="majorEastAsia"/>
          <w:kern w:val="0"/>
          <w:sz w:val="30"/>
          <w:szCs w:val="30"/>
        </w:rPr>
      </w:pPr>
      <w:bookmarkStart w:id="51" w:name="_Toc532514674"/>
      <w:bookmarkStart w:id="52" w:name="_Toc22851885"/>
      <w:r>
        <w:rPr>
          <w:rFonts w:asciiTheme="majorEastAsia" w:eastAsiaTheme="majorEastAsia" w:hAnsiTheme="majorEastAsia" w:hint="eastAsia"/>
          <w:kern w:val="0"/>
          <w:sz w:val="30"/>
          <w:szCs w:val="30"/>
        </w:rPr>
        <w:t>五</w:t>
      </w:r>
      <w:r w:rsidR="00696FFC" w:rsidRPr="00E057E4">
        <w:rPr>
          <w:rFonts w:asciiTheme="majorEastAsia" w:eastAsiaTheme="majorEastAsia" w:hAnsiTheme="majorEastAsia"/>
          <w:kern w:val="0"/>
          <w:sz w:val="30"/>
          <w:szCs w:val="30"/>
        </w:rPr>
        <w:t>、</w:t>
      </w:r>
      <w:r w:rsidR="00F07225" w:rsidRPr="00F07225">
        <w:rPr>
          <w:rFonts w:asciiTheme="majorEastAsia" w:eastAsiaTheme="majorEastAsia" w:hAnsiTheme="majorEastAsia" w:hint="eastAsia"/>
          <w:kern w:val="0"/>
          <w:sz w:val="30"/>
          <w:szCs w:val="30"/>
        </w:rPr>
        <w:t>专业培养能力</w:t>
      </w:r>
      <w:bookmarkEnd w:id="51"/>
      <w:bookmarkEnd w:id="52"/>
    </w:p>
    <w:p w:rsidR="00F07225" w:rsidRPr="00761152" w:rsidRDefault="00F07225" w:rsidP="00761152">
      <w:pPr>
        <w:pStyle w:val="2"/>
        <w:rPr>
          <w:kern w:val="0"/>
          <w:sz w:val="28"/>
          <w:szCs w:val="28"/>
        </w:rPr>
      </w:pPr>
      <w:bookmarkStart w:id="53" w:name="_Toc532514675"/>
      <w:bookmarkStart w:id="54" w:name="_Toc22851886"/>
      <w:r w:rsidRPr="00761152">
        <w:rPr>
          <w:rFonts w:hint="eastAsia"/>
          <w:kern w:val="0"/>
          <w:sz w:val="28"/>
          <w:szCs w:val="28"/>
        </w:rPr>
        <w:t>（一）地理科学专业</w:t>
      </w:r>
      <w:bookmarkEnd w:id="53"/>
      <w:bookmarkEnd w:id="54"/>
    </w:p>
    <w:p w:rsidR="00F07225" w:rsidRDefault="00F07225" w:rsidP="00184215">
      <w:pPr>
        <w:adjustRightInd w:val="0"/>
        <w:snapToGrid w:val="0"/>
        <w:spacing w:line="480" w:lineRule="exact"/>
        <w:ind w:leftChars="100" w:left="210" w:firstLineChars="100" w:firstLine="241"/>
        <w:jc w:val="left"/>
        <w:rPr>
          <w:bCs/>
          <w:color w:val="000000"/>
          <w:kern w:val="0"/>
          <w:sz w:val="24"/>
        </w:rPr>
      </w:pPr>
      <w:r w:rsidRPr="00184215">
        <w:rPr>
          <w:b/>
          <w:bCs/>
          <w:color w:val="000000"/>
          <w:kern w:val="0"/>
          <w:sz w:val="24"/>
        </w:rPr>
        <w:t>1.</w:t>
      </w:r>
      <w:r w:rsidRPr="00184215">
        <w:rPr>
          <w:rFonts w:hint="eastAsia"/>
          <w:b/>
          <w:bCs/>
          <w:color w:val="000000"/>
          <w:kern w:val="0"/>
          <w:sz w:val="24"/>
        </w:rPr>
        <w:t>培养目标</w:t>
      </w:r>
      <w:r>
        <w:rPr>
          <w:rFonts w:hint="eastAsia"/>
          <w:bCs/>
          <w:color w:val="000000"/>
          <w:kern w:val="0"/>
          <w:sz w:val="24"/>
        </w:rPr>
        <w:t>（人才培养目标定位与社会人才需求适应性、培养方案特点）</w:t>
      </w:r>
    </w:p>
    <w:p w:rsidR="00D62841" w:rsidRDefault="00D62841" w:rsidP="00D62841">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地理科学专业人才培养目标主要定位在卓越的地理教师人才，卓越的地学科普、科研、管理等方面的人才。本专业培养现代地理学基础理论扎实、基本知识全面，教学基本技能熟练，适应现代地理教学发展需要，掌握教育学、心理学基本知识；具有较强的地理思维、分析与解决问题能力，具备较好的科学素养与应用能力；能在各类学校从事地理教学、教学研究和其他教育工作，具有国际视野和创新精神，德、智、体、美、</w:t>
      </w:r>
      <w:proofErr w:type="gramStart"/>
      <w:r>
        <w:rPr>
          <w:rFonts w:ascii="Times New Roman" w:hAnsi="Times New Roman"/>
          <w:sz w:val="24"/>
          <w:szCs w:val="24"/>
        </w:rPr>
        <w:t>劳</w:t>
      </w:r>
      <w:proofErr w:type="gramEnd"/>
      <w:r>
        <w:rPr>
          <w:rFonts w:ascii="Times New Roman" w:hAnsi="Times New Roman"/>
          <w:sz w:val="24"/>
          <w:szCs w:val="24"/>
        </w:rPr>
        <w:t>全面发展的卓越地理教师人才。</w:t>
      </w:r>
    </w:p>
    <w:p w:rsidR="00D62841" w:rsidRDefault="00D62841" w:rsidP="00D62841">
      <w:pPr>
        <w:pStyle w:val="-"/>
        <w:adjustRightInd w:val="0"/>
        <w:snapToGrid w:val="0"/>
        <w:spacing w:line="400" w:lineRule="exact"/>
        <w:ind w:firstLine="482"/>
        <w:rPr>
          <w:rFonts w:ascii="Times New Roman" w:hAnsi="Times New Roman"/>
          <w:b/>
          <w:bCs/>
          <w:sz w:val="24"/>
          <w:szCs w:val="24"/>
        </w:rPr>
      </w:pPr>
      <w:r>
        <w:rPr>
          <w:rFonts w:ascii="Times New Roman" w:hAnsi="Times New Roman"/>
          <w:b/>
          <w:bCs/>
          <w:sz w:val="24"/>
          <w:szCs w:val="24"/>
        </w:rPr>
        <w:t>社会人才需求适应性</w:t>
      </w:r>
    </w:p>
    <w:p w:rsidR="00D62841" w:rsidRDefault="00D62841" w:rsidP="00D62841">
      <w:pPr>
        <w:pStyle w:val="-"/>
        <w:adjustRightInd w:val="0"/>
        <w:snapToGrid w:val="0"/>
        <w:spacing w:line="400" w:lineRule="exact"/>
        <w:ind w:firstLine="480"/>
        <w:rPr>
          <w:rFonts w:ascii="Times New Roman" w:hAnsi="Times New Roman"/>
          <w:sz w:val="24"/>
          <w:szCs w:val="24"/>
        </w:rPr>
      </w:pPr>
      <w:r>
        <w:rPr>
          <w:rFonts w:ascii="Times New Roman" w:hAnsi="Times New Roman"/>
          <w:sz w:val="24"/>
          <w:szCs w:val="24"/>
        </w:rPr>
        <w:t>长期以来</w:t>
      </w:r>
      <w:r>
        <w:rPr>
          <w:rFonts w:ascii="Times New Roman" w:hAnsi="Times New Roman"/>
          <w:sz w:val="24"/>
          <w:szCs w:val="24"/>
        </w:rPr>
        <w:t xml:space="preserve">, </w:t>
      </w:r>
      <w:r>
        <w:rPr>
          <w:rFonts w:ascii="Times New Roman" w:hAnsi="Times New Roman"/>
          <w:sz w:val="24"/>
          <w:szCs w:val="24"/>
        </w:rPr>
        <w:t>由于国家教育政策的变动，国内地理师资的供给紧缺，地理教育人才就业在相当长的时间内处于买方市场。随着高等教育逐步由</w:t>
      </w:r>
      <w:r>
        <w:rPr>
          <w:rFonts w:ascii="Times New Roman" w:hAnsi="Times New Roman"/>
          <w:sz w:val="24"/>
          <w:szCs w:val="24"/>
        </w:rPr>
        <w:t>“</w:t>
      </w:r>
      <w:r>
        <w:rPr>
          <w:rFonts w:ascii="Times New Roman" w:hAnsi="Times New Roman"/>
          <w:sz w:val="24"/>
          <w:szCs w:val="24"/>
        </w:rPr>
        <w:t>精英教育</w:t>
      </w:r>
      <w:r>
        <w:rPr>
          <w:rFonts w:ascii="Times New Roman" w:hAnsi="Times New Roman"/>
          <w:sz w:val="24"/>
          <w:szCs w:val="24"/>
        </w:rPr>
        <w:t>”</w:t>
      </w:r>
      <w:r>
        <w:rPr>
          <w:rFonts w:ascii="Times New Roman" w:hAnsi="Times New Roman"/>
          <w:sz w:val="24"/>
          <w:szCs w:val="24"/>
        </w:rPr>
        <w:t>转向</w:t>
      </w:r>
      <w:r>
        <w:rPr>
          <w:rFonts w:ascii="Times New Roman" w:hAnsi="Times New Roman"/>
          <w:sz w:val="24"/>
          <w:szCs w:val="24"/>
        </w:rPr>
        <w:t>“</w:t>
      </w:r>
      <w:r>
        <w:rPr>
          <w:rFonts w:ascii="Times New Roman" w:hAnsi="Times New Roman"/>
          <w:sz w:val="24"/>
          <w:szCs w:val="24"/>
        </w:rPr>
        <w:t>大众教育</w:t>
      </w:r>
      <w:r>
        <w:rPr>
          <w:rFonts w:ascii="Times New Roman" w:hAnsi="Times New Roman"/>
          <w:sz w:val="24"/>
          <w:szCs w:val="24"/>
        </w:rPr>
        <w:t>”</w:t>
      </w:r>
      <w:r>
        <w:rPr>
          <w:rFonts w:ascii="Times New Roman" w:hAnsi="Times New Roman"/>
          <w:sz w:val="24"/>
          <w:szCs w:val="24"/>
        </w:rPr>
        <w:t>以及社会对地理人才要求的不断提高，地理教育人才就业呈现出新的特点。广东省内地理师资的供给缺口仍比较大。随着现代科学的发展，颗粒科学的区域性与综合性也越来越突出。当前各地遇到的人口、资源、环境等问题，</w:t>
      </w:r>
      <w:r>
        <w:rPr>
          <w:rFonts w:ascii="Times New Roman" w:hAnsi="Times New Roman"/>
          <w:sz w:val="24"/>
          <w:szCs w:val="24"/>
        </w:rPr>
        <w:t xml:space="preserve"> </w:t>
      </w:r>
      <w:r>
        <w:rPr>
          <w:rFonts w:ascii="Times New Roman" w:hAnsi="Times New Roman"/>
          <w:sz w:val="24"/>
          <w:szCs w:val="24"/>
        </w:rPr>
        <w:t>离开地理理论和方法很难解决。因此，培养目标主要定位在为中等教育培养合格的地理师资是符合社会人才需求现状和趋势的。学生在毕业后既能胜任各级学校的地理教学工作</w:t>
      </w:r>
      <w:r>
        <w:rPr>
          <w:rFonts w:ascii="Times New Roman" w:hAnsi="Times New Roman"/>
          <w:sz w:val="24"/>
          <w:szCs w:val="24"/>
        </w:rPr>
        <w:t xml:space="preserve">, </w:t>
      </w:r>
      <w:r>
        <w:rPr>
          <w:rFonts w:ascii="Times New Roman" w:hAnsi="Times New Roman"/>
          <w:sz w:val="24"/>
          <w:szCs w:val="24"/>
        </w:rPr>
        <w:t>也能承担其他相关学科的具体工作，一专多能，一师多用</w:t>
      </w:r>
      <w:r>
        <w:rPr>
          <w:rFonts w:ascii="Times New Roman" w:hAnsi="Times New Roman"/>
          <w:sz w:val="24"/>
          <w:szCs w:val="24"/>
        </w:rPr>
        <w:t xml:space="preserve">, </w:t>
      </w:r>
      <w:r>
        <w:rPr>
          <w:rFonts w:ascii="Times New Roman" w:hAnsi="Times New Roman"/>
          <w:sz w:val="24"/>
          <w:szCs w:val="24"/>
        </w:rPr>
        <w:t>易受到用人单位的青睐。</w:t>
      </w:r>
    </w:p>
    <w:p w:rsidR="00D62841" w:rsidRDefault="00D62841" w:rsidP="00D62841">
      <w:pPr>
        <w:pStyle w:val="-"/>
        <w:adjustRightInd w:val="0"/>
        <w:snapToGrid w:val="0"/>
        <w:spacing w:line="400" w:lineRule="exact"/>
        <w:ind w:firstLine="482"/>
        <w:rPr>
          <w:rFonts w:ascii="Times New Roman" w:hAnsi="Times New Roman"/>
          <w:b/>
          <w:bCs/>
          <w:sz w:val="24"/>
          <w:szCs w:val="24"/>
        </w:rPr>
      </w:pPr>
      <w:r>
        <w:rPr>
          <w:rFonts w:ascii="Times New Roman" w:hAnsi="Times New Roman"/>
          <w:b/>
          <w:bCs/>
          <w:sz w:val="24"/>
          <w:szCs w:val="24"/>
        </w:rPr>
        <w:t>培养方案特点</w:t>
      </w:r>
    </w:p>
    <w:p w:rsidR="009145CB" w:rsidRPr="009145CB" w:rsidRDefault="00D62841" w:rsidP="00D62841">
      <w:pPr>
        <w:adjustRightInd w:val="0"/>
        <w:snapToGrid w:val="0"/>
        <w:spacing w:line="480" w:lineRule="exact"/>
        <w:ind w:leftChars="100" w:left="210" w:firstLineChars="200" w:firstLine="480"/>
        <w:jc w:val="left"/>
        <w:rPr>
          <w:bCs/>
          <w:color w:val="000000"/>
          <w:kern w:val="0"/>
          <w:sz w:val="24"/>
        </w:rPr>
      </w:pPr>
      <w:r>
        <w:rPr>
          <w:rFonts w:ascii="Times New Roman" w:hAnsi="Times New Roman" w:cs="Times New Roman"/>
          <w:sz w:val="24"/>
          <w:szCs w:val="24"/>
        </w:rPr>
        <w:t>2019</w:t>
      </w:r>
      <w:r>
        <w:rPr>
          <w:rFonts w:ascii="Times New Roman" w:hAnsi="Times New Roman" w:cs="Times New Roman"/>
          <w:sz w:val="24"/>
          <w:szCs w:val="24"/>
        </w:rPr>
        <w:t>版地理科学专业本科人才培养方案相对于以往，更加强调创新思维能力和服务社会能力。从大学一年级开始为本科生设置地学前缘、创新创业方面的课程或辅导。增加了嵌入课程的比重以及课程中实验实践教学的比重，增加了多门符合时代、社会需求的任选课。</w:t>
      </w:r>
      <w:r>
        <w:rPr>
          <w:rFonts w:ascii="Times New Roman" w:hAnsi="Times New Roman" w:cs="Times New Roman"/>
          <w:sz w:val="24"/>
          <w:szCs w:val="24"/>
        </w:rPr>
        <w:t>2019</w:t>
      </w:r>
      <w:r>
        <w:rPr>
          <w:rFonts w:ascii="Times New Roman" w:hAnsi="Times New Roman" w:cs="Times New Roman"/>
          <w:sz w:val="24"/>
          <w:szCs w:val="24"/>
        </w:rPr>
        <w:t>版地理科学专业本科人才培养方案符合社会人才需求，符合社会、国家、时代的发展和需要。</w:t>
      </w:r>
    </w:p>
    <w:p w:rsidR="00F07225" w:rsidRDefault="00F07225" w:rsidP="00184215">
      <w:pPr>
        <w:adjustRightInd w:val="0"/>
        <w:snapToGrid w:val="0"/>
        <w:spacing w:line="480" w:lineRule="exact"/>
        <w:ind w:leftChars="100" w:left="210" w:firstLineChars="200" w:firstLine="482"/>
        <w:jc w:val="left"/>
        <w:rPr>
          <w:bCs/>
          <w:color w:val="000000"/>
          <w:kern w:val="0"/>
          <w:sz w:val="24"/>
        </w:rPr>
      </w:pPr>
      <w:r w:rsidRPr="00184215">
        <w:rPr>
          <w:b/>
          <w:bCs/>
          <w:color w:val="000000"/>
          <w:kern w:val="0"/>
          <w:sz w:val="24"/>
        </w:rPr>
        <w:t>2.</w:t>
      </w:r>
      <w:r w:rsidRPr="00184215">
        <w:rPr>
          <w:rFonts w:hint="eastAsia"/>
          <w:b/>
          <w:bCs/>
          <w:color w:val="000000"/>
          <w:kern w:val="0"/>
          <w:sz w:val="24"/>
        </w:rPr>
        <w:t>教学条件</w:t>
      </w:r>
      <w:r>
        <w:rPr>
          <w:rFonts w:hint="eastAsia"/>
          <w:bCs/>
          <w:color w:val="000000"/>
          <w:kern w:val="0"/>
          <w:sz w:val="24"/>
        </w:rPr>
        <w:t>（专任教师数量和结构、生师比、教学经费投入、教学资源、实践教学及实习实训基地）</w:t>
      </w:r>
    </w:p>
    <w:p w:rsidR="00E73A7E" w:rsidRPr="00E73A7E" w:rsidRDefault="00E73A7E" w:rsidP="00E73A7E">
      <w:pPr>
        <w:spacing w:line="400" w:lineRule="atLeast"/>
        <w:ind w:firstLineChars="200" w:firstLine="482"/>
        <w:rPr>
          <w:rFonts w:asciiTheme="minorEastAsia" w:hAnsiTheme="minorEastAsia"/>
          <w:b/>
          <w:kern w:val="0"/>
          <w:sz w:val="24"/>
          <w:szCs w:val="24"/>
        </w:rPr>
      </w:pPr>
      <w:r w:rsidRPr="000C1333">
        <w:rPr>
          <w:rFonts w:asciiTheme="minorEastAsia" w:hAnsiTheme="minorEastAsia" w:hint="eastAsia"/>
          <w:b/>
          <w:kern w:val="0"/>
          <w:sz w:val="24"/>
          <w:szCs w:val="24"/>
        </w:rPr>
        <w:t xml:space="preserve">2.1 </w:t>
      </w:r>
      <w:r w:rsidRPr="000C1333">
        <w:rPr>
          <w:rFonts w:asciiTheme="minorEastAsia" w:hAnsiTheme="minorEastAsia"/>
          <w:b/>
          <w:kern w:val="0"/>
          <w:sz w:val="24"/>
          <w:szCs w:val="24"/>
        </w:rPr>
        <w:t>师资队伍数量及结构</w:t>
      </w:r>
    </w:p>
    <w:p w:rsidR="00D62841" w:rsidRDefault="00D62841" w:rsidP="00D62841">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地理科学专业专任教师</w:t>
      </w:r>
      <w:r>
        <w:rPr>
          <w:rFonts w:ascii="Times New Roman" w:hAnsi="Times New Roman" w:cs="Times New Roman"/>
          <w:sz w:val="24"/>
          <w:szCs w:val="24"/>
        </w:rPr>
        <w:t>11</w:t>
      </w:r>
      <w:r>
        <w:rPr>
          <w:rFonts w:ascii="Times New Roman" w:hAnsi="Times New Roman" w:cs="Times New Roman"/>
          <w:sz w:val="24"/>
          <w:szCs w:val="24"/>
        </w:rPr>
        <w:t>人，实验员</w:t>
      </w:r>
      <w:r>
        <w:rPr>
          <w:rFonts w:ascii="Times New Roman" w:hAnsi="Times New Roman" w:cs="Times New Roman"/>
          <w:sz w:val="24"/>
          <w:szCs w:val="24"/>
        </w:rPr>
        <w:t>1</w:t>
      </w:r>
      <w:r>
        <w:rPr>
          <w:rFonts w:ascii="Times New Roman" w:hAnsi="Times New Roman" w:cs="Times New Roman"/>
          <w:sz w:val="24"/>
          <w:szCs w:val="24"/>
        </w:rPr>
        <w:t>人，辅导员</w:t>
      </w:r>
      <w:r>
        <w:rPr>
          <w:rFonts w:ascii="Times New Roman" w:hAnsi="Times New Roman" w:cs="Times New Roman"/>
          <w:sz w:val="24"/>
          <w:szCs w:val="24"/>
        </w:rPr>
        <w:t>1</w:t>
      </w:r>
      <w:r>
        <w:rPr>
          <w:rFonts w:ascii="Times New Roman" w:hAnsi="Times New Roman" w:cs="Times New Roman"/>
          <w:sz w:val="24"/>
          <w:szCs w:val="24"/>
        </w:rPr>
        <w:t>人。其中教授</w:t>
      </w:r>
      <w:r>
        <w:rPr>
          <w:rFonts w:ascii="Times New Roman" w:hAnsi="Times New Roman" w:cs="Times New Roman"/>
          <w:sz w:val="24"/>
          <w:szCs w:val="24"/>
        </w:rPr>
        <w:t>1</w:t>
      </w:r>
      <w:r>
        <w:rPr>
          <w:rFonts w:ascii="Times New Roman" w:hAnsi="Times New Roman" w:cs="Times New Roman"/>
          <w:sz w:val="24"/>
          <w:szCs w:val="24"/>
        </w:rPr>
        <w:t>人，副教授</w:t>
      </w:r>
      <w:r>
        <w:rPr>
          <w:rFonts w:ascii="Times New Roman" w:hAnsi="Times New Roman" w:cs="Times New Roman"/>
          <w:sz w:val="24"/>
          <w:szCs w:val="24"/>
        </w:rPr>
        <w:t>2</w:t>
      </w:r>
      <w:r>
        <w:rPr>
          <w:rFonts w:ascii="Times New Roman" w:hAnsi="Times New Roman" w:cs="Times New Roman"/>
          <w:sz w:val="24"/>
          <w:szCs w:val="24"/>
        </w:rPr>
        <w:t>人，外籍教师</w:t>
      </w:r>
      <w:r>
        <w:rPr>
          <w:rFonts w:ascii="Times New Roman" w:hAnsi="Times New Roman" w:cs="Times New Roman"/>
          <w:sz w:val="24"/>
          <w:szCs w:val="24"/>
        </w:rPr>
        <w:t>1</w:t>
      </w:r>
      <w:r>
        <w:rPr>
          <w:rFonts w:ascii="Times New Roman" w:hAnsi="Times New Roman" w:cs="Times New Roman"/>
          <w:sz w:val="24"/>
          <w:szCs w:val="24"/>
        </w:rPr>
        <w:t>人，讲师</w:t>
      </w:r>
      <w:r>
        <w:rPr>
          <w:rFonts w:ascii="Times New Roman" w:hAnsi="Times New Roman" w:cs="Times New Roman"/>
          <w:sz w:val="24"/>
          <w:szCs w:val="24"/>
        </w:rPr>
        <w:t>7</w:t>
      </w:r>
      <w:r>
        <w:rPr>
          <w:rFonts w:ascii="Times New Roman" w:hAnsi="Times New Roman" w:cs="Times New Roman"/>
          <w:sz w:val="24"/>
          <w:szCs w:val="24"/>
        </w:rPr>
        <w:t>人。具有博士学位</w:t>
      </w:r>
      <w:r>
        <w:rPr>
          <w:rFonts w:ascii="Times New Roman" w:hAnsi="Times New Roman" w:cs="Times New Roman"/>
          <w:sz w:val="24"/>
          <w:szCs w:val="24"/>
        </w:rPr>
        <w:t>7</w:t>
      </w:r>
      <w:r>
        <w:rPr>
          <w:rFonts w:ascii="Times New Roman" w:hAnsi="Times New Roman" w:cs="Times New Roman"/>
          <w:sz w:val="24"/>
          <w:szCs w:val="24"/>
        </w:rPr>
        <w:t>人，硕士</w:t>
      </w:r>
      <w:r>
        <w:rPr>
          <w:rFonts w:ascii="Times New Roman" w:hAnsi="Times New Roman" w:cs="Times New Roman"/>
          <w:sz w:val="24"/>
          <w:szCs w:val="24"/>
        </w:rPr>
        <w:t>2</w:t>
      </w:r>
      <w:r>
        <w:rPr>
          <w:rFonts w:ascii="Times New Roman" w:hAnsi="Times New Roman" w:cs="Times New Roman"/>
          <w:sz w:val="24"/>
          <w:szCs w:val="24"/>
        </w:rPr>
        <w:t>人。特聘</w:t>
      </w:r>
      <w:r>
        <w:rPr>
          <w:rFonts w:ascii="Times New Roman" w:hAnsi="Times New Roman" w:cs="Times New Roman"/>
          <w:sz w:val="24"/>
          <w:szCs w:val="24"/>
        </w:rPr>
        <w:t>18</w:t>
      </w:r>
      <w:r>
        <w:rPr>
          <w:rFonts w:ascii="Times New Roman" w:hAnsi="Times New Roman" w:cs="Times New Roman"/>
          <w:sz w:val="24"/>
          <w:szCs w:val="24"/>
        </w:rPr>
        <w:t>名来自企业、政府部门、中学教师担任兼职的指导教师。</w:t>
      </w:r>
    </w:p>
    <w:p w:rsidR="00D62841" w:rsidRDefault="00D62841" w:rsidP="00D62841">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地理科学专业在校学生共</w:t>
      </w:r>
      <w:r>
        <w:rPr>
          <w:rFonts w:ascii="Times New Roman" w:hAnsi="Times New Roman" w:cs="Times New Roman"/>
          <w:sz w:val="24"/>
          <w:szCs w:val="24"/>
        </w:rPr>
        <w:t>396</w:t>
      </w:r>
      <w:r>
        <w:rPr>
          <w:rFonts w:ascii="Times New Roman" w:hAnsi="Times New Roman" w:cs="Times New Roman"/>
          <w:sz w:val="24"/>
          <w:szCs w:val="24"/>
        </w:rPr>
        <w:t>人，师生比例为</w:t>
      </w:r>
      <w:r>
        <w:rPr>
          <w:rFonts w:ascii="Times New Roman" w:hAnsi="Times New Roman" w:cs="Times New Roman"/>
          <w:sz w:val="24"/>
          <w:szCs w:val="24"/>
        </w:rPr>
        <w:t>1:36</w:t>
      </w:r>
      <w:r>
        <w:rPr>
          <w:rFonts w:ascii="Times New Roman" w:hAnsi="Times New Roman" w:cs="Times New Roman"/>
          <w:sz w:val="24"/>
          <w:szCs w:val="24"/>
        </w:rPr>
        <w:t>。</w:t>
      </w:r>
    </w:p>
    <w:p w:rsidR="00D62841" w:rsidRDefault="00D62841" w:rsidP="00D62841">
      <w:pPr>
        <w:spacing w:line="400" w:lineRule="atLeast"/>
        <w:ind w:firstLineChars="200" w:firstLine="480"/>
        <w:rPr>
          <w:rFonts w:ascii="Times New Roman" w:hAnsi="Times New Roman" w:cs="Times New Roman"/>
          <w:sz w:val="24"/>
          <w:szCs w:val="24"/>
        </w:rPr>
      </w:pPr>
    </w:p>
    <w:p w:rsidR="00D62841" w:rsidRDefault="00D62841" w:rsidP="00D62841">
      <w:pPr>
        <w:jc w:val="center"/>
        <w:rPr>
          <w:rFonts w:ascii="Times New Roman" w:hAnsi="Times New Roman" w:cs="Times New Roman"/>
          <w:bCs/>
          <w:szCs w:val="21"/>
        </w:rPr>
      </w:pPr>
      <w:r>
        <w:rPr>
          <w:rFonts w:ascii="Times New Roman" w:hAnsi="Times New Roman" w:cs="Times New Roman"/>
          <w:bCs/>
          <w:szCs w:val="21"/>
        </w:rPr>
        <w:t>师资结构（职称、学历）</w:t>
      </w:r>
    </w:p>
    <w:tbl>
      <w:tblPr>
        <w:tblpPr w:leftFromText="180" w:rightFromText="180" w:vertAnchor="text" w:horzAnchor="page" w:tblpXSpec="center" w:tblpY="179"/>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983"/>
        <w:gridCol w:w="720"/>
        <w:gridCol w:w="1376"/>
        <w:gridCol w:w="817"/>
        <w:gridCol w:w="1307"/>
        <w:gridCol w:w="659"/>
        <w:gridCol w:w="1217"/>
        <w:gridCol w:w="797"/>
      </w:tblGrid>
      <w:tr w:rsidR="00D62841" w:rsidTr="00D62841">
        <w:trPr>
          <w:trHeight w:val="300"/>
        </w:trPr>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地理科学专任教师（人）</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教授</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1</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副教授</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2</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讲师</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6</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助教</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2</w:t>
            </w:r>
          </w:p>
        </w:tc>
      </w:tr>
      <w:tr w:rsidR="00D62841" w:rsidTr="00D62841">
        <w:trPr>
          <w:trHeight w:val="351"/>
        </w:trPr>
        <w:tc>
          <w:tcPr>
            <w:tcW w:w="964" w:type="dxa"/>
            <w:vMerge/>
            <w:tcBorders>
              <w:top w:val="single" w:sz="4" w:space="0" w:color="auto"/>
              <w:left w:val="single" w:sz="4" w:space="0" w:color="auto"/>
              <w:bottom w:val="single" w:sz="4" w:space="0" w:color="auto"/>
              <w:right w:val="single" w:sz="4" w:space="0" w:color="auto"/>
            </w:tcBorders>
            <w:vAlign w:val="center"/>
          </w:tcPr>
          <w:p w:rsidR="00D62841" w:rsidRDefault="00D62841" w:rsidP="00D62841">
            <w:pPr>
              <w:jc w:val="left"/>
              <w:rPr>
                <w:rFonts w:ascii="Times New Roman" w:hAnsi="Times New Roman" w:cs="Times New Roman"/>
                <w:szCs w:val="21"/>
              </w:rPr>
            </w:pP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博士</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7</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硕士</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3</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学士（本科）</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1</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其它</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0</w:t>
            </w:r>
          </w:p>
        </w:tc>
      </w:tr>
    </w:tbl>
    <w:p w:rsidR="00D62841" w:rsidRDefault="00D62841" w:rsidP="00D62841">
      <w:pPr>
        <w:spacing w:line="320" w:lineRule="exact"/>
        <w:rPr>
          <w:rFonts w:ascii="Times New Roman" w:hAnsi="Times New Roman" w:cs="Times New Roman"/>
          <w:bCs/>
          <w:szCs w:val="21"/>
        </w:rPr>
      </w:pPr>
      <w:r>
        <w:rPr>
          <w:rFonts w:ascii="Times New Roman" w:hAnsi="Times New Roman" w:cs="Times New Roman"/>
          <w:szCs w:val="21"/>
        </w:rPr>
        <w:t xml:space="preserve">  </w:t>
      </w:r>
    </w:p>
    <w:p w:rsidR="00D62841" w:rsidRDefault="00D62841" w:rsidP="00D62841">
      <w:pPr>
        <w:jc w:val="center"/>
        <w:rPr>
          <w:rFonts w:ascii="Times New Roman" w:hAnsi="Times New Roman" w:cs="Times New Roman"/>
          <w:bCs/>
          <w:szCs w:val="21"/>
        </w:rPr>
      </w:pPr>
      <w:r>
        <w:rPr>
          <w:rFonts w:ascii="Times New Roman" w:hAnsi="Times New Roman" w:cs="Times New Roman"/>
          <w:bCs/>
          <w:szCs w:val="21"/>
        </w:rPr>
        <w:t>专任教师中具有硕士、博士学位和具有高级职称情况统计</w:t>
      </w:r>
    </w:p>
    <w:tbl>
      <w:tblPr>
        <w:tblpPr w:leftFromText="180" w:rightFromText="180" w:vertAnchor="text" w:horzAnchor="page" w:tblpXSpec="center" w:tblpY="212"/>
        <w:tblOverlap w:val="neve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987"/>
        <w:gridCol w:w="1365"/>
        <w:gridCol w:w="949"/>
        <w:gridCol w:w="1403"/>
        <w:gridCol w:w="960"/>
        <w:gridCol w:w="1392"/>
      </w:tblGrid>
      <w:tr w:rsidR="00D62841" w:rsidTr="00D62841">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专任教师数（人）</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其中具有高级职称</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其中具有博士学位</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其中具有研究生学位</w:t>
            </w:r>
          </w:p>
        </w:tc>
      </w:tr>
      <w:tr w:rsidR="00D62841" w:rsidTr="00D62841">
        <w:tc>
          <w:tcPr>
            <w:tcW w:w="1815" w:type="dxa"/>
            <w:vMerge/>
            <w:tcBorders>
              <w:top w:val="single" w:sz="4" w:space="0" w:color="auto"/>
              <w:left w:val="single" w:sz="4" w:space="0" w:color="auto"/>
              <w:bottom w:val="single" w:sz="4" w:space="0" w:color="auto"/>
              <w:right w:val="single" w:sz="4" w:space="0" w:color="auto"/>
            </w:tcBorders>
            <w:vAlign w:val="center"/>
          </w:tcPr>
          <w:p w:rsidR="00D62841" w:rsidRDefault="00D62841" w:rsidP="00D62841">
            <w:pPr>
              <w:jc w:val="left"/>
              <w:rPr>
                <w:rFonts w:ascii="Times New Roman" w:hAnsi="Times New Roman" w:cs="Times New Roman"/>
                <w:szCs w:val="21"/>
              </w:rPr>
            </w:pPr>
          </w:p>
        </w:tc>
        <w:tc>
          <w:tcPr>
            <w:tcW w:w="9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人数（人）</w:t>
            </w: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rPr>
            </w:pPr>
            <w:r>
              <w:rPr>
                <w:rFonts w:ascii="Times New Roman" w:hAnsi="Times New Roman" w:cs="Times New Roman"/>
                <w:szCs w:val="21"/>
              </w:rPr>
              <w:t>比例（</w:t>
            </w:r>
            <w:r>
              <w:rPr>
                <w:rFonts w:ascii="Times New Roman" w:hAnsi="Times New Roman" w:cs="Times New Roman"/>
                <w:szCs w:val="21"/>
              </w:rPr>
              <w:t>%</w:t>
            </w:r>
            <w:r>
              <w:rPr>
                <w:rFonts w:ascii="Times New Roman" w:hAnsi="Times New Roman" w:cs="Times New Roman"/>
                <w:szCs w:val="21"/>
              </w:rPr>
              <w:t>）</w:t>
            </w:r>
          </w:p>
        </w:tc>
        <w:tc>
          <w:tcPr>
            <w:tcW w:w="9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人数（人）</w:t>
            </w: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rPr>
            </w:pPr>
            <w:r>
              <w:rPr>
                <w:rFonts w:ascii="Times New Roman" w:hAnsi="Times New Roman" w:cs="Times New Roman"/>
                <w:szCs w:val="21"/>
              </w:rPr>
              <w:t>比例（</w:t>
            </w:r>
            <w:r>
              <w:rPr>
                <w:rFonts w:ascii="Times New Roman" w:hAnsi="Times New Roman" w:cs="Times New Roman"/>
                <w:szCs w:val="21"/>
              </w:rPr>
              <w:t>%</w:t>
            </w:r>
            <w:r>
              <w:rPr>
                <w:rFonts w:ascii="Times New Roman" w:hAnsi="Times New Roman" w:cs="Times New Roman"/>
                <w:szCs w:val="21"/>
              </w:rPr>
              <w:t>）</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人数（人）</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比例（</w:t>
            </w:r>
            <w:r>
              <w:rPr>
                <w:rFonts w:ascii="Times New Roman" w:hAnsi="Times New Roman" w:cs="Times New Roman"/>
                <w:szCs w:val="21"/>
              </w:rPr>
              <w:t>%</w:t>
            </w:r>
            <w:r>
              <w:rPr>
                <w:rFonts w:ascii="Times New Roman" w:hAnsi="Times New Roman" w:cs="Times New Roman"/>
                <w:szCs w:val="21"/>
              </w:rPr>
              <w:t>）</w:t>
            </w:r>
          </w:p>
        </w:tc>
      </w:tr>
      <w:tr w:rsidR="00D62841" w:rsidTr="00D62841">
        <w:trPr>
          <w:trHeight w:val="470"/>
        </w:trPr>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11</w:t>
            </w:r>
          </w:p>
        </w:tc>
        <w:tc>
          <w:tcPr>
            <w:tcW w:w="9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3</w:t>
            </w:r>
          </w:p>
        </w:tc>
        <w:tc>
          <w:tcPr>
            <w:tcW w:w="1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rPr>
            </w:pPr>
            <w:r>
              <w:rPr>
                <w:rFonts w:ascii="Times New Roman" w:hAnsi="Times New Roman" w:cs="Times New Roman"/>
                <w:szCs w:val="21"/>
              </w:rPr>
              <w:t>27.27</w:t>
            </w:r>
          </w:p>
        </w:tc>
        <w:tc>
          <w:tcPr>
            <w:tcW w:w="9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7</w:t>
            </w: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rPr>
            </w:pPr>
            <w:r>
              <w:rPr>
                <w:rFonts w:ascii="Times New Roman" w:hAnsi="Times New Roman" w:cs="Times New Roman"/>
                <w:szCs w:val="21"/>
              </w:rPr>
              <w:t>63.64</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3</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2841" w:rsidRDefault="00D62841" w:rsidP="00D62841">
            <w:pPr>
              <w:jc w:val="center"/>
              <w:rPr>
                <w:rFonts w:ascii="Times New Roman" w:hAnsi="Times New Roman" w:cs="Times New Roman"/>
                <w:szCs w:val="21"/>
              </w:rPr>
            </w:pPr>
            <w:r>
              <w:rPr>
                <w:rFonts w:ascii="Times New Roman" w:hAnsi="Times New Roman" w:cs="Times New Roman"/>
                <w:szCs w:val="21"/>
              </w:rPr>
              <w:t>27.28</w:t>
            </w:r>
          </w:p>
        </w:tc>
      </w:tr>
    </w:tbl>
    <w:p w:rsidR="00E73A7E" w:rsidRPr="000C1333" w:rsidRDefault="00E73A7E" w:rsidP="00E73A7E">
      <w:pPr>
        <w:rPr>
          <w:rFonts w:asciiTheme="minorEastAsia" w:hAnsiTheme="minorEastAsia"/>
          <w:b/>
          <w:kern w:val="0"/>
          <w:sz w:val="24"/>
          <w:szCs w:val="24"/>
        </w:rPr>
      </w:pPr>
      <w:r w:rsidRPr="000C1333">
        <w:rPr>
          <w:rFonts w:asciiTheme="minorEastAsia" w:hAnsiTheme="minorEastAsia" w:hint="eastAsia"/>
          <w:b/>
          <w:kern w:val="0"/>
          <w:sz w:val="24"/>
          <w:szCs w:val="24"/>
        </w:rPr>
        <w:t xml:space="preserve">2.2 </w:t>
      </w:r>
      <w:r w:rsidRPr="000C1333">
        <w:rPr>
          <w:rFonts w:asciiTheme="minorEastAsia" w:hAnsiTheme="minorEastAsia"/>
          <w:b/>
          <w:kern w:val="0"/>
          <w:sz w:val="24"/>
          <w:szCs w:val="24"/>
        </w:rPr>
        <w:t>教学经费投入</w:t>
      </w:r>
    </w:p>
    <w:p w:rsidR="00E73A7E" w:rsidRPr="000C1333" w:rsidRDefault="00E73A7E" w:rsidP="00E73A7E">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严格使用学校下达教学经费，经费使用明细表齐全，涉及到万元以上的大额经费（本院为野外实习经费）均由院党政联席会议讨论决定，并按制度严格执行，经费使用由实习指导教师经手，经费借贷与报销均由办公室主任经手，并对经费使用情况进行通报。</w:t>
      </w:r>
    </w:p>
    <w:p w:rsidR="00E73A7E" w:rsidRPr="000C1333" w:rsidRDefault="00E73A7E" w:rsidP="00E73A7E">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有专项经费支持教学改革、大学生创新创业和实践教学。其中从学院与协同单位获得的协同育人支持费用中专门划拨40%，用于对教学改革和实践教学的支持。</w:t>
      </w:r>
    </w:p>
    <w:p w:rsidR="00474601" w:rsidRDefault="00E73A7E" w:rsidP="00474601">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努力自筹经费用于本科教学，在学生的实践教学中发挥了重要作用。201</w:t>
      </w:r>
      <w:r w:rsidR="00D62841">
        <w:rPr>
          <w:rFonts w:asciiTheme="minorEastAsia" w:hAnsiTheme="minorEastAsia" w:hint="eastAsia"/>
          <w:sz w:val="24"/>
          <w:szCs w:val="24"/>
        </w:rPr>
        <w:t>8</w:t>
      </w:r>
      <w:r w:rsidRPr="000C1333">
        <w:rPr>
          <w:rFonts w:asciiTheme="minorEastAsia" w:hAnsiTheme="minorEastAsia" w:hint="eastAsia"/>
          <w:sz w:val="24"/>
          <w:szCs w:val="24"/>
        </w:rPr>
        <w:t>-201</w:t>
      </w:r>
      <w:r w:rsidR="00D62841">
        <w:rPr>
          <w:rFonts w:asciiTheme="minorEastAsia" w:hAnsiTheme="minorEastAsia" w:hint="eastAsia"/>
          <w:sz w:val="24"/>
          <w:szCs w:val="24"/>
        </w:rPr>
        <w:t>9</w:t>
      </w:r>
      <w:r w:rsidRPr="000C1333">
        <w:rPr>
          <w:rFonts w:asciiTheme="minorEastAsia" w:hAnsiTheme="minorEastAsia" w:hint="eastAsia"/>
          <w:sz w:val="24"/>
          <w:szCs w:val="24"/>
        </w:rPr>
        <w:t>学</w:t>
      </w:r>
      <w:proofErr w:type="gramStart"/>
      <w:r w:rsidRPr="000C1333">
        <w:rPr>
          <w:rFonts w:asciiTheme="minorEastAsia" w:hAnsiTheme="minorEastAsia" w:hint="eastAsia"/>
          <w:sz w:val="24"/>
          <w:szCs w:val="24"/>
        </w:rPr>
        <w:t>年度获</w:t>
      </w:r>
      <w:proofErr w:type="gramEnd"/>
      <w:r w:rsidRPr="000C1333">
        <w:rPr>
          <w:rFonts w:asciiTheme="minorEastAsia" w:hAnsiTheme="minorEastAsia" w:hint="eastAsia"/>
          <w:sz w:val="24"/>
          <w:szCs w:val="24"/>
        </w:rPr>
        <w:t>协同单位协同育人经费支持。</w:t>
      </w:r>
    </w:p>
    <w:p w:rsidR="00E73A7E" w:rsidRPr="00474601" w:rsidRDefault="00E73A7E" w:rsidP="00474601">
      <w:pPr>
        <w:spacing w:line="360" w:lineRule="auto"/>
        <w:rPr>
          <w:rFonts w:asciiTheme="minorEastAsia" w:hAnsiTheme="minorEastAsia"/>
          <w:sz w:val="24"/>
          <w:szCs w:val="24"/>
        </w:rPr>
      </w:pPr>
      <w:r w:rsidRPr="00652DEB">
        <w:rPr>
          <w:rFonts w:asciiTheme="minorEastAsia" w:hAnsiTheme="minorEastAsia" w:hint="eastAsia"/>
          <w:b/>
          <w:kern w:val="0"/>
          <w:sz w:val="24"/>
          <w:szCs w:val="24"/>
        </w:rPr>
        <w:t>2.3</w:t>
      </w:r>
      <w:r w:rsidRPr="00652DEB">
        <w:rPr>
          <w:b/>
          <w:kern w:val="0"/>
          <w:sz w:val="24"/>
          <w:szCs w:val="24"/>
        </w:rPr>
        <w:t>教学</w:t>
      </w:r>
      <w:r>
        <w:rPr>
          <w:rFonts w:hint="eastAsia"/>
          <w:b/>
          <w:kern w:val="0"/>
          <w:sz w:val="24"/>
          <w:szCs w:val="24"/>
        </w:rPr>
        <w:t>资源</w:t>
      </w:r>
      <w:r w:rsidR="00761152">
        <w:rPr>
          <w:rFonts w:hint="eastAsia"/>
          <w:b/>
          <w:kern w:val="0"/>
          <w:sz w:val="24"/>
          <w:szCs w:val="24"/>
        </w:rPr>
        <w:t>、</w:t>
      </w:r>
      <w:r w:rsidR="00761152" w:rsidRPr="00761152">
        <w:rPr>
          <w:rFonts w:hint="eastAsia"/>
          <w:b/>
          <w:kern w:val="0"/>
          <w:sz w:val="24"/>
          <w:szCs w:val="24"/>
        </w:rPr>
        <w:t>实践教学及实习实训基地</w:t>
      </w:r>
    </w:p>
    <w:p w:rsidR="00BD2CF8" w:rsidRPr="00BD2CF8" w:rsidRDefault="00BD2CF8" w:rsidP="00BD2CF8">
      <w:pPr>
        <w:spacing w:line="360" w:lineRule="auto"/>
        <w:ind w:firstLineChars="800" w:firstLine="1928"/>
        <w:rPr>
          <w:rFonts w:ascii="Times New Roman" w:eastAsia="宋体" w:hAnsi="Times New Roman"/>
          <w:b/>
          <w:sz w:val="24"/>
          <w:szCs w:val="28"/>
        </w:rPr>
      </w:pPr>
      <w:r w:rsidRPr="00BD2CF8">
        <w:rPr>
          <w:rFonts w:ascii="Times New Roman" w:eastAsia="宋体" w:hAnsi="Times New Roman" w:hint="eastAsia"/>
          <w:b/>
          <w:sz w:val="24"/>
          <w:szCs w:val="28"/>
        </w:rPr>
        <w:t>201</w:t>
      </w:r>
      <w:r w:rsidR="00D62841">
        <w:rPr>
          <w:rFonts w:ascii="Times New Roman" w:eastAsia="宋体" w:hAnsi="Times New Roman" w:hint="eastAsia"/>
          <w:b/>
          <w:sz w:val="24"/>
          <w:szCs w:val="28"/>
        </w:rPr>
        <w:t>8</w:t>
      </w:r>
      <w:r w:rsidRPr="00BD2CF8">
        <w:rPr>
          <w:rFonts w:ascii="Times New Roman" w:eastAsia="宋体" w:hAnsi="Times New Roman" w:hint="eastAsia"/>
          <w:b/>
          <w:sz w:val="24"/>
          <w:szCs w:val="28"/>
        </w:rPr>
        <w:t>-201</w:t>
      </w:r>
      <w:r w:rsidR="00D62841">
        <w:rPr>
          <w:rFonts w:ascii="Times New Roman" w:eastAsia="宋体" w:hAnsi="Times New Roman" w:hint="eastAsia"/>
          <w:b/>
          <w:sz w:val="24"/>
          <w:szCs w:val="28"/>
        </w:rPr>
        <w:t>9</w:t>
      </w:r>
      <w:r w:rsidRPr="00BD2CF8">
        <w:rPr>
          <w:rFonts w:ascii="Times New Roman" w:eastAsia="宋体" w:hAnsi="Times New Roman" w:hint="eastAsia"/>
          <w:b/>
          <w:sz w:val="24"/>
          <w:szCs w:val="28"/>
        </w:rPr>
        <w:t>学年地理科学专业实验课程开出情况表</w:t>
      </w:r>
    </w:p>
    <w:tbl>
      <w:tblPr>
        <w:tblStyle w:val="a7"/>
        <w:tblW w:w="9918" w:type="dxa"/>
        <w:jc w:val="center"/>
        <w:tblLayout w:type="fixed"/>
        <w:tblLook w:val="04A0"/>
      </w:tblPr>
      <w:tblGrid>
        <w:gridCol w:w="1313"/>
        <w:gridCol w:w="1550"/>
        <w:gridCol w:w="2475"/>
        <w:gridCol w:w="1612"/>
        <w:gridCol w:w="1775"/>
        <w:gridCol w:w="1193"/>
      </w:tblGrid>
      <w:tr w:rsidR="00BD2CF8" w:rsidRPr="00876206" w:rsidTr="00BD2CF8">
        <w:trPr>
          <w:trHeight w:val="90"/>
          <w:jc w:val="center"/>
        </w:trPr>
        <w:tc>
          <w:tcPr>
            <w:tcW w:w="1313"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校内专业名称</w:t>
            </w:r>
          </w:p>
        </w:tc>
        <w:tc>
          <w:tcPr>
            <w:tcW w:w="1550"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实验课程名称</w:t>
            </w:r>
          </w:p>
        </w:tc>
        <w:tc>
          <w:tcPr>
            <w:tcW w:w="2475"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实验室名称</w:t>
            </w:r>
            <w:r w:rsidRPr="00876206">
              <w:rPr>
                <w:rFonts w:cs="仿宋" w:hint="eastAsia"/>
                <w:sz w:val="24"/>
                <w:szCs w:val="24"/>
              </w:rPr>
              <w:t>★</w:t>
            </w:r>
          </w:p>
        </w:tc>
        <w:tc>
          <w:tcPr>
            <w:tcW w:w="1612" w:type="dxa"/>
            <w:vAlign w:val="center"/>
          </w:tcPr>
          <w:p w:rsidR="00BD2CF8" w:rsidRPr="00876206" w:rsidRDefault="00BD2CF8" w:rsidP="00BD2CF8">
            <w:pPr>
              <w:widowControl/>
              <w:textAlignment w:val="bottom"/>
              <w:rPr>
                <w:rFonts w:cs="仿宋"/>
                <w:sz w:val="24"/>
                <w:szCs w:val="24"/>
              </w:rPr>
            </w:pPr>
            <w:r w:rsidRPr="00876206">
              <w:rPr>
                <w:rFonts w:cs="仿宋" w:hint="eastAsia"/>
                <w:sz w:val="24"/>
                <w:szCs w:val="24"/>
              </w:rPr>
              <w:t>任课教师</w:t>
            </w:r>
          </w:p>
        </w:tc>
        <w:tc>
          <w:tcPr>
            <w:tcW w:w="1775" w:type="dxa"/>
            <w:vAlign w:val="center"/>
          </w:tcPr>
          <w:p w:rsidR="00BD2CF8" w:rsidRPr="00876206" w:rsidRDefault="00BD2CF8" w:rsidP="00BD2CF8">
            <w:pPr>
              <w:widowControl/>
              <w:ind w:left="480" w:hangingChars="200" w:hanging="480"/>
              <w:jc w:val="left"/>
              <w:textAlignment w:val="bottom"/>
              <w:rPr>
                <w:rFonts w:cs="仿宋"/>
                <w:sz w:val="24"/>
                <w:szCs w:val="24"/>
              </w:rPr>
            </w:pPr>
            <w:r w:rsidRPr="00876206">
              <w:rPr>
                <w:rFonts w:cs="仿宋" w:hint="eastAsia"/>
                <w:color w:val="000000"/>
                <w:sz w:val="24"/>
                <w:szCs w:val="24"/>
              </w:rPr>
              <w:t>是否计划内开设</w:t>
            </w:r>
          </w:p>
        </w:tc>
        <w:tc>
          <w:tcPr>
            <w:tcW w:w="1193"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开出率</w:t>
            </w:r>
          </w:p>
        </w:tc>
      </w:tr>
      <w:tr w:rsidR="00BD2CF8" w:rsidRPr="00876206" w:rsidTr="00BD2CF8">
        <w:trPr>
          <w:trHeight w:val="779"/>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地理信息系统</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冯冬宁</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718"/>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地球概论</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Pr>
                <w:rFonts w:hint="eastAsia"/>
                <w:sz w:val="24"/>
                <w:szCs w:val="24"/>
              </w:rPr>
              <w:t>吴波</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676"/>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w:t>
            </w:r>
          </w:p>
        </w:tc>
        <w:tc>
          <w:tcPr>
            <w:tcW w:w="1550"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3S</w:t>
            </w:r>
            <w:r w:rsidRPr="00876206">
              <w:rPr>
                <w:rFonts w:cs="宋体" w:hint="eastAsia"/>
                <w:color w:val="000000"/>
                <w:sz w:val="24"/>
                <w:szCs w:val="24"/>
              </w:rPr>
              <w:t>原理与应用</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尹辉</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826"/>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地理科学、地理信息系统</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地图学</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冯冬宁</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587"/>
          <w:jc w:val="center"/>
        </w:trPr>
        <w:tc>
          <w:tcPr>
            <w:tcW w:w="1313" w:type="dxa"/>
            <w:vAlign w:val="center"/>
          </w:tcPr>
          <w:p w:rsidR="00BD2CF8" w:rsidRPr="00876206" w:rsidRDefault="00BD2CF8" w:rsidP="00BD2CF8">
            <w:pPr>
              <w:widowControl/>
              <w:textAlignment w:val="bottom"/>
              <w:rPr>
                <w:rFonts w:cs="宋体"/>
                <w:color w:val="000000"/>
                <w:sz w:val="24"/>
              </w:rPr>
            </w:pPr>
            <w:r w:rsidRPr="00876206">
              <w:rPr>
                <w:rFonts w:cs="宋体" w:hint="eastAsia"/>
                <w:color w:val="000000"/>
                <w:sz w:val="24"/>
                <w:szCs w:val="24"/>
              </w:rPr>
              <w:t>地理信息系统</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遥感概论</w:t>
            </w:r>
          </w:p>
        </w:tc>
        <w:tc>
          <w:tcPr>
            <w:tcW w:w="2475" w:type="dxa"/>
            <w:vAlign w:val="center"/>
          </w:tcPr>
          <w:p w:rsidR="00BD2CF8" w:rsidRPr="00876206" w:rsidRDefault="00BD2CF8" w:rsidP="00BD2CF8">
            <w:pPr>
              <w:widowControl/>
              <w:textAlignment w:val="bottom"/>
              <w:rPr>
                <w:rFonts w:cs="宋体"/>
                <w:color w:val="000000"/>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尹辉</w:t>
            </w:r>
          </w:p>
        </w:tc>
        <w:tc>
          <w:tcPr>
            <w:tcW w:w="1775" w:type="dxa"/>
            <w:vAlign w:val="center"/>
          </w:tcPr>
          <w:p w:rsidR="00BD2CF8" w:rsidRPr="00876206" w:rsidRDefault="00BD2CF8" w:rsidP="00BD2CF8">
            <w:pPr>
              <w:widowControl/>
              <w:textAlignment w:val="bottom"/>
              <w:rPr>
                <w:rFonts w:cs="Arial"/>
                <w:color w:val="000000"/>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rFonts w:cs="宋体"/>
                <w:color w:val="000000"/>
                <w:sz w:val="24"/>
              </w:rPr>
            </w:pPr>
            <w:r w:rsidRPr="00876206">
              <w:rPr>
                <w:rFonts w:cs="宋体" w:hint="eastAsia"/>
                <w:color w:val="000000"/>
                <w:sz w:val="24"/>
                <w:szCs w:val="24"/>
              </w:rPr>
              <w:t>100%</w:t>
            </w:r>
          </w:p>
        </w:tc>
      </w:tr>
    </w:tbl>
    <w:p w:rsidR="00BD2CF8" w:rsidRPr="00BD2CF8" w:rsidRDefault="00BD2CF8" w:rsidP="00BD2CF8">
      <w:pPr>
        <w:spacing w:line="360" w:lineRule="auto"/>
        <w:ind w:firstLineChars="800" w:firstLine="1928"/>
        <w:rPr>
          <w:rFonts w:ascii="Times New Roman" w:eastAsia="宋体" w:hAnsi="Times New Roman"/>
          <w:b/>
          <w:sz w:val="24"/>
          <w:szCs w:val="28"/>
        </w:rPr>
      </w:pPr>
      <w:r>
        <w:rPr>
          <w:rFonts w:ascii="Times New Roman" w:eastAsia="宋体" w:hAnsi="Times New Roman"/>
          <w:b/>
          <w:sz w:val="24"/>
          <w:szCs w:val="28"/>
        </w:rPr>
        <w:t>地理科学</w:t>
      </w:r>
      <w:r w:rsidRPr="00876206">
        <w:rPr>
          <w:rFonts w:ascii="Times New Roman" w:eastAsia="宋体" w:hAnsi="Times New Roman"/>
          <w:b/>
          <w:sz w:val="24"/>
          <w:szCs w:val="28"/>
        </w:rPr>
        <w:t>专业校外实习实训基地一览表</w:t>
      </w:r>
    </w:p>
    <w:tbl>
      <w:tblPr>
        <w:tblW w:w="9461" w:type="dxa"/>
        <w:jc w:val="center"/>
        <w:tblLayout w:type="fixed"/>
        <w:tblLook w:val="0000"/>
      </w:tblPr>
      <w:tblGrid>
        <w:gridCol w:w="741"/>
        <w:gridCol w:w="4935"/>
        <w:gridCol w:w="1455"/>
        <w:gridCol w:w="2330"/>
      </w:tblGrid>
      <w:tr w:rsidR="00BD2CF8" w:rsidRPr="00876206" w:rsidTr="00BD2CF8">
        <w:trPr>
          <w:trHeight w:val="425"/>
          <w:jc w:val="center"/>
        </w:trPr>
        <w:tc>
          <w:tcPr>
            <w:tcW w:w="741" w:type="dxa"/>
            <w:tcBorders>
              <w:top w:val="single" w:sz="4" w:space="0" w:color="auto"/>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序号</w:t>
            </w:r>
          </w:p>
        </w:tc>
        <w:tc>
          <w:tcPr>
            <w:tcW w:w="4935"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基地名称</w:t>
            </w:r>
          </w:p>
        </w:tc>
        <w:tc>
          <w:tcPr>
            <w:tcW w:w="1455"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建立时间</w:t>
            </w:r>
          </w:p>
        </w:tc>
        <w:tc>
          <w:tcPr>
            <w:tcW w:w="2330"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每次可接纳学生数</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罗浮山国家级风景名胜区</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2009.12.9</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w:t>
            </w:r>
          </w:p>
        </w:tc>
        <w:tc>
          <w:tcPr>
            <w:tcW w:w="4935" w:type="dxa"/>
            <w:tcBorders>
              <w:top w:val="nil"/>
              <w:left w:val="nil"/>
              <w:bottom w:val="nil"/>
              <w:right w:val="nil"/>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惠州港业股份有限公司</w:t>
            </w:r>
          </w:p>
        </w:tc>
        <w:tc>
          <w:tcPr>
            <w:tcW w:w="1455"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2012.9.10</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3</w:t>
            </w:r>
          </w:p>
        </w:tc>
        <w:tc>
          <w:tcPr>
            <w:tcW w:w="4935"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惠州市惠城区马安镇人民政府</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2012.9.17</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4</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惠州市气象站</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2012.9.25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5</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广东省水文局博罗水文站</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2012.10.25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6</w:t>
            </w:r>
          </w:p>
        </w:tc>
        <w:tc>
          <w:tcPr>
            <w:tcW w:w="4935" w:type="dxa"/>
            <w:tcBorders>
              <w:top w:val="nil"/>
              <w:left w:val="nil"/>
              <w:bottom w:val="single" w:sz="4" w:space="0" w:color="auto"/>
              <w:right w:val="single" w:sz="4" w:space="0" w:color="auto"/>
            </w:tcBorders>
            <w:shd w:val="clear" w:color="auto" w:fill="auto"/>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惠州市污水处理厂</w:t>
            </w:r>
          </w:p>
        </w:tc>
        <w:tc>
          <w:tcPr>
            <w:tcW w:w="1455"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2012.11.2</w:t>
            </w:r>
          </w:p>
        </w:tc>
        <w:tc>
          <w:tcPr>
            <w:tcW w:w="2330"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7</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惠州市环保局</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2012.11.25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8</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惠州市农业局</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2013.3.20</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9</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大亚湾石化区环境监控中心</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2013.4.6</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10</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惠州市科技馆</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2013.6.4</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11</w:t>
            </w:r>
          </w:p>
        </w:tc>
        <w:tc>
          <w:tcPr>
            <w:tcW w:w="4935" w:type="dxa"/>
            <w:tcBorders>
              <w:top w:val="nil"/>
              <w:left w:val="nil"/>
              <w:bottom w:val="single" w:sz="4" w:space="0" w:color="auto"/>
              <w:right w:val="single" w:sz="4" w:space="0" w:color="auto"/>
            </w:tcBorders>
            <w:shd w:val="clear" w:color="auto" w:fill="auto"/>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深圳大鹏半岛国家地质公园</w:t>
            </w:r>
          </w:p>
        </w:tc>
        <w:tc>
          <w:tcPr>
            <w:tcW w:w="1455"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2014.4.26</w:t>
            </w:r>
          </w:p>
        </w:tc>
        <w:tc>
          <w:tcPr>
            <w:tcW w:w="2330"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12</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北京三正科技有限公司（惠州政</w:t>
            </w:r>
            <w:proofErr w:type="gramStart"/>
            <w:r w:rsidRPr="00876206">
              <w:rPr>
                <w:rFonts w:ascii="Times New Roman" w:eastAsia="宋体" w:hAnsi="Times New Roman" w:cs="宋体" w:hint="eastAsia"/>
                <w:color w:val="000000"/>
                <w:kern w:val="0"/>
                <w:szCs w:val="21"/>
              </w:rPr>
              <w:t>图科技</w:t>
            </w:r>
            <w:proofErr w:type="gramEnd"/>
            <w:r w:rsidRPr="00876206">
              <w:rPr>
                <w:rFonts w:ascii="Times New Roman" w:eastAsia="宋体" w:hAnsi="Times New Roman" w:cs="宋体" w:hint="eastAsia"/>
                <w:color w:val="000000"/>
                <w:kern w:val="0"/>
                <w:szCs w:val="21"/>
              </w:rPr>
              <w:t>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2015.3.27</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13</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广州华廷卫星导航技术有限公司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2018.1.15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14</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广州建通测绘地理信息技术股份有限公司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2018.1.24</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15</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广东新蚁族文化发展有限公司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2018.6.5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16</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惠州市第一中学</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17</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惠州市实验中学</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18</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惠州市第五中学</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19</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惠州市第九中学</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szCs w:val="21"/>
              </w:rPr>
            </w:pPr>
            <w:r w:rsidRPr="00876206">
              <w:rPr>
                <w:rFonts w:ascii="Times New Roman" w:eastAsia="宋体" w:hAnsi="Times New Roman" w:cs="宋体" w:hint="eastAsia"/>
                <w:szCs w:val="21"/>
              </w:rPr>
              <w:t>惠州市演达中学</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21</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szCs w:val="21"/>
              </w:rPr>
            </w:pPr>
            <w:r w:rsidRPr="00876206">
              <w:rPr>
                <w:rFonts w:ascii="Times New Roman" w:eastAsia="宋体" w:hAnsi="Times New Roman" w:cs="宋体" w:hint="eastAsia"/>
                <w:szCs w:val="21"/>
              </w:rPr>
              <w:t>惠州市南山学校</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22</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szCs w:val="21"/>
              </w:rPr>
            </w:pPr>
            <w:r w:rsidRPr="00876206">
              <w:rPr>
                <w:rFonts w:ascii="Times New Roman" w:eastAsia="宋体" w:hAnsi="Times New Roman" w:cs="宋体" w:hint="eastAsia"/>
                <w:szCs w:val="21"/>
              </w:rPr>
              <w:t>惠州市麦绍棠学校</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D62841" w:rsidRPr="00876206" w:rsidTr="00D62841">
        <w:trPr>
          <w:trHeight w:val="425"/>
          <w:jc w:val="center"/>
        </w:trPr>
        <w:tc>
          <w:tcPr>
            <w:tcW w:w="741" w:type="dxa"/>
            <w:tcBorders>
              <w:top w:val="nil"/>
              <w:left w:val="single" w:sz="4" w:space="0" w:color="auto"/>
              <w:bottom w:val="single" w:sz="4" w:space="0" w:color="auto"/>
              <w:right w:val="single" w:sz="4" w:space="0" w:color="auto"/>
            </w:tcBorders>
            <w:vAlign w:val="center"/>
          </w:tcPr>
          <w:p w:rsidR="00D62841" w:rsidRPr="00876206" w:rsidRDefault="00D62841"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23</w:t>
            </w:r>
          </w:p>
        </w:tc>
        <w:tc>
          <w:tcPr>
            <w:tcW w:w="4935" w:type="dxa"/>
            <w:tcBorders>
              <w:top w:val="nil"/>
              <w:left w:val="nil"/>
              <w:bottom w:val="single" w:sz="4" w:space="0" w:color="auto"/>
              <w:right w:val="single" w:sz="4" w:space="0" w:color="auto"/>
            </w:tcBorders>
            <w:vAlign w:val="center"/>
          </w:tcPr>
          <w:p w:rsidR="00D62841" w:rsidRPr="00876206" w:rsidRDefault="00D62841"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惠东实验中学</w:t>
            </w:r>
          </w:p>
        </w:tc>
        <w:tc>
          <w:tcPr>
            <w:tcW w:w="1455" w:type="dxa"/>
            <w:tcBorders>
              <w:top w:val="nil"/>
              <w:left w:val="nil"/>
              <w:bottom w:val="single" w:sz="4" w:space="0" w:color="auto"/>
              <w:right w:val="single" w:sz="4" w:space="0" w:color="auto"/>
            </w:tcBorders>
          </w:tcPr>
          <w:p w:rsidR="00D62841" w:rsidRDefault="00D62841" w:rsidP="00D62841">
            <w:pPr>
              <w:jc w:val="center"/>
            </w:pPr>
            <w:r w:rsidRPr="00B6741D">
              <w:rPr>
                <w:rFonts w:ascii="Times New Roman" w:eastAsia="宋体" w:hAnsi="Times New Roman" w:cs="宋体" w:hint="eastAsia"/>
                <w:kern w:val="0"/>
                <w:szCs w:val="21"/>
              </w:rPr>
              <w:t>2013.6</w:t>
            </w:r>
          </w:p>
        </w:tc>
        <w:tc>
          <w:tcPr>
            <w:tcW w:w="2330" w:type="dxa"/>
            <w:tcBorders>
              <w:top w:val="nil"/>
              <w:left w:val="nil"/>
              <w:bottom w:val="single" w:sz="4" w:space="0" w:color="auto"/>
              <w:right w:val="single" w:sz="4" w:space="0" w:color="auto"/>
            </w:tcBorders>
            <w:vAlign w:val="center"/>
          </w:tcPr>
          <w:p w:rsidR="00D62841" w:rsidRPr="00876206" w:rsidRDefault="00D62841"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bl>
    <w:p w:rsidR="00BD2CF8" w:rsidRPr="00876206" w:rsidRDefault="00BD2CF8" w:rsidP="00BD2CF8">
      <w:pPr>
        <w:jc w:val="center"/>
        <w:rPr>
          <w:rFonts w:ascii="Times New Roman" w:eastAsia="宋体" w:hAnsi="Times New Roman" w:cs="仿宋"/>
          <w:sz w:val="24"/>
          <w:szCs w:val="24"/>
        </w:rPr>
      </w:pPr>
      <w:r w:rsidRPr="00876206">
        <w:rPr>
          <w:rFonts w:ascii="Times New Roman" w:eastAsia="宋体" w:hAnsi="Times New Roman" w:cs="仿宋" w:hint="eastAsia"/>
          <w:b/>
          <w:bCs/>
          <w:sz w:val="24"/>
          <w:szCs w:val="24"/>
        </w:rPr>
        <w:t>201</w:t>
      </w:r>
      <w:r w:rsidR="00D62841">
        <w:rPr>
          <w:rFonts w:ascii="Times New Roman" w:eastAsia="宋体" w:hAnsi="Times New Roman" w:cs="仿宋" w:hint="eastAsia"/>
          <w:b/>
          <w:bCs/>
          <w:sz w:val="24"/>
          <w:szCs w:val="24"/>
        </w:rPr>
        <w:t>8</w:t>
      </w:r>
      <w:r w:rsidRPr="00876206">
        <w:rPr>
          <w:rFonts w:ascii="Times New Roman" w:eastAsia="宋体" w:hAnsi="Times New Roman" w:cs="仿宋" w:hint="eastAsia"/>
          <w:b/>
          <w:bCs/>
          <w:sz w:val="24"/>
          <w:szCs w:val="24"/>
        </w:rPr>
        <w:t>-201</w:t>
      </w:r>
      <w:r w:rsidR="00D62841">
        <w:rPr>
          <w:rFonts w:ascii="Times New Roman" w:eastAsia="宋体" w:hAnsi="Times New Roman" w:cs="仿宋" w:hint="eastAsia"/>
          <w:b/>
          <w:bCs/>
          <w:sz w:val="24"/>
          <w:szCs w:val="24"/>
        </w:rPr>
        <w:t>9</w:t>
      </w:r>
      <w:r w:rsidRPr="00876206">
        <w:rPr>
          <w:rFonts w:ascii="Times New Roman" w:eastAsia="宋体" w:hAnsi="Times New Roman" w:cs="仿宋" w:hint="eastAsia"/>
          <w:b/>
          <w:bCs/>
          <w:sz w:val="24"/>
          <w:szCs w:val="24"/>
        </w:rPr>
        <w:t>学年度地理</w:t>
      </w:r>
      <w:r>
        <w:rPr>
          <w:rFonts w:ascii="Times New Roman" w:eastAsia="宋体" w:hAnsi="Times New Roman" w:cs="仿宋" w:hint="eastAsia"/>
          <w:b/>
          <w:bCs/>
          <w:sz w:val="24"/>
          <w:szCs w:val="24"/>
        </w:rPr>
        <w:t>科学</w:t>
      </w:r>
      <w:r w:rsidRPr="00876206">
        <w:rPr>
          <w:rFonts w:ascii="Times New Roman" w:eastAsia="宋体" w:hAnsi="Times New Roman" w:cs="仿宋" w:hint="eastAsia"/>
          <w:b/>
          <w:bCs/>
          <w:sz w:val="24"/>
          <w:szCs w:val="24"/>
        </w:rPr>
        <w:t>专业实验项目开出情况统计表</w:t>
      </w:r>
    </w:p>
    <w:p w:rsidR="00BD2CF8" w:rsidRPr="00876206" w:rsidRDefault="00BD2CF8" w:rsidP="00BD2CF8">
      <w:pPr>
        <w:jc w:val="center"/>
        <w:rPr>
          <w:rFonts w:ascii="Times New Roman" w:eastAsia="宋体" w:hAnsi="Times New Roman" w:cs="仿宋"/>
          <w:sz w:val="24"/>
          <w:szCs w:val="24"/>
        </w:rPr>
      </w:pPr>
    </w:p>
    <w:tbl>
      <w:tblPr>
        <w:tblStyle w:val="a7"/>
        <w:tblW w:w="13702" w:type="dxa"/>
        <w:tblInd w:w="-113" w:type="dxa"/>
        <w:tblLayout w:type="fixed"/>
        <w:tblLook w:val="04A0"/>
      </w:tblPr>
      <w:tblGrid>
        <w:gridCol w:w="774"/>
        <w:gridCol w:w="1423"/>
        <w:gridCol w:w="660"/>
        <w:gridCol w:w="990"/>
        <w:gridCol w:w="1140"/>
        <w:gridCol w:w="1590"/>
        <w:gridCol w:w="1455"/>
        <w:gridCol w:w="1215"/>
        <w:gridCol w:w="1545"/>
        <w:gridCol w:w="1320"/>
        <w:gridCol w:w="1590"/>
      </w:tblGrid>
      <w:tr w:rsidR="00BD2CF8" w:rsidRPr="00876206" w:rsidTr="00BD2CF8">
        <w:tc>
          <w:tcPr>
            <w:tcW w:w="774"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实验编号</w:t>
            </w:r>
          </w:p>
        </w:tc>
        <w:tc>
          <w:tcPr>
            <w:tcW w:w="1423"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实验项目名称</w:t>
            </w:r>
          </w:p>
        </w:tc>
        <w:tc>
          <w:tcPr>
            <w:tcW w:w="66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实验类别</w:t>
            </w:r>
          </w:p>
        </w:tc>
        <w:tc>
          <w:tcPr>
            <w:tcW w:w="99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实验类型</w:t>
            </w:r>
          </w:p>
        </w:tc>
        <w:tc>
          <w:tcPr>
            <w:tcW w:w="114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实验者</w:t>
            </w:r>
            <w:r w:rsidRPr="00876206">
              <w:rPr>
                <w:rFonts w:cs="仿宋" w:hint="eastAsia"/>
                <w:b/>
                <w:color w:val="000000"/>
                <w:sz w:val="24"/>
                <w:szCs w:val="24"/>
              </w:rPr>
              <w:t xml:space="preserve">  </w:t>
            </w:r>
            <w:r w:rsidRPr="00876206">
              <w:rPr>
                <w:rFonts w:cs="仿宋" w:hint="eastAsia"/>
                <w:b/>
                <w:color w:val="000000"/>
                <w:sz w:val="24"/>
                <w:szCs w:val="24"/>
              </w:rPr>
              <w:t>专业</w:t>
            </w:r>
          </w:p>
        </w:tc>
        <w:tc>
          <w:tcPr>
            <w:tcW w:w="159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实验必修</w:t>
            </w:r>
            <w:r w:rsidRPr="00876206">
              <w:rPr>
                <w:rFonts w:cs="仿宋" w:hint="eastAsia"/>
                <w:b/>
                <w:color w:val="000000"/>
                <w:sz w:val="24"/>
                <w:szCs w:val="24"/>
              </w:rPr>
              <w:t xml:space="preserve">  </w:t>
            </w:r>
            <w:r w:rsidRPr="00876206">
              <w:rPr>
                <w:rFonts w:cs="仿宋" w:hint="eastAsia"/>
                <w:b/>
                <w:color w:val="000000"/>
                <w:sz w:val="24"/>
                <w:szCs w:val="24"/>
              </w:rPr>
              <w:t>（或选修）课</w:t>
            </w:r>
          </w:p>
        </w:tc>
        <w:tc>
          <w:tcPr>
            <w:tcW w:w="1455"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课程名称</w:t>
            </w:r>
          </w:p>
        </w:tc>
        <w:tc>
          <w:tcPr>
            <w:tcW w:w="1215"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实验者</w:t>
            </w:r>
          </w:p>
        </w:tc>
        <w:tc>
          <w:tcPr>
            <w:tcW w:w="1545"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实验者人数</w:t>
            </w:r>
          </w:p>
        </w:tc>
        <w:tc>
          <w:tcPr>
            <w:tcW w:w="132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每组人数</w:t>
            </w:r>
          </w:p>
        </w:tc>
        <w:tc>
          <w:tcPr>
            <w:tcW w:w="159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实验学时数</w:t>
            </w:r>
          </w:p>
        </w:tc>
      </w:tr>
      <w:tr w:rsidR="00BD2CF8" w:rsidRPr="00876206" w:rsidTr="00BD2CF8">
        <w:trPr>
          <w:trHeight w:val="347"/>
        </w:trPr>
        <w:tc>
          <w:tcPr>
            <w:tcW w:w="774" w:type="dxa"/>
          </w:tcPr>
          <w:p w:rsidR="00BD2CF8" w:rsidRPr="00876206" w:rsidRDefault="00BD2CF8" w:rsidP="00BD2CF8">
            <w:pPr>
              <w:widowControl/>
              <w:jc w:val="center"/>
              <w:textAlignment w:val="top"/>
            </w:pPr>
            <w:r w:rsidRPr="00876206">
              <w:rPr>
                <w:rFonts w:cs="仿宋" w:hint="eastAsia"/>
                <w:color w:val="000000"/>
                <w:szCs w:val="21"/>
              </w:rPr>
              <w:t>H1901001</w:t>
            </w:r>
          </w:p>
        </w:tc>
        <w:tc>
          <w:tcPr>
            <w:tcW w:w="1423" w:type="dxa"/>
          </w:tcPr>
          <w:p w:rsidR="00BD2CF8" w:rsidRPr="00876206" w:rsidRDefault="00BD2CF8" w:rsidP="00BD2CF8">
            <w:pPr>
              <w:widowControl/>
              <w:jc w:val="center"/>
              <w:textAlignment w:val="top"/>
            </w:pPr>
            <w:r w:rsidRPr="00876206">
              <w:rPr>
                <w:rFonts w:cs="仿宋" w:hint="eastAsia"/>
                <w:color w:val="000000"/>
                <w:sz w:val="22"/>
              </w:rPr>
              <w:t>绪论：遥感原理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rPr>
          <w:trHeight w:val="317"/>
        </w:trPr>
        <w:tc>
          <w:tcPr>
            <w:tcW w:w="774" w:type="dxa"/>
          </w:tcPr>
          <w:p w:rsidR="00BD2CF8" w:rsidRPr="00876206" w:rsidRDefault="00BD2CF8" w:rsidP="00BD2CF8">
            <w:pPr>
              <w:widowControl/>
              <w:jc w:val="center"/>
              <w:textAlignment w:val="top"/>
            </w:pPr>
            <w:r w:rsidRPr="00876206">
              <w:rPr>
                <w:rFonts w:cs="仿宋" w:hint="eastAsia"/>
                <w:color w:val="000000"/>
                <w:szCs w:val="21"/>
              </w:rPr>
              <w:t>H1901002</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遥感数据的校正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H1901003</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遥感图像的处理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H1901004</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大气校正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H1901005</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几何校正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H1901006</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融合</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H1901007</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正射</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H1901008</w:t>
            </w:r>
          </w:p>
        </w:tc>
        <w:tc>
          <w:tcPr>
            <w:tcW w:w="1423" w:type="dxa"/>
            <w:vAlign w:val="center"/>
          </w:tcPr>
          <w:p w:rsidR="00BD2CF8" w:rsidRPr="00876206" w:rsidRDefault="00BD2CF8" w:rsidP="00BD2CF8">
            <w:pPr>
              <w:widowControl/>
              <w:jc w:val="center"/>
              <w:textAlignment w:val="center"/>
            </w:pPr>
            <w:r w:rsidRPr="00876206">
              <w:rPr>
                <w:rFonts w:cs="仿宋" w:hint="eastAsia"/>
                <w:color w:val="000000"/>
                <w:sz w:val="22"/>
              </w:rPr>
              <w:t>Envi</w:t>
            </w:r>
            <w:r w:rsidRPr="00876206">
              <w:rPr>
                <w:rFonts w:cs="仿宋" w:hint="eastAsia"/>
                <w:color w:val="000000"/>
                <w:sz w:val="22"/>
              </w:rPr>
              <w:t>镶嵌</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H1901009</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监督分类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H1901010</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监督非分类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H1901011</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波段运算</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H1901012</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决策树</w:t>
            </w:r>
            <w:r w:rsidRPr="00876206">
              <w:rPr>
                <w:rFonts w:cs="仿宋" w:hint="eastAsia"/>
                <w:color w:val="000000"/>
                <w:sz w:val="22"/>
              </w:rPr>
              <w:t>A</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H1901013</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决策树</w:t>
            </w:r>
            <w:r w:rsidRPr="00876206">
              <w:rPr>
                <w:rFonts w:cs="仿宋" w:hint="eastAsia"/>
                <w:color w:val="000000"/>
                <w:sz w:val="22"/>
              </w:rPr>
              <w:t>B</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H1901014</w:t>
            </w:r>
          </w:p>
        </w:tc>
        <w:tc>
          <w:tcPr>
            <w:tcW w:w="1423" w:type="dxa"/>
            <w:vAlign w:val="center"/>
          </w:tcPr>
          <w:p w:rsidR="00BD2CF8" w:rsidRPr="00876206" w:rsidRDefault="00BD2CF8" w:rsidP="00BD2CF8">
            <w:pPr>
              <w:widowControl/>
              <w:jc w:val="center"/>
              <w:textAlignment w:val="center"/>
            </w:pPr>
            <w:r w:rsidRPr="00876206">
              <w:rPr>
                <w:rFonts w:cs="仿宋" w:hint="eastAsia"/>
                <w:color w:val="000000"/>
                <w:sz w:val="22"/>
              </w:rPr>
              <w:t xml:space="preserve">Envi </w:t>
            </w:r>
            <w:r w:rsidRPr="00876206">
              <w:rPr>
                <w:rFonts w:cs="仿宋" w:hint="eastAsia"/>
                <w:color w:val="000000"/>
                <w:sz w:val="22"/>
              </w:rPr>
              <w:t>面向对象</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H1901015</w:t>
            </w:r>
          </w:p>
        </w:tc>
        <w:tc>
          <w:tcPr>
            <w:tcW w:w="1423" w:type="dxa"/>
            <w:vAlign w:val="center"/>
          </w:tcPr>
          <w:p w:rsidR="00BD2CF8" w:rsidRPr="00876206" w:rsidRDefault="00BD2CF8" w:rsidP="00BD2CF8">
            <w:pPr>
              <w:widowControl/>
              <w:jc w:val="center"/>
              <w:textAlignment w:val="center"/>
            </w:pPr>
            <w:r w:rsidRPr="00876206">
              <w:rPr>
                <w:rFonts w:cs="仿宋" w:hint="eastAsia"/>
                <w:color w:val="000000"/>
                <w:sz w:val="22"/>
              </w:rPr>
              <w:t xml:space="preserve">Envi </w:t>
            </w:r>
            <w:r w:rsidRPr="00876206">
              <w:rPr>
                <w:rFonts w:cs="仿宋" w:hint="eastAsia"/>
                <w:color w:val="000000"/>
                <w:sz w:val="22"/>
              </w:rPr>
              <w:t>岩石分类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H1901016</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植被分类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H1901017</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Arc Scene </w:t>
            </w:r>
            <w:r w:rsidRPr="00876206">
              <w:rPr>
                <w:rFonts w:cs="仿宋" w:hint="eastAsia"/>
                <w:color w:val="000000"/>
                <w:sz w:val="22"/>
              </w:rPr>
              <w:t>导入</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H1901018</w:t>
            </w:r>
          </w:p>
        </w:tc>
        <w:tc>
          <w:tcPr>
            <w:tcW w:w="1423" w:type="dxa"/>
          </w:tcPr>
          <w:p w:rsidR="00BD2CF8" w:rsidRPr="00876206" w:rsidRDefault="00BD2CF8" w:rsidP="00BD2CF8">
            <w:pPr>
              <w:widowControl/>
              <w:jc w:val="center"/>
              <w:textAlignment w:val="top"/>
            </w:pPr>
            <w:r w:rsidRPr="00876206">
              <w:rPr>
                <w:rFonts w:cs="仿宋" w:hint="eastAsia"/>
                <w:color w:val="000000"/>
                <w:sz w:val="22"/>
              </w:rPr>
              <w:t>Arc Catolog</w:t>
            </w:r>
            <w:r w:rsidRPr="00876206">
              <w:rPr>
                <w:rFonts w:cs="仿宋" w:hint="eastAsia"/>
                <w:color w:val="000000"/>
                <w:sz w:val="22"/>
              </w:rPr>
              <w:t>学习</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H1901019</w:t>
            </w:r>
          </w:p>
        </w:tc>
        <w:tc>
          <w:tcPr>
            <w:tcW w:w="1423" w:type="dxa"/>
          </w:tcPr>
          <w:p w:rsidR="00BD2CF8" w:rsidRPr="00876206" w:rsidRDefault="00BD2CF8" w:rsidP="00BD2CF8">
            <w:pPr>
              <w:widowControl/>
              <w:jc w:val="center"/>
              <w:textAlignment w:val="top"/>
            </w:pPr>
            <w:r w:rsidRPr="00876206">
              <w:rPr>
                <w:rFonts w:cs="仿宋" w:hint="eastAsia"/>
                <w:color w:val="000000"/>
                <w:sz w:val="22"/>
              </w:rPr>
              <w:t>矢量化处理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H1901020</w:t>
            </w:r>
          </w:p>
        </w:tc>
        <w:tc>
          <w:tcPr>
            <w:tcW w:w="1423" w:type="dxa"/>
          </w:tcPr>
          <w:p w:rsidR="00BD2CF8" w:rsidRPr="00876206" w:rsidRDefault="00BD2CF8" w:rsidP="00BD2CF8">
            <w:pPr>
              <w:widowControl/>
              <w:jc w:val="center"/>
              <w:textAlignment w:val="top"/>
            </w:pPr>
            <w:r w:rsidRPr="00876206">
              <w:rPr>
                <w:rFonts w:cs="仿宋" w:hint="eastAsia"/>
                <w:color w:val="000000"/>
                <w:sz w:val="22"/>
              </w:rPr>
              <w:t>数字制图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H1901021</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投影广西图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H1901022</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投影高斯</w:t>
            </w:r>
            <w:r w:rsidRPr="00876206">
              <w:rPr>
                <w:rFonts w:cs="仿宋" w:hint="eastAsia"/>
                <w:color w:val="000000"/>
                <w:sz w:val="22"/>
              </w:rPr>
              <w:t>1</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H1901023</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投影高斯</w:t>
            </w:r>
            <w:r w:rsidRPr="00876206">
              <w:rPr>
                <w:rFonts w:cs="仿宋" w:hint="eastAsia"/>
                <w:color w:val="000000"/>
                <w:sz w:val="22"/>
              </w:rPr>
              <w:t>2</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H1901024</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投影南京</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H1901025</w:t>
            </w:r>
          </w:p>
        </w:tc>
        <w:tc>
          <w:tcPr>
            <w:tcW w:w="1423" w:type="dxa"/>
          </w:tcPr>
          <w:p w:rsidR="00BD2CF8" w:rsidRPr="00876206" w:rsidRDefault="00BD2CF8" w:rsidP="00BD2CF8">
            <w:pPr>
              <w:widowControl/>
              <w:jc w:val="center"/>
              <w:textAlignment w:val="top"/>
            </w:pPr>
            <w:r w:rsidRPr="00876206">
              <w:rPr>
                <w:rFonts w:cs="仿宋" w:hint="eastAsia"/>
                <w:color w:val="000000"/>
                <w:sz w:val="22"/>
              </w:rPr>
              <w:t>旧知复习</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H1901026</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惠州地图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H1901027</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惠州出图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H1901028</w:t>
            </w:r>
          </w:p>
        </w:tc>
        <w:tc>
          <w:tcPr>
            <w:tcW w:w="1423" w:type="dxa"/>
          </w:tcPr>
          <w:p w:rsidR="00BD2CF8" w:rsidRPr="00876206" w:rsidRDefault="00BD2CF8" w:rsidP="00BD2CF8">
            <w:pPr>
              <w:widowControl/>
              <w:jc w:val="center"/>
              <w:textAlignment w:val="top"/>
            </w:pPr>
            <w:r w:rsidRPr="00876206">
              <w:rPr>
                <w:rFonts w:cs="仿宋" w:hint="eastAsia"/>
                <w:color w:val="000000"/>
                <w:sz w:val="22"/>
              </w:rPr>
              <w:t>Excel</w:t>
            </w:r>
            <w:r w:rsidRPr="00876206">
              <w:rPr>
                <w:rFonts w:cs="仿宋" w:hint="eastAsia"/>
                <w:color w:val="000000"/>
                <w:sz w:val="22"/>
              </w:rPr>
              <w:t>表插入</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H1901029</w:t>
            </w:r>
          </w:p>
        </w:tc>
        <w:tc>
          <w:tcPr>
            <w:tcW w:w="1423" w:type="dxa"/>
          </w:tcPr>
          <w:p w:rsidR="00BD2CF8" w:rsidRPr="00876206" w:rsidRDefault="00BD2CF8" w:rsidP="00BD2CF8">
            <w:pPr>
              <w:widowControl/>
              <w:jc w:val="center"/>
              <w:textAlignment w:val="top"/>
            </w:pPr>
            <w:r w:rsidRPr="00876206">
              <w:rPr>
                <w:rFonts w:cs="仿宋" w:hint="eastAsia"/>
                <w:color w:val="000000"/>
                <w:sz w:val="22"/>
              </w:rPr>
              <w:t>选址模拟</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H1901030</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惠州农产品图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H1901031</w:t>
            </w:r>
          </w:p>
        </w:tc>
        <w:tc>
          <w:tcPr>
            <w:tcW w:w="1423" w:type="dxa"/>
          </w:tcPr>
          <w:p w:rsidR="00BD2CF8" w:rsidRPr="00876206" w:rsidRDefault="00BD2CF8" w:rsidP="00BD2CF8">
            <w:pPr>
              <w:widowControl/>
              <w:jc w:val="center"/>
              <w:textAlignment w:val="top"/>
            </w:pPr>
            <w:r w:rsidRPr="00876206">
              <w:rPr>
                <w:rStyle w:val="font11"/>
                <w:rFonts w:ascii="Times New Roman" w:hAnsi="Times New Roman" w:hint="default"/>
              </w:rPr>
              <w:t>惠州河南岸图（上）</w:t>
            </w:r>
            <w:r w:rsidRPr="00876206">
              <w:rPr>
                <w:rStyle w:val="font01"/>
                <w:rFonts w:ascii="Times New Roman" w:eastAsia="宋体"/>
              </w:rPr>
              <w:t xml:space="preserve"> </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H1901032</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惠州河南岸图（下）</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H1901033</w:t>
            </w:r>
          </w:p>
        </w:tc>
        <w:tc>
          <w:tcPr>
            <w:tcW w:w="1423" w:type="dxa"/>
          </w:tcPr>
          <w:p w:rsidR="00BD2CF8" w:rsidRPr="00876206" w:rsidRDefault="00BD2CF8" w:rsidP="00BD2CF8">
            <w:pPr>
              <w:widowControl/>
              <w:jc w:val="center"/>
              <w:textAlignment w:val="top"/>
            </w:pPr>
            <w:r w:rsidRPr="00876206">
              <w:rPr>
                <w:rFonts w:cs="仿宋" w:hint="eastAsia"/>
                <w:color w:val="000000"/>
                <w:sz w:val="22"/>
              </w:rPr>
              <w:t>专题地图的制作</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H1901034</w:t>
            </w:r>
          </w:p>
        </w:tc>
        <w:tc>
          <w:tcPr>
            <w:tcW w:w="1423" w:type="dxa"/>
          </w:tcPr>
          <w:p w:rsidR="00BD2CF8" w:rsidRPr="00876206" w:rsidRDefault="00BD2CF8" w:rsidP="00BD2CF8">
            <w:pPr>
              <w:widowControl/>
              <w:jc w:val="center"/>
              <w:textAlignment w:val="top"/>
            </w:pPr>
            <w:r w:rsidRPr="00876206">
              <w:rPr>
                <w:rFonts w:cs="仿宋" w:hint="eastAsia"/>
                <w:color w:val="000000"/>
                <w:sz w:val="22"/>
              </w:rPr>
              <w:t>饭店管理信息系统</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工商管理</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旅游管理信息系统</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163</w:t>
            </w:r>
          </w:p>
        </w:tc>
        <w:tc>
          <w:tcPr>
            <w:tcW w:w="1320" w:type="dxa"/>
          </w:tcPr>
          <w:p w:rsidR="00BD2CF8" w:rsidRPr="00876206" w:rsidRDefault="00BD2CF8" w:rsidP="00BD2CF8">
            <w:pPr>
              <w:widowControl/>
              <w:jc w:val="center"/>
              <w:textAlignment w:val="top"/>
            </w:pPr>
            <w:r w:rsidRPr="00876206">
              <w:rPr>
                <w:rFonts w:cs="仿宋" w:hint="eastAsia"/>
                <w:color w:val="000000"/>
                <w:sz w:val="22"/>
              </w:rPr>
              <w:t>41</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H1901035</w:t>
            </w:r>
          </w:p>
        </w:tc>
        <w:tc>
          <w:tcPr>
            <w:tcW w:w="1423" w:type="dxa"/>
          </w:tcPr>
          <w:p w:rsidR="00BD2CF8" w:rsidRPr="00876206" w:rsidRDefault="00BD2CF8" w:rsidP="00BD2CF8">
            <w:pPr>
              <w:widowControl/>
              <w:jc w:val="center"/>
              <w:textAlignment w:val="top"/>
            </w:pPr>
            <w:r w:rsidRPr="00876206">
              <w:rPr>
                <w:rFonts w:cs="仿宋" w:hint="eastAsia"/>
                <w:color w:val="000000"/>
                <w:sz w:val="22"/>
              </w:rPr>
              <w:t>旅行社管理信息系统</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工商管理</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旅游管理信息系统</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163</w:t>
            </w:r>
          </w:p>
        </w:tc>
        <w:tc>
          <w:tcPr>
            <w:tcW w:w="1320" w:type="dxa"/>
          </w:tcPr>
          <w:p w:rsidR="00BD2CF8" w:rsidRPr="00876206" w:rsidRDefault="00BD2CF8" w:rsidP="00BD2CF8">
            <w:pPr>
              <w:widowControl/>
              <w:jc w:val="center"/>
              <w:textAlignment w:val="top"/>
            </w:pPr>
            <w:r w:rsidRPr="00876206">
              <w:rPr>
                <w:rFonts w:cs="仿宋" w:hint="eastAsia"/>
                <w:color w:val="000000"/>
                <w:sz w:val="22"/>
              </w:rPr>
              <w:t>41</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H1901036</w:t>
            </w:r>
          </w:p>
        </w:tc>
        <w:tc>
          <w:tcPr>
            <w:tcW w:w="1423" w:type="dxa"/>
          </w:tcPr>
          <w:p w:rsidR="00BD2CF8" w:rsidRPr="00876206" w:rsidRDefault="00BD2CF8" w:rsidP="00BD2CF8">
            <w:pPr>
              <w:widowControl/>
              <w:jc w:val="center"/>
              <w:textAlignment w:val="top"/>
            </w:pPr>
            <w:r w:rsidRPr="00876206">
              <w:rPr>
                <w:rFonts w:cs="仿宋" w:hint="eastAsia"/>
                <w:color w:val="000000"/>
                <w:sz w:val="22"/>
              </w:rPr>
              <w:t>地图投影</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H1901037</w:t>
            </w:r>
          </w:p>
        </w:tc>
        <w:tc>
          <w:tcPr>
            <w:tcW w:w="1423" w:type="dxa"/>
          </w:tcPr>
          <w:p w:rsidR="00BD2CF8" w:rsidRPr="00876206" w:rsidRDefault="00BD2CF8" w:rsidP="00BD2CF8">
            <w:pPr>
              <w:widowControl/>
              <w:jc w:val="center"/>
              <w:textAlignment w:val="top"/>
            </w:pPr>
            <w:r w:rsidRPr="00876206">
              <w:rPr>
                <w:rFonts w:cs="仿宋" w:hint="eastAsia"/>
                <w:color w:val="000000"/>
                <w:sz w:val="22"/>
              </w:rPr>
              <w:t>矢量化</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H1901038</w:t>
            </w:r>
          </w:p>
        </w:tc>
        <w:tc>
          <w:tcPr>
            <w:tcW w:w="1423" w:type="dxa"/>
          </w:tcPr>
          <w:p w:rsidR="00BD2CF8" w:rsidRPr="00876206" w:rsidRDefault="00BD2CF8" w:rsidP="00BD2CF8">
            <w:pPr>
              <w:widowControl/>
              <w:jc w:val="center"/>
              <w:textAlignment w:val="top"/>
            </w:pPr>
            <w:r w:rsidRPr="00876206">
              <w:rPr>
                <w:rFonts w:cs="仿宋" w:hint="eastAsia"/>
                <w:color w:val="000000"/>
                <w:sz w:val="22"/>
              </w:rPr>
              <w:t>拓扑</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H1901039</w:t>
            </w:r>
          </w:p>
        </w:tc>
        <w:tc>
          <w:tcPr>
            <w:tcW w:w="1423" w:type="dxa"/>
          </w:tcPr>
          <w:p w:rsidR="00BD2CF8" w:rsidRPr="00876206" w:rsidRDefault="00BD2CF8" w:rsidP="00BD2CF8">
            <w:pPr>
              <w:widowControl/>
              <w:jc w:val="center"/>
              <w:textAlignment w:val="top"/>
            </w:pPr>
            <w:r w:rsidRPr="00876206">
              <w:rPr>
                <w:rFonts w:cs="仿宋" w:hint="eastAsia"/>
                <w:color w:val="000000"/>
                <w:sz w:val="22"/>
              </w:rPr>
              <w:t>属性分析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H1901040</w:t>
            </w:r>
          </w:p>
        </w:tc>
        <w:tc>
          <w:tcPr>
            <w:tcW w:w="1423" w:type="dxa"/>
          </w:tcPr>
          <w:p w:rsidR="00BD2CF8" w:rsidRPr="00876206" w:rsidRDefault="00BD2CF8" w:rsidP="00BD2CF8">
            <w:pPr>
              <w:widowControl/>
              <w:jc w:val="center"/>
              <w:textAlignment w:val="top"/>
            </w:pPr>
            <w:r w:rsidRPr="00876206">
              <w:rPr>
                <w:rFonts w:cs="仿宋" w:hint="eastAsia"/>
                <w:color w:val="000000"/>
                <w:sz w:val="22"/>
              </w:rPr>
              <w:t>空间分析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H1901041</w:t>
            </w:r>
          </w:p>
        </w:tc>
        <w:tc>
          <w:tcPr>
            <w:tcW w:w="1423" w:type="dxa"/>
          </w:tcPr>
          <w:p w:rsidR="00BD2CF8" w:rsidRPr="00876206" w:rsidRDefault="00BD2CF8" w:rsidP="00BD2CF8">
            <w:pPr>
              <w:widowControl/>
              <w:jc w:val="center"/>
              <w:textAlignment w:val="top"/>
            </w:pPr>
            <w:r w:rsidRPr="00876206">
              <w:rPr>
                <w:rFonts w:cs="仿宋" w:hint="eastAsia"/>
                <w:color w:val="000000"/>
                <w:sz w:val="22"/>
              </w:rPr>
              <w:t>DTM</w:t>
            </w:r>
            <w:r w:rsidRPr="00876206">
              <w:rPr>
                <w:rFonts w:cs="仿宋" w:hint="eastAsia"/>
                <w:color w:val="000000"/>
                <w:sz w:val="22"/>
              </w:rPr>
              <w:t>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H1901042</w:t>
            </w:r>
          </w:p>
        </w:tc>
        <w:tc>
          <w:tcPr>
            <w:tcW w:w="1423" w:type="dxa"/>
          </w:tcPr>
          <w:p w:rsidR="00BD2CF8" w:rsidRPr="00876206" w:rsidRDefault="00BD2CF8" w:rsidP="00BD2CF8">
            <w:pPr>
              <w:widowControl/>
              <w:jc w:val="center"/>
              <w:textAlignment w:val="top"/>
            </w:pPr>
            <w:r w:rsidRPr="00876206">
              <w:rPr>
                <w:rFonts w:cs="仿宋" w:hint="eastAsia"/>
                <w:color w:val="000000"/>
                <w:sz w:val="22"/>
              </w:rPr>
              <w:t>Arc GIS</w:t>
            </w:r>
            <w:r w:rsidRPr="00876206">
              <w:rPr>
                <w:rFonts w:cs="仿宋" w:hint="eastAsia"/>
                <w:color w:val="000000"/>
                <w:sz w:val="22"/>
              </w:rPr>
              <w:t>基本操作</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H1901043</w:t>
            </w:r>
          </w:p>
        </w:tc>
        <w:tc>
          <w:tcPr>
            <w:tcW w:w="1423" w:type="dxa"/>
          </w:tcPr>
          <w:p w:rsidR="00BD2CF8" w:rsidRPr="00876206" w:rsidRDefault="00BD2CF8" w:rsidP="00BD2CF8">
            <w:pPr>
              <w:widowControl/>
              <w:jc w:val="center"/>
              <w:textAlignment w:val="top"/>
            </w:pPr>
            <w:r w:rsidRPr="00876206">
              <w:rPr>
                <w:rFonts w:cs="仿宋" w:hint="eastAsia"/>
                <w:color w:val="000000"/>
                <w:sz w:val="22"/>
              </w:rPr>
              <w:t>Arc GIS</w:t>
            </w:r>
            <w:r w:rsidRPr="00876206">
              <w:rPr>
                <w:rFonts w:cs="仿宋" w:hint="eastAsia"/>
                <w:color w:val="000000"/>
                <w:sz w:val="22"/>
              </w:rPr>
              <w:t>空间分析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H1901044</w:t>
            </w:r>
          </w:p>
        </w:tc>
        <w:tc>
          <w:tcPr>
            <w:tcW w:w="1423" w:type="dxa"/>
          </w:tcPr>
          <w:p w:rsidR="00BD2CF8" w:rsidRPr="00876206" w:rsidRDefault="00BD2CF8" w:rsidP="00BD2CF8">
            <w:pPr>
              <w:widowControl/>
              <w:jc w:val="center"/>
              <w:textAlignment w:val="top"/>
            </w:pPr>
            <w:r w:rsidRPr="00876206">
              <w:rPr>
                <w:rFonts w:cs="仿宋" w:hint="eastAsia"/>
                <w:color w:val="000000"/>
                <w:sz w:val="22"/>
              </w:rPr>
              <w:t>水准测量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H1901045</w:t>
            </w:r>
          </w:p>
        </w:tc>
        <w:tc>
          <w:tcPr>
            <w:tcW w:w="1423" w:type="dxa"/>
          </w:tcPr>
          <w:p w:rsidR="00BD2CF8" w:rsidRPr="00876206" w:rsidRDefault="00BD2CF8" w:rsidP="00BD2CF8">
            <w:pPr>
              <w:widowControl/>
              <w:jc w:val="center"/>
              <w:textAlignment w:val="top"/>
            </w:pPr>
            <w:r w:rsidRPr="00876206">
              <w:rPr>
                <w:rFonts w:cs="仿宋" w:hint="eastAsia"/>
                <w:color w:val="000000"/>
                <w:sz w:val="22"/>
              </w:rPr>
              <w:t>全站仪测量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H1901046</w:t>
            </w:r>
          </w:p>
        </w:tc>
        <w:tc>
          <w:tcPr>
            <w:tcW w:w="1423" w:type="dxa"/>
          </w:tcPr>
          <w:p w:rsidR="00BD2CF8" w:rsidRPr="00876206" w:rsidRDefault="00BD2CF8" w:rsidP="00BD2CF8">
            <w:pPr>
              <w:widowControl/>
              <w:jc w:val="center"/>
              <w:textAlignment w:val="top"/>
            </w:pPr>
            <w:r w:rsidRPr="00876206">
              <w:rPr>
                <w:rFonts w:cs="仿宋" w:hint="eastAsia"/>
                <w:color w:val="000000"/>
                <w:sz w:val="22"/>
              </w:rPr>
              <w:t>连续水准测量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H1901047</w:t>
            </w:r>
          </w:p>
        </w:tc>
        <w:tc>
          <w:tcPr>
            <w:tcW w:w="1423" w:type="dxa"/>
          </w:tcPr>
          <w:p w:rsidR="00BD2CF8" w:rsidRPr="00876206" w:rsidRDefault="00BD2CF8" w:rsidP="00BD2CF8">
            <w:pPr>
              <w:widowControl/>
              <w:jc w:val="center"/>
              <w:textAlignment w:val="top"/>
            </w:pPr>
            <w:r w:rsidRPr="00876206">
              <w:rPr>
                <w:rFonts w:cs="仿宋" w:hint="eastAsia"/>
                <w:color w:val="000000"/>
                <w:sz w:val="22"/>
              </w:rPr>
              <w:t>控制测量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rPr>
          <w:trHeight w:val="542"/>
        </w:trPr>
        <w:tc>
          <w:tcPr>
            <w:tcW w:w="774" w:type="dxa"/>
          </w:tcPr>
          <w:p w:rsidR="00BD2CF8" w:rsidRPr="00876206" w:rsidRDefault="00BD2CF8" w:rsidP="00BD2CF8">
            <w:pPr>
              <w:widowControl/>
              <w:jc w:val="center"/>
              <w:textAlignment w:val="top"/>
            </w:pPr>
            <w:r w:rsidRPr="00876206">
              <w:rPr>
                <w:rFonts w:cs="仿宋" w:hint="eastAsia"/>
                <w:color w:val="000000"/>
                <w:szCs w:val="21"/>
              </w:rPr>
              <w:t>H1901048</w:t>
            </w:r>
          </w:p>
        </w:tc>
        <w:tc>
          <w:tcPr>
            <w:tcW w:w="1423" w:type="dxa"/>
          </w:tcPr>
          <w:p w:rsidR="00BD2CF8" w:rsidRPr="00876206" w:rsidRDefault="00BD2CF8" w:rsidP="00BD2CF8">
            <w:pPr>
              <w:widowControl/>
              <w:jc w:val="center"/>
              <w:textAlignment w:val="top"/>
            </w:pPr>
            <w:r w:rsidRPr="00876206">
              <w:rPr>
                <w:rFonts w:cs="仿宋" w:hint="eastAsia"/>
                <w:color w:val="000000"/>
                <w:sz w:val="22"/>
              </w:rPr>
              <w:t>矿物鉴定</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H1901049</w:t>
            </w:r>
          </w:p>
        </w:tc>
        <w:tc>
          <w:tcPr>
            <w:tcW w:w="1423" w:type="dxa"/>
          </w:tcPr>
          <w:p w:rsidR="00BD2CF8" w:rsidRPr="00876206" w:rsidRDefault="00BD2CF8" w:rsidP="00BD2CF8">
            <w:pPr>
              <w:widowControl/>
              <w:jc w:val="center"/>
              <w:textAlignment w:val="top"/>
            </w:pPr>
            <w:r w:rsidRPr="00876206">
              <w:rPr>
                <w:rFonts w:cs="仿宋" w:hint="eastAsia"/>
                <w:color w:val="000000"/>
                <w:sz w:val="22"/>
              </w:rPr>
              <w:t>岩浆岩</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H1901050</w:t>
            </w:r>
          </w:p>
        </w:tc>
        <w:tc>
          <w:tcPr>
            <w:tcW w:w="1423" w:type="dxa"/>
          </w:tcPr>
          <w:p w:rsidR="00BD2CF8" w:rsidRPr="00876206" w:rsidRDefault="00BD2CF8" w:rsidP="00BD2CF8">
            <w:pPr>
              <w:widowControl/>
              <w:jc w:val="center"/>
              <w:textAlignment w:val="top"/>
            </w:pPr>
            <w:r w:rsidRPr="00876206">
              <w:rPr>
                <w:rFonts w:cs="仿宋" w:hint="eastAsia"/>
                <w:color w:val="000000"/>
                <w:sz w:val="22"/>
              </w:rPr>
              <w:t>沉积岩</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H1901051</w:t>
            </w:r>
          </w:p>
        </w:tc>
        <w:tc>
          <w:tcPr>
            <w:tcW w:w="1423" w:type="dxa"/>
          </w:tcPr>
          <w:p w:rsidR="00BD2CF8" w:rsidRPr="00876206" w:rsidRDefault="00BD2CF8" w:rsidP="00BD2CF8">
            <w:pPr>
              <w:widowControl/>
              <w:jc w:val="center"/>
              <w:textAlignment w:val="top"/>
            </w:pPr>
            <w:r w:rsidRPr="00876206">
              <w:rPr>
                <w:rFonts w:cs="仿宋" w:hint="eastAsia"/>
                <w:color w:val="000000"/>
                <w:sz w:val="22"/>
              </w:rPr>
              <w:t>变质岩</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H1901052</w:t>
            </w:r>
          </w:p>
        </w:tc>
        <w:tc>
          <w:tcPr>
            <w:tcW w:w="1423" w:type="dxa"/>
          </w:tcPr>
          <w:p w:rsidR="00BD2CF8" w:rsidRPr="00876206" w:rsidRDefault="00BD2CF8" w:rsidP="00BD2CF8">
            <w:pPr>
              <w:widowControl/>
              <w:jc w:val="center"/>
              <w:textAlignment w:val="top"/>
            </w:pPr>
            <w:r w:rsidRPr="00876206">
              <w:rPr>
                <w:rFonts w:cs="仿宋" w:hint="eastAsia"/>
                <w:color w:val="000000"/>
                <w:sz w:val="22"/>
              </w:rPr>
              <w:t>矿物鉴定、岩石、古生物化石</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76</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16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H1901001</w:t>
            </w:r>
          </w:p>
        </w:tc>
        <w:tc>
          <w:tcPr>
            <w:tcW w:w="1423" w:type="dxa"/>
          </w:tcPr>
          <w:p w:rsidR="00BD2CF8" w:rsidRPr="00876206" w:rsidRDefault="00BD2CF8" w:rsidP="00BD2CF8">
            <w:pPr>
              <w:widowControl/>
              <w:jc w:val="center"/>
              <w:textAlignment w:val="top"/>
            </w:pPr>
            <w:r w:rsidRPr="00876206">
              <w:rPr>
                <w:rFonts w:cs="仿宋" w:hint="eastAsia"/>
                <w:color w:val="000000"/>
                <w:sz w:val="22"/>
              </w:rPr>
              <w:t>绪论：遥感原理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H1901002</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遥感数据的校正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H1901003</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遥感图像的处理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H1901004</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大气校正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rPr>
          <w:trHeight w:val="582"/>
        </w:trPr>
        <w:tc>
          <w:tcPr>
            <w:tcW w:w="13702" w:type="dxa"/>
            <w:gridSpan w:val="11"/>
            <w:vAlign w:val="center"/>
          </w:tcPr>
          <w:p w:rsidR="00BD2CF8" w:rsidRPr="00876206" w:rsidRDefault="00BD2CF8" w:rsidP="00D62841">
            <w:pPr>
              <w:widowControl/>
              <w:jc w:val="center"/>
              <w:textAlignment w:val="center"/>
              <w:rPr>
                <w:rFonts w:cs="仿宋"/>
                <w:color w:val="000000"/>
                <w:sz w:val="22"/>
              </w:rPr>
            </w:pPr>
            <w:r w:rsidRPr="00876206">
              <w:rPr>
                <w:rFonts w:cs="宋体" w:hint="eastAsia"/>
                <w:b/>
                <w:color w:val="000000"/>
                <w:sz w:val="22"/>
              </w:rPr>
              <w:t>地理与旅游学院</w:t>
            </w:r>
            <w:r w:rsidRPr="00876206">
              <w:rPr>
                <w:rFonts w:cs="宋体" w:hint="eastAsia"/>
                <w:b/>
                <w:color w:val="000000"/>
                <w:sz w:val="22"/>
              </w:rPr>
              <w:t>201</w:t>
            </w:r>
            <w:r w:rsidR="00D62841">
              <w:rPr>
                <w:rFonts w:cs="宋体" w:hint="eastAsia"/>
                <w:b/>
                <w:color w:val="000000"/>
                <w:sz w:val="22"/>
              </w:rPr>
              <w:t>8</w:t>
            </w:r>
            <w:r w:rsidRPr="00876206">
              <w:rPr>
                <w:rFonts w:cs="宋体" w:hint="eastAsia"/>
                <w:b/>
                <w:color w:val="000000"/>
                <w:sz w:val="22"/>
              </w:rPr>
              <w:t>-201</w:t>
            </w:r>
            <w:r w:rsidR="00D62841">
              <w:rPr>
                <w:rFonts w:cs="宋体" w:hint="eastAsia"/>
                <w:b/>
                <w:color w:val="000000"/>
                <w:sz w:val="22"/>
              </w:rPr>
              <w:t>9</w:t>
            </w:r>
            <w:r w:rsidRPr="00876206">
              <w:rPr>
                <w:rFonts w:cs="宋体" w:hint="eastAsia"/>
                <w:b/>
                <w:color w:val="000000"/>
                <w:sz w:val="22"/>
              </w:rPr>
              <w:t>学年度实验课开出实验项目记录为</w:t>
            </w:r>
            <w:r w:rsidRPr="00876206">
              <w:rPr>
                <w:rFonts w:cs="宋体" w:hint="eastAsia"/>
                <w:b/>
                <w:color w:val="000000"/>
                <w:sz w:val="22"/>
              </w:rPr>
              <w:t>51</w:t>
            </w:r>
            <w:r w:rsidRPr="00876206">
              <w:rPr>
                <w:rFonts w:cs="宋体" w:hint="eastAsia"/>
                <w:b/>
                <w:color w:val="000000"/>
                <w:sz w:val="22"/>
              </w:rPr>
              <w:t>，实验人数为</w:t>
            </w:r>
            <w:r w:rsidRPr="00876206">
              <w:rPr>
                <w:rFonts w:cs="宋体" w:hint="eastAsia"/>
                <w:b/>
                <w:color w:val="000000"/>
                <w:sz w:val="22"/>
              </w:rPr>
              <w:t>3867</w:t>
            </w:r>
            <w:r w:rsidRPr="00876206">
              <w:rPr>
                <w:rFonts w:cs="宋体" w:hint="eastAsia"/>
                <w:b/>
                <w:color w:val="000000"/>
                <w:sz w:val="22"/>
              </w:rPr>
              <w:t>，学时数为</w:t>
            </w:r>
            <w:r w:rsidRPr="00876206">
              <w:rPr>
                <w:rFonts w:cs="宋体" w:hint="eastAsia"/>
                <w:b/>
                <w:color w:val="000000"/>
                <w:sz w:val="22"/>
              </w:rPr>
              <w:t>354</w:t>
            </w:r>
            <w:r w:rsidRPr="00876206">
              <w:rPr>
                <w:rFonts w:cs="宋体" w:hint="eastAsia"/>
                <w:b/>
                <w:color w:val="000000"/>
                <w:sz w:val="22"/>
              </w:rPr>
              <w:t>学时，人数时为</w:t>
            </w:r>
            <w:r w:rsidRPr="00876206">
              <w:rPr>
                <w:rFonts w:cs="宋体" w:hint="eastAsia"/>
                <w:b/>
                <w:color w:val="000000"/>
                <w:sz w:val="22"/>
              </w:rPr>
              <w:t>13366</w:t>
            </w:r>
            <w:r w:rsidRPr="00876206">
              <w:rPr>
                <w:rFonts w:cs="宋体" w:hint="eastAsia"/>
                <w:b/>
                <w:color w:val="000000"/>
                <w:sz w:val="22"/>
              </w:rPr>
              <w:t>。</w:t>
            </w:r>
          </w:p>
        </w:tc>
      </w:tr>
    </w:tbl>
    <w:p w:rsidR="00F07225" w:rsidRDefault="00F07225" w:rsidP="00D62841">
      <w:pPr>
        <w:adjustRightInd w:val="0"/>
        <w:snapToGrid w:val="0"/>
        <w:spacing w:line="480" w:lineRule="exact"/>
        <w:ind w:left="360"/>
        <w:jc w:val="left"/>
        <w:rPr>
          <w:bCs/>
          <w:color w:val="000000"/>
          <w:kern w:val="0"/>
          <w:sz w:val="24"/>
        </w:rPr>
      </w:pPr>
      <w:r w:rsidRPr="00E73A7E">
        <w:rPr>
          <w:b/>
          <w:bCs/>
          <w:color w:val="000000"/>
          <w:kern w:val="0"/>
          <w:sz w:val="24"/>
        </w:rPr>
        <w:t>3.</w:t>
      </w:r>
      <w:r w:rsidRPr="00E73A7E">
        <w:rPr>
          <w:rFonts w:hint="eastAsia"/>
          <w:b/>
          <w:bCs/>
          <w:color w:val="000000"/>
          <w:kern w:val="0"/>
          <w:sz w:val="24"/>
        </w:rPr>
        <w:t>人才培养</w:t>
      </w:r>
      <w:r>
        <w:rPr>
          <w:rFonts w:hint="eastAsia"/>
          <w:bCs/>
          <w:color w:val="000000"/>
          <w:kern w:val="0"/>
          <w:sz w:val="24"/>
        </w:rPr>
        <w:t>（立德树人落实机制、专业课程体系建设、教授授课、实践教学、创新创业教育、学风管理等概况）</w:t>
      </w:r>
    </w:p>
    <w:p w:rsidR="00761152" w:rsidRPr="00761152" w:rsidRDefault="00F85422" w:rsidP="00761152">
      <w:pPr>
        <w:spacing w:line="360" w:lineRule="auto"/>
        <w:ind w:firstLineChars="200" w:firstLine="482"/>
        <w:rPr>
          <w:b/>
          <w:sz w:val="24"/>
          <w:szCs w:val="24"/>
        </w:rPr>
      </w:pPr>
      <w:r>
        <w:rPr>
          <w:rFonts w:hint="eastAsia"/>
          <w:b/>
          <w:sz w:val="24"/>
          <w:szCs w:val="24"/>
        </w:rPr>
        <w:t>3.1</w:t>
      </w:r>
      <w:r w:rsidR="00761152" w:rsidRPr="00761152">
        <w:rPr>
          <w:rFonts w:hint="eastAsia"/>
          <w:b/>
          <w:sz w:val="24"/>
          <w:szCs w:val="24"/>
        </w:rPr>
        <w:t>立德树人落实机制</w:t>
      </w:r>
    </w:p>
    <w:p w:rsidR="00793BAB" w:rsidRDefault="00793BAB" w:rsidP="00793BAB">
      <w:pPr>
        <w:spacing w:line="400" w:lineRule="atLeast"/>
        <w:ind w:firstLineChars="200" w:firstLine="480"/>
        <w:rPr>
          <w:rFonts w:ascii="Times New Roman" w:hAnsi="Times New Roman" w:cs="Times New Roman"/>
          <w:sz w:val="24"/>
          <w:szCs w:val="24"/>
        </w:rPr>
      </w:pPr>
      <w:bookmarkStart w:id="55" w:name="_Toc532514676"/>
      <w:r>
        <w:rPr>
          <w:rFonts w:ascii="Times New Roman" w:hAnsi="Times New Roman" w:cs="Times New Roman"/>
          <w:sz w:val="24"/>
          <w:szCs w:val="24"/>
        </w:rPr>
        <w:t>以习近平新时代中国特色社会主义思想和党的十九大精神为指导，围绕立德树人中心环节，确立了把思想政治工作贯穿教育教学全过程的立德树人落实机制：</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）实施学生代表座谈会和定期听课制度化，每个专业教师当班主任充当联系班级的导师、建立高年级学生党员协助辅导员班主任工作的</w:t>
      </w:r>
      <w:r>
        <w:rPr>
          <w:rFonts w:ascii="Times New Roman" w:hAnsi="Times New Roman" w:cs="Times New Roman"/>
          <w:sz w:val="24"/>
          <w:szCs w:val="24"/>
        </w:rPr>
        <w:t>“</w:t>
      </w:r>
      <w:r>
        <w:rPr>
          <w:rFonts w:ascii="Times New Roman" w:hAnsi="Times New Roman" w:cs="Times New Roman"/>
          <w:sz w:val="24"/>
          <w:szCs w:val="24"/>
        </w:rPr>
        <w:t>助理班主任</w:t>
      </w:r>
      <w:r>
        <w:rPr>
          <w:rFonts w:ascii="Times New Roman" w:hAnsi="Times New Roman" w:cs="Times New Roman"/>
          <w:sz w:val="24"/>
          <w:szCs w:val="24"/>
        </w:rPr>
        <w:t>”</w:t>
      </w:r>
      <w:r>
        <w:rPr>
          <w:rFonts w:ascii="Times New Roman" w:hAnsi="Times New Roman" w:cs="Times New Roman"/>
          <w:sz w:val="24"/>
          <w:szCs w:val="24"/>
        </w:rPr>
        <w:t>制度，形成了指向统一、涵盖全员、任务清晰、权责明确的</w:t>
      </w:r>
      <w:r>
        <w:rPr>
          <w:rFonts w:ascii="Times New Roman" w:hAnsi="Times New Roman" w:cs="Times New Roman"/>
          <w:sz w:val="24"/>
          <w:szCs w:val="24"/>
        </w:rPr>
        <w:t>“</w:t>
      </w:r>
      <w:r>
        <w:rPr>
          <w:rFonts w:ascii="Times New Roman" w:hAnsi="Times New Roman" w:cs="Times New Roman"/>
          <w:sz w:val="24"/>
          <w:szCs w:val="24"/>
        </w:rPr>
        <w:t>专职辅导员</w:t>
      </w:r>
      <w:r>
        <w:rPr>
          <w:rFonts w:ascii="Times New Roman" w:hAnsi="Times New Roman" w:cs="Times New Roman"/>
          <w:sz w:val="24"/>
          <w:szCs w:val="24"/>
        </w:rPr>
        <w:t>+</w:t>
      </w:r>
      <w:r>
        <w:rPr>
          <w:rFonts w:ascii="Times New Roman" w:hAnsi="Times New Roman" w:cs="Times New Roman"/>
          <w:sz w:val="24"/>
          <w:szCs w:val="24"/>
        </w:rPr>
        <w:t>兼职班主任</w:t>
      </w:r>
      <w:r>
        <w:rPr>
          <w:rFonts w:ascii="Times New Roman" w:hAnsi="Times New Roman" w:cs="Times New Roman"/>
          <w:sz w:val="24"/>
          <w:szCs w:val="24"/>
        </w:rPr>
        <w:t>+</w:t>
      </w:r>
      <w:r>
        <w:rPr>
          <w:rFonts w:ascii="Times New Roman" w:hAnsi="Times New Roman" w:cs="Times New Roman"/>
          <w:sz w:val="24"/>
          <w:szCs w:val="24"/>
        </w:rPr>
        <w:t>助理班主任</w:t>
      </w:r>
      <w:r>
        <w:rPr>
          <w:rFonts w:ascii="Times New Roman" w:hAnsi="Times New Roman" w:cs="Times New Roman"/>
          <w:sz w:val="24"/>
          <w:szCs w:val="24"/>
        </w:rPr>
        <w:t>”</w:t>
      </w:r>
      <w:r>
        <w:rPr>
          <w:rFonts w:ascii="Times New Roman" w:hAnsi="Times New Roman" w:cs="Times New Roman"/>
          <w:sz w:val="24"/>
          <w:szCs w:val="24"/>
        </w:rPr>
        <w:t>的育人机制。</w:t>
      </w:r>
    </w:p>
    <w:p w:rsidR="00793BAB" w:rsidRP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）构建基于</w:t>
      </w:r>
      <w:proofErr w:type="gramStart"/>
      <w:r>
        <w:rPr>
          <w:rFonts w:ascii="Times New Roman" w:hAnsi="Times New Roman" w:cs="Times New Roman"/>
          <w:sz w:val="24"/>
          <w:szCs w:val="24"/>
        </w:rPr>
        <w:t>不</w:t>
      </w:r>
      <w:proofErr w:type="gramEnd"/>
      <w:r>
        <w:rPr>
          <w:rFonts w:ascii="Times New Roman" w:hAnsi="Times New Roman" w:cs="Times New Roman"/>
          <w:sz w:val="24"/>
          <w:szCs w:val="24"/>
        </w:rPr>
        <w:t>同年级的育人体系。一年级重点关注新生心理素质状况，帮助新生尽快适应大学生活，带领学生积极参与社会实践和志愿服务活动；二年级重点对学生进行职业素养教育和专业实践锻炼，引导学生正确认识专业建设的目标优势和特色，提高学生的专业学习兴趣；三年级重点构建创新创业能力教育平台，强化专业科研训练和见习实习活动，</w:t>
      </w:r>
      <w:r>
        <w:rPr>
          <w:rFonts w:ascii="Times New Roman" w:hAnsi="Times New Roman" w:cs="Times New Roman"/>
          <w:sz w:val="24"/>
          <w:szCs w:val="24"/>
        </w:rPr>
        <w:t xml:space="preserve"> </w:t>
      </w:r>
      <w:r>
        <w:rPr>
          <w:rFonts w:ascii="Times New Roman" w:hAnsi="Times New Roman" w:cs="Times New Roman"/>
          <w:sz w:val="24"/>
          <w:szCs w:val="24"/>
        </w:rPr>
        <w:t>鼓励学生在不断提升创新能力和核心竞争力的基础上实现人生的价值；四年级重点加强社会责</w:t>
      </w:r>
      <w:r>
        <w:rPr>
          <w:rFonts w:ascii="Times New Roman" w:hAnsi="Times New Roman" w:cs="Times New Roman"/>
          <w:sz w:val="24"/>
          <w:szCs w:val="24"/>
        </w:rPr>
        <w:t xml:space="preserve"> </w:t>
      </w:r>
      <w:r>
        <w:rPr>
          <w:rFonts w:ascii="Times New Roman" w:hAnsi="Times New Roman" w:cs="Times New Roman"/>
          <w:sz w:val="24"/>
          <w:szCs w:val="24"/>
        </w:rPr>
        <w:t>任教育，引导学生增强其社会责任感和历史使命感，不断完善思想品格，加强创业就业教育，引导学生树立正确的成才观和就业观，实现个人理想。</w:t>
      </w:r>
    </w:p>
    <w:p w:rsidR="00793BAB" w:rsidRDefault="00793BAB" w:rsidP="00793BAB">
      <w:pPr>
        <w:adjustRightInd w:val="0"/>
        <w:snapToGrid w:val="0"/>
        <w:spacing w:line="480" w:lineRule="exact"/>
        <w:jc w:val="left"/>
        <w:rPr>
          <w:rFonts w:ascii="Times New Roman" w:hAnsi="Times New Roman" w:cs="Times New Roman"/>
          <w:b/>
          <w:bCs/>
          <w:color w:val="000000"/>
          <w:kern w:val="0"/>
          <w:sz w:val="24"/>
        </w:rPr>
      </w:pPr>
      <w:r>
        <w:rPr>
          <w:rFonts w:ascii="Times New Roman" w:hAnsi="Times New Roman" w:cs="Times New Roman"/>
          <w:b/>
          <w:bCs/>
          <w:color w:val="000000"/>
          <w:kern w:val="0"/>
          <w:sz w:val="24"/>
        </w:rPr>
        <w:t>3.2</w:t>
      </w:r>
      <w:r>
        <w:rPr>
          <w:rFonts w:ascii="Times New Roman" w:hAnsi="Times New Roman" w:cs="Times New Roman"/>
          <w:b/>
          <w:bCs/>
          <w:color w:val="000000"/>
          <w:kern w:val="0"/>
          <w:sz w:val="24"/>
        </w:rPr>
        <w:t>专业课程体系建设</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围绕建设特色鲜明地方高水平应用型本科大学的目标，以协同创新为引领，进一步深化体制机制改革，构建以地理师范能力培养为核心的、与地方经济互动、结构优化的应用型地理科学专业体系。培养现代地理科学基础理论扎实、基本知识全面、基本技能熟练、教学能力适应现代地理教学发展需要，能在高等院校和中等学校从事地理教育、教学研究和其他教育工作，也能在科研机构、相关管理部门和企业从事科研、管理、规划与开发的高素质复合专门人才。以形成全方位、多层次服务于地方经济社会文化发展为立足点，创新人才培养模式，优化人才培养结构，提升人才培养质量。</w:t>
      </w:r>
    </w:p>
    <w:p w:rsidR="00793BAB" w:rsidRDefault="00793BAB" w:rsidP="00793BAB">
      <w:pPr>
        <w:spacing w:line="400" w:lineRule="atLeast"/>
        <w:ind w:firstLineChars="200" w:firstLine="482"/>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）具体目标</w:t>
      </w:r>
    </w:p>
    <w:p w:rsidR="00793BAB" w:rsidRDefault="00793BAB" w:rsidP="00793BAB">
      <w:pPr>
        <w:spacing w:line="400" w:lineRule="atLeast"/>
        <w:ind w:firstLineChars="200" w:firstLine="482"/>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）教学改革任务获得项目支持</w:t>
      </w:r>
    </w:p>
    <w:p w:rsidR="00793BAB" w:rsidRDefault="00793BAB" w:rsidP="00793BAB">
      <w:pPr>
        <w:spacing w:line="400" w:lineRule="atLeast"/>
        <w:ind w:firstLineChars="200" w:firstLine="480"/>
        <w:rPr>
          <w:rFonts w:ascii="Times New Roman" w:hAnsi="Times New Roman" w:cs="Times New Roman"/>
          <w:bCs/>
          <w:sz w:val="24"/>
          <w:szCs w:val="24"/>
        </w:rPr>
      </w:pPr>
      <w:r>
        <w:rPr>
          <w:rFonts w:ascii="Times New Roman" w:hAnsi="Times New Roman" w:cs="Times New Roman"/>
          <w:bCs/>
          <w:sz w:val="24"/>
          <w:szCs w:val="24"/>
        </w:rPr>
        <w:t>地理科学专业综合改革已经获得校级本科质量工程项目支持，地理科学专业实践教学模式改革方面已经获得两项省级教改项目的支持。</w:t>
      </w:r>
    </w:p>
    <w:p w:rsidR="00793BAB" w:rsidRDefault="00793BAB" w:rsidP="00793BAB">
      <w:pPr>
        <w:spacing w:line="400" w:lineRule="atLeast"/>
        <w:ind w:firstLineChars="200" w:firstLine="482"/>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）三大建设均已展开实施</w:t>
      </w:r>
    </w:p>
    <w:p w:rsidR="00793BAB" w:rsidRDefault="00793BAB" w:rsidP="00793BAB">
      <w:pPr>
        <w:spacing w:line="400" w:lineRule="atLeast"/>
        <w:ind w:firstLineChars="200" w:firstLine="480"/>
        <w:rPr>
          <w:rFonts w:ascii="Times New Roman" w:hAnsi="Times New Roman" w:cs="Times New Roman"/>
          <w:bCs/>
          <w:sz w:val="24"/>
          <w:szCs w:val="24"/>
        </w:rPr>
      </w:pPr>
      <w:r>
        <w:rPr>
          <w:rFonts w:ascii="Times New Roman" w:hAnsi="Times New Roman" w:cs="Times New Roman"/>
          <w:bCs/>
          <w:sz w:val="24"/>
          <w:szCs w:val="24"/>
        </w:rPr>
        <w:t>卓越地理教师教育培养计划建设获得校级质量工程项目支持，目前正在实施中，省级实验教学示范中心建设获得</w:t>
      </w:r>
      <w:r>
        <w:rPr>
          <w:rFonts w:ascii="Times New Roman" w:hAnsi="Times New Roman" w:cs="Times New Roman"/>
          <w:bCs/>
          <w:sz w:val="24"/>
          <w:szCs w:val="24"/>
        </w:rPr>
        <w:t>150</w:t>
      </w:r>
      <w:r>
        <w:rPr>
          <w:rFonts w:ascii="Times New Roman" w:hAnsi="Times New Roman" w:cs="Times New Roman"/>
          <w:bCs/>
          <w:sz w:val="24"/>
          <w:szCs w:val="24"/>
        </w:rPr>
        <w:t>万元的经费支持，已于</w:t>
      </w:r>
      <w:r>
        <w:rPr>
          <w:rFonts w:ascii="Times New Roman" w:hAnsi="Times New Roman" w:cs="Times New Roman"/>
          <w:bCs/>
          <w:sz w:val="24"/>
          <w:szCs w:val="24"/>
        </w:rPr>
        <w:t>2015</w:t>
      </w:r>
      <w:r>
        <w:rPr>
          <w:rFonts w:ascii="Times New Roman" w:hAnsi="Times New Roman" w:cs="Times New Roman"/>
          <w:bCs/>
          <w:sz w:val="24"/>
          <w:szCs w:val="24"/>
        </w:rPr>
        <w:t>年年底完成。罗浮山省级大学生校外实践教学基地建设也获得支持，已在</w:t>
      </w:r>
      <w:r>
        <w:rPr>
          <w:rFonts w:ascii="Times New Roman" w:hAnsi="Times New Roman" w:cs="Times New Roman"/>
          <w:bCs/>
          <w:sz w:val="24"/>
          <w:szCs w:val="24"/>
        </w:rPr>
        <w:t>2017</w:t>
      </w:r>
      <w:r>
        <w:rPr>
          <w:rFonts w:ascii="Times New Roman" w:hAnsi="Times New Roman" w:cs="Times New Roman"/>
          <w:bCs/>
          <w:sz w:val="24"/>
          <w:szCs w:val="24"/>
        </w:rPr>
        <w:t>年底完成。</w:t>
      </w:r>
    </w:p>
    <w:p w:rsidR="00793BAB" w:rsidRDefault="00793BAB" w:rsidP="00793BAB">
      <w:pPr>
        <w:spacing w:line="400" w:lineRule="atLeast"/>
        <w:ind w:firstLineChars="200" w:firstLine="482"/>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）四项任务尚需继续推进</w:t>
      </w:r>
    </w:p>
    <w:p w:rsidR="00793BAB" w:rsidRDefault="00793BAB" w:rsidP="00793BAB">
      <w:pPr>
        <w:spacing w:line="400" w:lineRule="atLeast"/>
        <w:ind w:firstLineChars="200" w:firstLine="480"/>
        <w:rPr>
          <w:rFonts w:ascii="Times New Roman" w:hAnsi="Times New Roman" w:cs="Times New Roman"/>
          <w:bCs/>
          <w:sz w:val="24"/>
          <w:szCs w:val="24"/>
        </w:rPr>
      </w:pPr>
      <w:r>
        <w:rPr>
          <w:rFonts w:ascii="Times New Roman" w:hAnsi="Times New Roman" w:cs="Times New Roman"/>
          <w:bCs/>
          <w:sz w:val="24"/>
          <w:szCs w:val="24"/>
        </w:rPr>
        <w:t>培养学科带头人和学科骨干；</w:t>
      </w:r>
    </w:p>
    <w:p w:rsidR="00793BAB" w:rsidRDefault="00793BAB" w:rsidP="00793BAB">
      <w:pPr>
        <w:spacing w:line="400" w:lineRule="atLeast"/>
        <w:ind w:firstLineChars="200" w:firstLine="480"/>
        <w:rPr>
          <w:rFonts w:ascii="Times New Roman" w:hAnsi="Times New Roman" w:cs="Times New Roman"/>
          <w:bCs/>
          <w:sz w:val="24"/>
          <w:szCs w:val="24"/>
        </w:rPr>
      </w:pPr>
      <w:r>
        <w:rPr>
          <w:rFonts w:ascii="Times New Roman" w:hAnsi="Times New Roman" w:cs="Times New Roman"/>
          <w:bCs/>
          <w:sz w:val="24"/>
          <w:szCs w:val="24"/>
        </w:rPr>
        <w:t>建设一批省级、校级精品课程；</w:t>
      </w:r>
    </w:p>
    <w:p w:rsidR="00793BAB" w:rsidRDefault="00793BAB" w:rsidP="00793BAB">
      <w:pPr>
        <w:spacing w:line="400" w:lineRule="atLeast"/>
        <w:ind w:firstLineChars="200" w:firstLine="480"/>
        <w:rPr>
          <w:rFonts w:ascii="Times New Roman" w:hAnsi="Times New Roman" w:cs="Times New Roman"/>
          <w:bCs/>
          <w:sz w:val="24"/>
          <w:szCs w:val="24"/>
        </w:rPr>
      </w:pPr>
      <w:r>
        <w:rPr>
          <w:rFonts w:ascii="Times New Roman" w:hAnsi="Times New Roman" w:cs="Times New Roman"/>
          <w:bCs/>
          <w:sz w:val="24"/>
          <w:szCs w:val="24"/>
        </w:rPr>
        <w:t>建设一个在区域内有影响的应用型研究所（或中心</w:t>
      </w:r>
      <w:r>
        <w:rPr>
          <w:rFonts w:ascii="Times New Roman" w:hAnsi="Times New Roman" w:cs="Times New Roman"/>
          <w:bCs/>
          <w:sz w:val="24"/>
          <w:szCs w:val="24"/>
        </w:rPr>
        <w:t>)</w:t>
      </w:r>
      <w:r>
        <w:rPr>
          <w:rFonts w:ascii="Times New Roman" w:hAnsi="Times New Roman" w:cs="Times New Roman"/>
          <w:bCs/>
          <w:sz w:val="24"/>
          <w:szCs w:val="24"/>
        </w:rPr>
        <w:t>；</w:t>
      </w:r>
    </w:p>
    <w:p w:rsidR="00793BAB" w:rsidRDefault="00793BAB" w:rsidP="00793BAB">
      <w:pPr>
        <w:spacing w:line="400" w:lineRule="atLeast"/>
        <w:ind w:firstLineChars="200" w:firstLine="480"/>
        <w:rPr>
          <w:rFonts w:ascii="Times New Roman" w:hAnsi="Times New Roman" w:cs="Times New Roman"/>
          <w:bCs/>
          <w:sz w:val="24"/>
          <w:szCs w:val="24"/>
        </w:rPr>
      </w:pPr>
      <w:r>
        <w:rPr>
          <w:rFonts w:ascii="Times New Roman" w:hAnsi="Times New Roman" w:cs="Times New Roman"/>
          <w:bCs/>
          <w:sz w:val="24"/>
          <w:szCs w:val="24"/>
        </w:rPr>
        <w:t>建设一个完整体系的实验室。</w:t>
      </w:r>
    </w:p>
    <w:p w:rsidR="00793BAB" w:rsidRDefault="00793BAB" w:rsidP="00793BAB">
      <w:pPr>
        <w:spacing w:line="400" w:lineRule="atLeast"/>
        <w:ind w:firstLineChars="200" w:firstLine="480"/>
        <w:rPr>
          <w:rFonts w:ascii="Times New Roman" w:hAnsi="Times New Roman" w:cs="Times New Roman"/>
          <w:bCs/>
          <w:sz w:val="24"/>
          <w:szCs w:val="24"/>
        </w:rPr>
      </w:pPr>
      <w:r>
        <w:rPr>
          <w:rFonts w:ascii="Times New Roman" w:hAnsi="Times New Roman" w:cs="Times New Roman"/>
          <w:bCs/>
          <w:sz w:val="24"/>
          <w:szCs w:val="24"/>
        </w:rPr>
        <w:t>目前已部分完成。</w:t>
      </w:r>
    </w:p>
    <w:p w:rsidR="00793BAB" w:rsidRDefault="00793BAB" w:rsidP="00793BAB">
      <w:pPr>
        <w:spacing w:line="400" w:lineRule="atLeast"/>
        <w:ind w:firstLineChars="200" w:firstLine="482"/>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）建设进程</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）专业办学规模符合规划预期</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本着质量优先，量力而行的原则，</w:t>
      </w:r>
      <w:r>
        <w:rPr>
          <w:rFonts w:ascii="Times New Roman" w:hAnsi="Times New Roman" w:cs="Times New Roman"/>
          <w:sz w:val="24"/>
          <w:szCs w:val="24"/>
        </w:rPr>
        <w:t>2014-2017</w:t>
      </w:r>
      <w:r>
        <w:rPr>
          <w:rFonts w:ascii="Times New Roman" w:hAnsi="Times New Roman" w:cs="Times New Roman"/>
          <w:sz w:val="24"/>
          <w:szCs w:val="24"/>
        </w:rPr>
        <w:t>年度招生规模均为</w:t>
      </w:r>
      <w:r>
        <w:rPr>
          <w:rFonts w:ascii="Times New Roman" w:hAnsi="Times New Roman" w:cs="Times New Roman"/>
          <w:sz w:val="24"/>
          <w:szCs w:val="24"/>
        </w:rPr>
        <w:t>2-3</w:t>
      </w:r>
      <w:r>
        <w:rPr>
          <w:rFonts w:ascii="Times New Roman" w:hAnsi="Times New Roman" w:cs="Times New Roman"/>
          <w:sz w:val="24"/>
          <w:szCs w:val="24"/>
        </w:rPr>
        <w:t>个班。</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）建设进程顺利推进</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w:t>
      </w:r>
      <w:r>
        <w:rPr>
          <w:rFonts w:ascii="Times New Roman" w:hAnsi="Times New Roman" w:cs="Times New Roman"/>
          <w:sz w:val="24"/>
          <w:szCs w:val="24"/>
        </w:rPr>
        <w:t>2018</w:t>
      </w:r>
      <w:r>
        <w:rPr>
          <w:rFonts w:ascii="Times New Roman" w:hAnsi="Times New Roman" w:cs="Times New Roman"/>
          <w:sz w:val="24"/>
          <w:szCs w:val="24"/>
        </w:rPr>
        <w:t>年：以加强实验室、实验教学师范中心建设为重点，力争</w:t>
      </w:r>
      <w:r>
        <w:rPr>
          <w:rFonts w:ascii="Times New Roman" w:hAnsi="Times New Roman" w:cs="Times New Roman"/>
          <w:sz w:val="24"/>
          <w:szCs w:val="24"/>
        </w:rPr>
        <w:t>2018</w:t>
      </w:r>
      <w:r>
        <w:rPr>
          <w:rFonts w:ascii="Times New Roman" w:hAnsi="Times New Roman" w:cs="Times New Roman"/>
          <w:sz w:val="24"/>
          <w:szCs w:val="24"/>
        </w:rPr>
        <w:t>年底初步建成完整的教学实验室和省级地理信息系统实验教学示范中心。目前这些进程推进顺利，预计能达到预期结果。</w:t>
      </w:r>
    </w:p>
    <w:p w:rsidR="00793BAB" w:rsidRDefault="00793BAB" w:rsidP="00793BAB">
      <w:pPr>
        <w:spacing w:line="400" w:lineRule="atLeast"/>
        <w:ind w:firstLineChars="200" w:firstLine="482"/>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）主要任务</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）实验室、实习基地建设基本完成</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实验室、实习基地建设是学科专业建设的保障。本院实验室建设基础比较薄弱，加强实验室建设将是今后很长一段时间建设的重点，一方面要加大资金投入，保证每年投资</w:t>
      </w:r>
      <w:r>
        <w:rPr>
          <w:rFonts w:ascii="Times New Roman" w:hAnsi="Times New Roman" w:cs="Times New Roman"/>
          <w:sz w:val="24"/>
          <w:szCs w:val="24"/>
        </w:rPr>
        <w:t>50</w:t>
      </w:r>
      <w:r>
        <w:rPr>
          <w:rFonts w:ascii="Times New Roman" w:hAnsi="Times New Roman" w:cs="Times New Roman"/>
          <w:sz w:val="24"/>
          <w:szCs w:val="24"/>
        </w:rPr>
        <w:t>万元用于实验室和教学仪器设备建设，计划新建立实验室</w:t>
      </w:r>
      <w:r>
        <w:rPr>
          <w:rFonts w:ascii="Times New Roman" w:hAnsi="Times New Roman" w:cs="Times New Roman"/>
          <w:sz w:val="24"/>
          <w:szCs w:val="24"/>
        </w:rPr>
        <w:t>3-5</w:t>
      </w:r>
      <w:r>
        <w:rPr>
          <w:rFonts w:ascii="Times New Roman" w:hAnsi="Times New Roman" w:cs="Times New Roman"/>
          <w:sz w:val="24"/>
          <w:szCs w:val="24"/>
        </w:rPr>
        <w:t>个，校级示范实验中心</w:t>
      </w:r>
      <w:r>
        <w:rPr>
          <w:rFonts w:ascii="Times New Roman" w:hAnsi="Times New Roman" w:cs="Times New Roman"/>
          <w:sz w:val="24"/>
          <w:szCs w:val="24"/>
        </w:rPr>
        <w:t>2</w:t>
      </w:r>
      <w:r>
        <w:rPr>
          <w:rFonts w:ascii="Times New Roman" w:hAnsi="Times New Roman" w:cs="Times New Roman"/>
          <w:sz w:val="24"/>
          <w:szCs w:val="24"/>
        </w:rPr>
        <w:t>个，省级示范中心</w:t>
      </w:r>
      <w:r>
        <w:rPr>
          <w:rFonts w:ascii="Times New Roman" w:hAnsi="Times New Roman" w:cs="Times New Roman"/>
          <w:sz w:val="24"/>
          <w:szCs w:val="24"/>
        </w:rPr>
        <w:t>1</w:t>
      </w:r>
      <w:r>
        <w:rPr>
          <w:rFonts w:ascii="Times New Roman" w:hAnsi="Times New Roman" w:cs="Times New Roman"/>
          <w:sz w:val="24"/>
          <w:szCs w:val="24"/>
        </w:rPr>
        <w:t>个；围绕地方经济建设，与企业共建嵌入式实验室</w:t>
      </w:r>
      <w:r>
        <w:rPr>
          <w:rFonts w:ascii="Times New Roman" w:hAnsi="Times New Roman" w:cs="Times New Roman"/>
          <w:sz w:val="24"/>
          <w:szCs w:val="24"/>
        </w:rPr>
        <w:t>2</w:t>
      </w:r>
      <w:r>
        <w:rPr>
          <w:rFonts w:ascii="Times New Roman" w:hAnsi="Times New Roman" w:cs="Times New Roman"/>
          <w:sz w:val="24"/>
          <w:szCs w:val="24"/>
        </w:rPr>
        <w:t>个，并新建一批校企合作共建的实习实训基地。</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）教学改革有序推进</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深化应用型人才培养模式本土化研究，深化综合专业改革，不断探索卓越中学地理教师人才培养的新途径，着力提高人才培养质量，已经开展校级卓越中学地理教师人才培养项目</w:t>
      </w:r>
      <w:r>
        <w:rPr>
          <w:rFonts w:ascii="Times New Roman" w:hAnsi="Times New Roman" w:cs="Times New Roman"/>
          <w:sz w:val="24"/>
          <w:szCs w:val="24"/>
        </w:rPr>
        <w:t>1</w:t>
      </w:r>
      <w:r>
        <w:rPr>
          <w:rFonts w:ascii="Times New Roman" w:hAnsi="Times New Roman" w:cs="Times New Roman"/>
          <w:sz w:val="24"/>
          <w:szCs w:val="24"/>
        </w:rPr>
        <w:t>个，加强实践教学模式建设，已经开展省级教研教改项目</w:t>
      </w:r>
      <w:r>
        <w:rPr>
          <w:rFonts w:ascii="Times New Roman" w:hAnsi="Times New Roman" w:cs="Times New Roman"/>
          <w:sz w:val="24"/>
          <w:szCs w:val="24"/>
        </w:rPr>
        <w:t>2</w:t>
      </w:r>
      <w:r>
        <w:rPr>
          <w:rFonts w:ascii="Times New Roman" w:hAnsi="Times New Roman" w:cs="Times New Roman"/>
          <w:sz w:val="24"/>
          <w:szCs w:val="24"/>
        </w:rPr>
        <w:t>项，校级教研教改项目</w:t>
      </w:r>
      <w:r>
        <w:rPr>
          <w:rFonts w:ascii="Times New Roman" w:hAnsi="Times New Roman" w:cs="Times New Roman"/>
          <w:sz w:val="24"/>
          <w:szCs w:val="24"/>
        </w:rPr>
        <w:t>7</w:t>
      </w:r>
      <w:r>
        <w:rPr>
          <w:rFonts w:ascii="Times New Roman" w:hAnsi="Times New Roman" w:cs="Times New Roman"/>
          <w:sz w:val="24"/>
          <w:szCs w:val="24"/>
        </w:rPr>
        <w:t>项。</w:t>
      </w:r>
    </w:p>
    <w:p w:rsidR="00793BAB" w:rsidRDefault="00793BAB" w:rsidP="00793BAB">
      <w:pPr>
        <w:spacing w:line="360" w:lineRule="auto"/>
        <w:ind w:firstLineChars="200" w:firstLine="482"/>
        <w:rPr>
          <w:rFonts w:ascii="Times New Roman" w:hAnsi="Times New Roman" w:cs="Times New Roman"/>
          <w:b/>
          <w:bCs/>
          <w:color w:val="000000"/>
          <w:kern w:val="0"/>
          <w:sz w:val="24"/>
        </w:rPr>
      </w:pPr>
      <w:r>
        <w:rPr>
          <w:rFonts w:ascii="Times New Roman" w:hAnsi="Times New Roman" w:cs="Times New Roman"/>
          <w:b/>
          <w:bCs/>
          <w:color w:val="000000"/>
          <w:kern w:val="0"/>
          <w:sz w:val="24"/>
        </w:rPr>
        <w:t>3.3</w:t>
      </w:r>
      <w:r>
        <w:rPr>
          <w:rFonts w:ascii="Times New Roman" w:hAnsi="Times New Roman" w:cs="Times New Roman"/>
          <w:b/>
          <w:bCs/>
          <w:color w:val="000000"/>
          <w:kern w:val="0"/>
          <w:sz w:val="24"/>
        </w:rPr>
        <w:t>教授授课</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2018-2019</w:t>
      </w:r>
      <w:r>
        <w:rPr>
          <w:rFonts w:ascii="Times New Roman" w:hAnsi="Times New Roman" w:cs="Times New Roman"/>
          <w:sz w:val="24"/>
          <w:szCs w:val="24"/>
        </w:rPr>
        <w:t>第二学期，由</w:t>
      </w:r>
      <w:proofErr w:type="gramStart"/>
      <w:r>
        <w:rPr>
          <w:rFonts w:ascii="Times New Roman" w:hAnsi="Times New Roman" w:cs="Times New Roman"/>
          <w:sz w:val="24"/>
          <w:szCs w:val="24"/>
        </w:rPr>
        <w:t>许玩宏教授</w:t>
      </w:r>
      <w:proofErr w:type="gramEnd"/>
      <w:r>
        <w:rPr>
          <w:rFonts w:ascii="Times New Roman" w:hAnsi="Times New Roman" w:cs="Times New Roman"/>
          <w:sz w:val="24"/>
          <w:szCs w:val="24"/>
        </w:rPr>
        <w:t>给</w:t>
      </w:r>
      <w:r>
        <w:rPr>
          <w:rFonts w:ascii="Times New Roman" w:hAnsi="Times New Roman" w:cs="Times New Roman"/>
          <w:sz w:val="24"/>
          <w:szCs w:val="24"/>
        </w:rPr>
        <w:t>16</w:t>
      </w:r>
      <w:r>
        <w:rPr>
          <w:rFonts w:ascii="Times New Roman" w:hAnsi="Times New Roman" w:cs="Times New Roman"/>
          <w:sz w:val="24"/>
          <w:szCs w:val="24"/>
        </w:rPr>
        <w:t>地理科学</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班上《旅游资源与开发》课程（</w:t>
      </w:r>
      <w:r>
        <w:rPr>
          <w:rFonts w:ascii="Times New Roman" w:hAnsi="Times New Roman" w:cs="Times New Roman"/>
          <w:sz w:val="24"/>
          <w:szCs w:val="24"/>
        </w:rPr>
        <w:t>32</w:t>
      </w:r>
      <w:r>
        <w:rPr>
          <w:rFonts w:ascii="Times New Roman" w:hAnsi="Times New Roman" w:cs="Times New Roman"/>
          <w:sz w:val="24"/>
          <w:szCs w:val="24"/>
        </w:rPr>
        <w:t>学时，任选课）；</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2019-2020</w:t>
      </w:r>
      <w:r>
        <w:rPr>
          <w:rFonts w:ascii="Times New Roman" w:hAnsi="Times New Roman" w:cs="Times New Roman"/>
          <w:sz w:val="24"/>
          <w:szCs w:val="24"/>
        </w:rPr>
        <w:t>第</w:t>
      </w:r>
      <w:r>
        <w:rPr>
          <w:rFonts w:ascii="Times New Roman" w:hAnsi="Times New Roman" w:cs="Times New Roman" w:hint="eastAsia"/>
          <w:sz w:val="24"/>
          <w:szCs w:val="24"/>
        </w:rPr>
        <w:t>一</w:t>
      </w:r>
      <w:r>
        <w:rPr>
          <w:rFonts w:ascii="Times New Roman" w:hAnsi="Times New Roman" w:cs="Times New Roman"/>
          <w:sz w:val="24"/>
          <w:szCs w:val="24"/>
        </w:rPr>
        <w:t>学期，由林卉教授给</w:t>
      </w:r>
      <w:r>
        <w:rPr>
          <w:rFonts w:ascii="Times New Roman" w:hAnsi="Times New Roman" w:cs="Times New Roman"/>
          <w:sz w:val="24"/>
          <w:szCs w:val="24"/>
        </w:rPr>
        <w:t>17</w:t>
      </w:r>
      <w:r>
        <w:rPr>
          <w:rFonts w:ascii="Times New Roman" w:hAnsi="Times New Roman" w:cs="Times New Roman"/>
          <w:sz w:val="24"/>
          <w:szCs w:val="24"/>
        </w:rPr>
        <w:t>地理科学</w:t>
      </w:r>
      <w:r>
        <w:rPr>
          <w:rFonts w:ascii="Times New Roman" w:hAnsi="Times New Roman" w:cs="Times New Roman"/>
          <w:sz w:val="24"/>
          <w:szCs w:val="24"/>
        </w:rPr>
        <w:t>1</w:t>
      </w:r>
      <w:r>
        <w:rPr>
          <w:rFonts w:ascii="Times New Roman" w:hAnsi="Times New Roman" w:cs="Times New Roman"/>
          <w:sz w:val="24"/>
          <w:szCs w:val="24"/>
        </w:rPr>
        <w:t>班、</w:t>
      </w:r>
      <w:r>
        <w:rPr>
          <w:rFonts w:ascii="Times New Roman" w:hAnsi="Times New Roman" w:cs="Times New Roman"/>
          <w:sz w:val="24"/>
          <w:szCs w:val="24"/>
        </w:rPr>
        <w:t>2</w:t>
      </w:r>
      <w:r>
        <w:rPr>
          <w:rFonts w:ascii="Times New Roman" w:hAnsi="Times New Roman" w:cs="Times New Roman"/>
          <w:sz w:val="24"/>
          <w:szCs w:val="24"/>
        </w:rPr>
        <w:t>班上《遥感概论》（</w:t>
      </w:r>
      <w:r>
        <w:rPr>
          <w:rFonts w:ascii="Times New Roman" w:hAnsi="Times New Roman" w:cs="Times New Roman"/>
          <w:sz w:val="24"/>
          <w:szCs w:val="24"/>
        </w:rPr>
        <w:t>32</w:t>
      </w:r>
      <w:r>
        <w:rPr>
          <w:rFonts w:ascii="Times New Roman" w:hAnsi="Times New Roman" w:cs="Times New Roman"/>
          <w:sz w:val="24"/>
          <w:szCs w:val="24"/>
        </w:rPr>
        <w:t>学时，专业必修课），《遥感数字影像处理实验》（</w:t>
      </w:r>
      <w:r>
        <w:rPr>
          <w:rFonts w:ascii="Times New Roman" w:hAnsi="Times New Roman" w:cs="Times New Roman"/>
          <w:sz w:val="24"/>
          <w:szCs w:val="24"/>
        </w:rPr>
        <w:t>24</w:t>
      </w:r>
      <w:r>
        <w:rPr>
          <w:rFonts w:ascii="Times New Roman" w:hAnsi="Times New Roman" w:cs="Times New Roman"/>
          <w:sz w:val="24"/>
          <w:szCs w:val="24"/>
        </w:rPr>
        <w:t>学时，专业必修课）。</w:t>
      </w:r>
    </w:p>
    <w:p w:rsidR="00793BAB" w:rsidRDefault="00793BAB" w:rsidP="00793BAB">
      <w:pPr>
        <w:spacing w:line="360" w:lineRule="auto"/>
        <w:ind w:firstLineChars="200" w:firstLine="482"/>
        <w:rPr>
          <w:rFonts w:ascii="Times New Roman" w:hAnsi="Times New Roman" w:cs="Times New Roman"/>
          <w:b/>
          <w:bCs/>
          <w:color w:val="000000"/>
          <w:kern w:val="0"/>
          <w:sz w:val="24"/>
        </w:rPr>
      </w:pPr>
    </w:p>
    <w:p w:rsidR="00793BAB" w:rsidRDefault="00793BAB" w:rsidP="00793BAB">
      <w:pPr>
        <w:spacing w:line="360" w:lineRule="auto"/>
        <w:ind w:firstLineChars="200" w:firstLine="482"/>
        <w:rPr>
          <w:rFonts w:ascii="Times New Roman" w:hAnsi="Times New Roman" w:cs="Times New Roman"/>
          <w:b/>
          <w:bCs/>
          <w:color w:val="000000"/>
          <w:kern w:val="0"/>
          <w:sz w:val="24"/>
        </w:rPr>
      </w:pPr>
      <w:r>
        <w:rPr>
          <w:rFonts w:ascii="Times New Roman" w:hAnsi="Times New Roman" w:cs="Times New Roman"/>
          <w:b/>
          <w:bCs/>
          <w:color w:val="000000"/>
          <w:kern w:val="0"/>
          <w:sz w:val="24"/>
        </w:rPr>
        <w:t>3.4</w:t>
      </w:r>
      <w:r>
        <w:rPr>
          <w:rFonts w:ascii="Times New Roman" w:hAnsi="Times New Roman" w:cs="Times New Roman"/>
          <w:b/>
          <w:bCs/>
          <w:color w:val="000000"/>
          <w:kern w:val="0"/>
          <w:sz w:val="24"/>
        </w:rPr>
        <w:t>实践教学、创新创业教育、学风管理</w:t>
      </w:r>
    </w:p>
    <w:p w:rsidR="00793BAB" w:rsidRDefault="00793BAB" w:rsidP="00793BAB">
      <w:pPr>
        <w:spacing w:line="360" w:lineRule="auto"/>
        <w:ind w:firstLineChars="175" w:firstLine="42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）实验课程开设情况</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实验开出率</w:t>
      </w:r>
      <w:r>
        <w:rPr>
          <w:rFonts w:ascii="Times New Roman" w:hAnsi="Times New Roman" w:cs="Times New Roman"/>
          <w:sz w:val="24"/>
          <w:szCs w:val="24"/>
        </w:rPr>
        <w:t>=</w:t>
      </w:r>
      <w:r>
        <w:rPr>
          <w:rFonts w:ascii="Times New Roman" w:hAnsi="Times New Roman" w:cs="Times New Roman"/>
          <w:sz w:val="24"/>
          <w:szCs w:val="24"/>
        </w:rPr>
        <w:t>实际开出</w:t>
      </w:r>
      <w:proofErr w:type="gramStart"/>
      <w:r>
        <w:rPr>
          <w:rFonts w:ascii="Times New Roman" w:hAnsi="Times New Roman" w:cs="Times New Roman"/>
          <w:sz w:val="24"/>
          <w:szCs w:val="24"/>
        </w:rPr>
        <w:t>实验总</w:t>
      </w:r>
      <w:proofErr w:type="gramEnd"/>
      <w:r>
        <w:rPr>
          <w:rFonts w:ascii="Times New Roman" w:hAnsi="Times New Roman" w:cs="Times New Roman"/>
          <w:sz w:val="24"/>
          <w:szCs w:val="24"/>
        </w:rPr>
        <w:t>时数</w:t>
      </w:r>
      <w:r>
        <w:rPr>
          <w:rFonts w:ascii="Times New Roman" w:hAnsi="Times New Roman" w:cs="Times New Roman"/>
          <w:sz w:val="24"/>
          <w:szCs w:val="24"/>
        </w:rPr>
        <w:t>/</w:t>
      </w:r>
      <w:r>
        <w:rPr>
          <w:rFonts w:ascii="Times New Roman" w:hAnsi="Times New Roman" w:cs="Times New Roman"/>
          <w:sz w:val="24"/>
          <w:szCs w:val="24"/>
        </w:rPr>
        <w:t>计划开出</w:t>
      </w:r>
      <w:proofErr w:type="gramStart"/>
      <w:r>
        <w:rPr>
          <w:rFonts w:ascii="Times New Roman" w:hAnsi="Times New Roman" w:cs="Times New Roman"/>
          <w:sz w:val="24"/>
          <w:szCs w:val="24"/>
        </w:rPr>
        <w:t>实验总</w:t>
      </w:r>
      <w:proofErr w:type="gramEnd"/>
      <w:r>
        <w:rPr>
          <w:rFonts w:ascii="Times New Roman" w:hAnsi="Times New Roman" w:cs="Times New Roman"/>
          <w:sz w:val="24"/>
          <w:szCs w:val="24"/>
        </w:rPr>
        <w:t>时数</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实际开出</w:t>
      </w:r>
      <w:proofErr w:type="gramStart"/>
      <w:r>
        <w:rPr>
          <w:rFonts w:ascii="Times New Roman" w:hAnsi="Times New Roman" w:cs="Times New Roman"/>
          <w:sz w:val="24"/>
          <w:szCs w:val="24"/>
        </w:rPr>
        <w:t>实验总</w:t>
      </w:r>
      <w:proofErr w:type="gramEnd"/>
      <w:r>
        <w:rPr>
          <w:rFonts w:ascii="Times New Roman" w:hAnsi="Times New Roman" w:cs="Times New Roman"/>
          <w:sz w:val="24"/>
          <w:szCs w:val="24"/>
        </w:rPr>
        <w:t>时数</w:t>
      </w:r>
      <w:r>
        <w:rPr>
          <w:rFonts w:ascii="Times New Roman" w:hAnsi="Times New Roman" w:cs="Times New Roman"/>
          <w:sz w:val="24"/>
          <w:szCs w:val="24"/>
        </w:rPr>
        <w:t>=3</w:t>
      </w:r>
      <w:r>
        <w:rPr>
          <w:rFonts w:ascii="Times New Roman" w:hAnsi="Times New Roman" w:cs="Times New Roman" w:hint="eastAsia"/>
          <w:sz w:val="24"/>
          <w:szCs w:val="24"/>
        </w:rPr>
        <w:t>10</w:t>
      </w:r>
      <w:r>
        <w:rPr>
          <w:rFonts w:ascii="Times New Roman" w:hAnsi="Times New Roman" w:cs="Times New Roman"/>
          <w:sz w:val="24"/>
          <w:szCs w:val="24"/>
        </w:rPr>
        <w:t>学时</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计划开出</w:t>
      </w:r>
      <w:proofErr w:type="gramStart"/>
      <w:r>
        <w:rPr>
          <w:rFonts w:ascii="Times New Roman" w:hAnsi="Times New Roman" w:cs="Times New Roman"/>
          <w:sz w:val="24"/>
          <w:szCs w:val="24"/>
        </w:rPr>
        <w:t>实验总</w:t>
      </w:r>
      <w:proofErr w:type="gramEnd"/>
      <w:r>
        <w:rPr>
          <w:rFonts w:ascii="Times New Roman" w:hAnsi="Times New Roman" w:cs="Times New Roman"/>
          <w:sz w:val="24"/>
          <w:szCs w:val="24"/>
        </w:rPr>
        <w:t>时数</w:t>
      </w:r>
      <w:r>
        <w:rPr>
          <w:rFonts w:ascii="Times New Roman" w:hAnsi="Times New Roman" w:cs="Times New Roman"/>
          <w:sz w:val="24"/>
          <w:szCs w:val="24"/>
        </w:rPr>
        <w:t>=3</w:t>
      </w:r>
      <w:r>
        <w:rPr>
          <w:rFonts w:ascii="Times New Roman" w:hAnsi="Times New Roman" w:cs="Times New Roman" w:hint="eastAsia"/>
          <w:sz w:val="24"/>
          <w:szCs w:val="24"/>
        </w:rPr>
        <w:t>10</w:t>
      </w:r>
      <w:r>
        <w:rPr>
          <w:rFonts w:ascii="Times New Roman" w:hAnsi="Times New Roman" w:cs="Times New Roman"/>
          <w:sz w:val="24"/>
          <w:szCs w:val="24"/>
        </w:rPr>
        <w:t>学时</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实验课程设置科学合理，按大纲要求，实验开出率为</w:t>
      </w:r>
      <w:r>
        <w:rPr>
          <w:rFonts w:ascii="Times New Roman" w:hAnsi="Times New Roman" w:cs="Times New Roman"/>
          <w:sz w:val="24"/>
          <w:szCs w:val="24"/>
        </w:rPr>
        <w:t>100%</w:t>
      </w:r>
      <w:r>
        <w:rPr>
          <w:rFonts w:ascii="Times New Roman" w:hAnsi="Times New Roman" w:cs="Times New Roman"/>
          <w:sz w:val="24"/>
          <w:szCs w:val="24"/>
        </w:rPr>
        <w:t>。</w:t>
      </w:r>
    </w:p>
    <w:p w:rsidR="00793BAB" w:rsidRDefault="00793BAB" w:rsidP="00793BAB">
      <w:pPr>
        <w:spacing w:line="360" w:lineRule="auto"/>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实验课开设情况</w:t>
      </w:r>
    </w:p>
    <w:tbl>
      <w:tblPr>
        <w:tblW w:w="8301" w:type="dxa"/>
        <w:tblInd w:w="-6" w:type="dxa"/>
        <w:tblLayout w:type="fixed"/>
        <w:tblLook w:val="04A0"/>
      </w:tblPr>
      <w:tblGrid>
        <w:gridCol w:w="1561"/>
        <w:gridCol w:w="1275"/>
        <w:gridCol w:w="1559"/>
        <w:gridCol w:w="850"/>
        <w:gridCol w:w="709"/>
        <w:gridCol w:w="709"/>
        <w:gridCol w:w="708"/>
        <w:gridCol w:w="930"/>
      </w:tblGrid>
      <w:tr w:rsidR="00793BAB" w:rsidTr="00793BAB">
        <w:trPr>
          <w:trHeight w:hRule="exact" w:val="1293"/>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实践教学内容</w:t>
            </w:r>
          </w:p>
        </w:tc>
        <w:tc>
          <w:tcPr>
            <w:tcW w:w="1275"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项目类型</w:t>
            </w:r>
          </w:p>
        </w:tc>
        <w:tc>
          <w:tcPr>
            <w:tcW w:w="1559"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专业、班级</w:t>
            </w:r>
          </w:p>
        </w:tc>
        <w:tc>
          <w:tcPr>
            <w:tcW w:w="850"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天数或周数</w:t>
            </w:r>
          </w:p>
        </w:tc>
        <w:tc>
          <w:tcPr>
            <w:tcW w:w="709"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学分</w:t>
            </w:r>
          </w:p>
        </w:tc>
        <w:tc>
          <w:tcPr>
            <w:tcW w:w="709"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小计学时</w:t>
            </w:r>
          </w:p>
        </w:tc>
        <w:tc>
          <w:tcPr>
            <w:tcW w:w="708"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班级数</w:t>
            </w:r>
          </w:p>
        </w:tc>
        <w:tc>
          <w:tcPr>
            <w:tcW w:w="930"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乘以班级数累计学时</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地质与地貌实验实习</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实验课</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地理科学专业一年级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rPr>
              <w:t>天</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21</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63</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地球概论实习</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实验课</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地理科学专业一年级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天</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0.5</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11</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33</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地图学实验</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上机实验</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0.5</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24</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气象气候实验实习</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实验课</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天</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24</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人文地理实习（</w:t>
            </w:r>
            <w:r>
              <w:rPr>
                <w:rFonts w:ascii="Times New Roman" w:hAnsi="Times New Roman" w:cs="Times New Roman"/>
                <w:kern w:val="0"/>
                <w:szCs w:val="21"/>
              </w:rPr>
              <w:t>1</w:t>
            </w:r>
            <w:r>
              <w:rPr>
                <w:rFonts w:ascii="Times New Roman" w:hAnsi="Times New Roman" w:cs="Times New Roman"/>
                <w:kern w:val="0"/>
                <w:szCs w:val="21"/>
              </w:rPr>
              <w:t>）</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实验课</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天</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0.5</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人文地理实习（</w:t>
            </w:r>
            <w:r>
              <w:rPr>
                <w:rFonts w:ascii="Times New Roman" w:hAnsi="Times New Roman" w:cs="Times New Roman"/>
                <w:kern w:val="0"/>
                <w:szCs w:val="21"/>
              </w:rPr>
              <w:t>2</w:t>
            </w:r>
            <w:r>
              <w:rPr>
                <w:rFonts w:ascii="Times New Roman" w:hAnsi="Times New Roman" w:cs="Times New Roman"/>
                <w:kern w:val="0"/>
                <w:szCs w:val="21"/>
              </w:rPr>
              <w:t>）</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实验课</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天</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0.5</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11</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22</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水文、生物、土壤地理学实验</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实验课</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kern w:val="0"/>
                <w:szCs w:val="21"/>
              </w:rPr>
              <w:t>天</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21</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42</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szCs w:val="21"/>
              </w:rPr>
              <w:t>遥感数字影像处理实验</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上机实验</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地理科学专业三年级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24</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48</w:t>
            </w:r>
          </w:p>
        </w:tc>
      </w:tr>
      <w:tr w:rsidR="00793BAB" w:rsidTr="00793BAB">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地理信息系统实验</w:t>
            </w:r>
          </w:p>
        </w:tc>
        <w:tc>
          <w:tcPr>
            <w:tcW w:w="1275"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上机实验</w:t>
            </w:r>
          </w:p>
        </w:tc>
        <w:tc>
          <w:tcPr>
            <w:tcW w:w="155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地理科学专业三年级</w:t>
            </w:r>
          </w:p>
        </w:tc>
        <w:tc>
          <w:tcPr>
            <w:tcW w:w="85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0.5</w:t>
            </w:r>
          </w:p>
        </w:tc>
        <w:tc>
          <w:tcPr>
            <w:tcW w:w="709"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22</w:t>
            </w:r>
          </w:p>
        </w:tc>
        <w:tc>
          <w:tcPr>
            <w:tcW w:w="70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930"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44</w:t>
            </w:r>
          </w:p>
        </w:tc>
      </w:tr>
    </w:tbl>
    <w:p w:rsidR="00793BAB" w:rsidRDefault="00793BAB" w:rsidP="00793BAB">
      <w:pPr>
        <w:snapToGrid w:val="0"/>
        <w:spacing w:line="360" w:lineRule="auto"/>
        <w:jc w:val="center"/>
        <w:rPr>
          <w:rFonts w:ascii="Times New Roman" w:eastAsia="宋体" w:hAnsi="Times New Roman" w:cs="Times New Roman"/>
          <w:b/>
          <w:sz w:val="24"/>
          <w:szCs w:val="24"/>
        </w:rPr>
      </w:pPr>
    </w:p>
    <w:p w:rsidR="00793BAB" w:rsidRDefault="00793BAB" w:rsidP="00793BAB">
      <w:pPr>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）综合性、设计性实验比例</w:t>
      </w:r>
    </w:p>
    <w:p w:rsidR="00793BAB" w:rsidRDefault="00793BAB" w:rsidP="00793BAB">
      <w:pPr>
        <w:snapToGrid w:val="0"/>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）综合性、设计性实验开设情况</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综合性实验是指实验内容涉及本课程的综合知识或与本课程相关课程知识的实验。主要培养学生综合运用所学的理论知识、实验方法和实验技能，分析问题、解决问题的能力。综合性实验是在学生具有一定的基本知识和基本技能的基础上，运用一门课程或多门课程的知识，对学生实验技能和方法进行综合训练的一种复合型实验。综合性实验在实验过程中，可能要使用到多种实验技术，以完成最终的实验为目的。</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本学院综合性实验包括地球概论实习、地质与地貌实验实习、气象气候实验实习、人文地理实习、水文生物土壤地理学实验，累计</w:t>
      </w:r>
      <w:r>
        <w:rPr>
          <w:rFonts w:ascii="Times New Roman" w:hAnsi="Times New Roman" w:cs="Times New Roman"/>
          <w:sz w:val="24"/>
          <w:szCs w:val="24"/>
        </w:rPr>
        <w:t>194</w:t>
      </w:r>
      <w:r>
        <w:rPr>
          <w:rFonts w:ascii="Times New Roman" w:hAnsi="Times New Roman" w:cs="Times New Roman"/>
          <w:sz w:val="24"/>
          <w:szCs w:val="24"/>
        </w:rPr>
        <w:t>学时。</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设计性实验是指给定实验目的要求和实验条件，由学生自行设计实验方案并加以实现的实验。主要培养学生的创新能力、组织管理能力、自主实验能力和解决实际问题的能力。设计性实验是结合各自教学或独立于各种教学而进行的一种探索性的实验。它不但要求学生综合多门学科的知识和各种实验原理来设计实验方案，而且要求学生能充分运用已学到的知识去发现问题、解决问题。设计性实验的实验目的主要是学会一种实验技术或者一种设备的使用方法。</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本学院设计性实验主要包括、地图学实习、遥感数字影像处理实验、地理信息系统实验，累计学时</w:t>
      </w:r>
      <w:r>
        <w:rPr>
          <w:rFonts w:ascii="Times New Roman" w:hAnsi="Times New Roman" w:cs="Times New Roman"/>
          <w:sz w:val="24"/>
          <w:szCs w:val="24"/>
        </w:rPr>
        <w:t>1</w:t>
      </w:r>
      <w:r>
        <w:rPr>
          <w:rFonts w:ascii="Times New Roman" w:hAnsi="Times New Roman" w:cs="Times New Roman" w:hint="eastAsia"/>
          <w:sz w:val="24"/>
          <w:szCs w:val="24"/>
        </w:rPr>
        <w:t>16</w:t>
      </w:r>
      <w:r>
        <w:rPr>
          <w:rFonts w:ascii="Times New Roman" w:hAnsi="Times New Roman" w:cs="Times New Roman"/>
          <w:sz w:val="24"/>
          <w:szCs w:val="24"/>
        </w:rPr>
        <w:t>学时。</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综合性、设计性实验累计</w:t>
      </w:r>
      <w:r>
        <w:rPr>
          <w:rFonts w:ascii="Times New Roman" w:hAnsi="Times New Roman" w:cs="Times New Roman"/>
          <w:sz w:val="24"/>
          <w:szCs w:val="24"/>
        </w:rPr>
        <w:t>3</w:t>
      </w:r>
      <w:r>
        <w:rPr>
          <w:rFonts w:ascii="Times New Roman" w:hAnsi="Times New Roman" w:cs="Times New Roman" w:hint="eastAsia"/>
          <w:sz w:val="24"/>
          <w:szCs w:val="24"/>
        </w:rPr>
        <w:t>10</w:t>
      </w:r>
      <w:r>
        <w:rPr>
          <w:rFonts w:ascii="Times New Roman" w:hAnsi="Times New Roman" w:cs="Times New Roman"/>
          <w:sz w:val="24"/>
          <w:szCs w:val="24"/>
        </w:rPr>
        <w:t>学时，占总实验课程的</w:t>
      </w:r>
      <w:r>
        <w:rPr>
          <w:rFonts w:ascii="Times New Roman" w:hAnsi="Times New Roman" w:cs="Times New Roman"/>
          <w:sz w:val="24"/>
          <w:szCs w:val="24"/>
        </w:rPr>
        <w:t>100%</w:t>
      </w:r>
      <w:r>
        <w:rPr>
          <w:rFonts w:ascii="Times New Roman" w:hAnsi="Times New Roman" w:cs="Times New Roman"/>
          <w:sz w:val="24"/>
          <w:szCs w:val="24"/>
        </w:rPr>
        <w:t>。</w:t>
      </w:r>
    </w:p>
    <w:p w:rsidR="00793BAB" w:rsidRDefault="00793BAB" w:rsidP="00793BAB">
      <w:pPr>
        <w:snapToGrid w:val="0"/>
        <w:spacing w:line="360" w:lineRule="auto"/>
        <w:rPr>
          <w:rFonts w:ascii="Times New Roman" w:eastAsia="宋体" w:hAnsi="Times New Roman" w:cs="Times New Roman"/>
          <w:b/>
          <w:sz w:val="24"/>
          <w:szCs w:val="24"/>
        </w:rPr>
      </w:pPr>
    </w:p>
    <w:p w:rsidR="00793BAB" w:rsidRDefault="00793BAB" w:rsidP="00793BAB">
      <w:pPr>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）实习实训</w:t>
      </w:r>
    </w:p>
    <w:p w:rsidR="00793BAB" w:rsidRDefault="00793BAB" w:rsidP="00793BAB">
      <w:pPr>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）各实践教学环节的累积学分情况</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能够按教学计划认真组织实习和实训，时间有保证，措施完善，效果好。列入教学计划的各实践教学环节累计学分占总学分的</w:t>
      </w:r>
      <w:r>
        <w:rPr>
          <w:rFonts w:ascii="Times New Roman" w:hAnsi="Times New Roman" w:cs="Times New Roman"/>
          <w:sz w:val="24"/>
          <w:szCs w:val="24"/>
        </w:rPr>
        <w:t>38.6%</w:t>
      </w:r>
      <w:r>
        <w:rPr>
          <w:rFonts w:ascii="Times New Roman" w:hAnsi="Times New Roman" w:cs="Times New Roman"/>
          <w:sz w:val="24"/>
          <w:szCs w:val="24"/>
        </w:rPr>
        <w:t>。</w:t>
      </w:r>
    </w:p>
    <w:p w:rsidR="00793BAB" w:rsidRDefault="00793BAB" w:rsidP="00793BAB">
      <w:pPr>
        <w:spacing w:line="360" w:lineRule="auto"/>
        <w:ind w:firstLineChars="1200" w:firstLine="2891"/>
        <w:rPr>
          <w:rFonts w:ascii="Times New Roman" w:eastAsia="宋体" w:hAnsi="Times New Roman" w:cs="Times New Roman"/>
          <w:b/>
          <w:kern w:val="0"/>
          <w:sz w:val="24"/>
          <w:szCs w:val="24"/>
        </w:rPr>
      </w:pPr>
      <w:r>
        <w:rPr>
          <w:rFonts w:ascii="Times New Roman" w:eastAsia="宋体" w:hAnsi="Times New Roman" w:cs="Times New Roman"/>
          <w:b/>
          <w:sz w:val="24"/>
          <w:szCs w:val="24"/>
        </w:rPr>
        <w:t>课程结构和学分一览表</w:t>
      </w:r>
    </w:p>
    <w:tbl>
      <w:tblPr>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95"/>
        <w:gridCol w:w="3075"/>
        <w:gridCol w:w="1041"/>
        <w:gridCol w:w="892"/>
        <w:gridCol w:w="854"/>
        <w:gridCol w:w="757"/>
        <w:gridCol w:w="753"/>
        <w:gridCol w:w="899"/>
      </w:tblGrid>
      <w:tr w:rsidR="00793BAB" w:rsidTr="00793BAB">
        <w:trPr>
          <w:trHeight w:val="20"/>
        </w:trPr>
        <w:tc>
          <w:tcPr>
            <w:tcW w:w="4170" w:type="dxa"/>
            <w:gridSpan w:val="2"/>
            <w:vMerge w:val="restart"/>
            <w:tcMar>
              <w:top w:w="72" w:type="dxa"/>
              <w:left w:w="144" w:type="dxa"/>
              <w:bottom w:w="72" w:type="dxa"/>
              <w:right w:w="144" w:type="dxa"/>
            </w:tcMar>
            <w:vAlign w:val="center"/>
          </w:tcPr>
          <w:p w:rsidR="00793BAB" w:rsidRDefault="00793BAB" w:rsidP="00793BAB">
            <w:pPr>
              <w:pStyle w:val="aa"/>
              <w:spacing w:line="360" w:lineRule="auto"/>
              <w:ind w:firstLineChars="250" w:firstLine="527"/>
              <w:jc w:val="center"/>
              <w:rPr>
                <w:rFonts w:ascii="Times New Roman" w:hAnsi="Times New Roman" w:cs="Times New Roman"/>
                <w:b/>
                <w:color w:val="000000"/>
                <w:szCs w:val="21"/>
              </w:rPr>
            </w:pPr>
            <w:r>
              <w:rPr>
                <w:rFonts w:ascii="Times New Roman" w:hAnsi="Times New Roman" w:cs="Times New Roman"/>
                <w:b/>
                <w:color w:val="000000"/>
                <w:szCs w:val="21"/>
              </w:rPr>
              <w:t>课程结构</w:t>
            </w:r>
          </w:p>
        </w:tc>
        <w:tc>
          <w:tcPr>
            <w:tcW w:w="2787" w:type="dxa"/>
            <w:gridSpan w:val="3"/>
            <w:tcMar>
              <w:top w:w="72" w:type="dxa"/>
              <w:left w:w="144" w:type="dxa"/>
              <w:bottom w:w="72" w:type="dxa"/>
              <w:right w:w="144" w:type="dxa"/>
            </w:tcMar>
            <w:vAlign w:val="center"/>
          </w:tcPr>
          <w:p w:rsidR="00793BAB" w:rsidRDefault="00793BAB" w:rsidP="00793BAB">
            <w:pPr>
              <w:pStyle w:val="aa"/>
              <w:spacing w:line="360" w:lineRule="auto"/>
              <w:ind w:firstLineChars="250" w:firstLine="527"/>
              <w:jc w:val="center"/>
              <w:rPr>
                <w:rFonts w:ascii="Times New Roman" w:hAnsi="Times New Roman" w:cs="Times New Roman"/>
                <w:b/>
                <w:color w:val="000000"/>
                <w:szCs w:val="21"/>
              </w:rPr>
            </w:pPr>
            <w:r>
              <w:rPr>
                <w:rFonts w:ascii="Times New Roman" w:hAnsi="Times New Roman" w:cs="Times New Roman"/>
                <w:b/>
                <w:color w:val="000000"/>
                <w:szCs w:val="21"/>
              </w:rPr>
              <w:t>学时</w:t>
            </w:r>
          </w:p>
        </w:tc>
        <w:tc>
          <w:tcPr>
            <w:tcW w:w="2409" w:type="dxa"/>
            <w:gridSpan w:val="3"/>
            <w:vAlign w:val="center"/>
          </w:tcPr>
          <w:p w:rsidR="00793BAB" w:rsidRDefault="00793BAB" w:rsidP="00793BAB">
            <w:pPr>
              <w:pStyle w:val="aa"/>
              <w:spacing w:line="360" w:lineRule="auto"/>
              <w:ind w:firstLineChars="250" w:firstLine="527"/>
              <w:jc w:val="center"/>
              <w:rPr>
                <w:rFonts w:ascii="Times New Roman" w:hAnsi="Times New Roman" w:cs="Times New Roman"/>
                <w:b/>
                <w:color w:val="000000"/>
                <w:szCs w:val="21"/>
              </w:rPr>
            </w:pPr>
            <w:r>
              <w:rPr>
                <w:rFonts w:ascii="Times New Roman" w:hAnsi="Times New Roman" w:cs="Times New Roman"/>
                <w:b/>
                <w:color w:val="000000"/>
                <w:szCs w:val="21"/>
              </w:rPr>
              <w:t>学分</w:t>
            </w:r>
          </w:p>
        </w:tc>
      </w:tr>
      <w:tr w:rsidR="00793BAB" w:rsidTr="00793BAB">
        <w:trPr>
          <w:trHeight w:val="20"/>
        </w:trPr>
        <w:tc>
          <w:tcPr>
            <w:tcW w:w="4170" w:type="dxa"/>
            <w:gridSpan w:val="2"/>
            <w:vMerge/>
            <w:tcMar>
              <w:top w:w="72" w:type="dxa"/>
              <w:left w:w="144" w:type="dxa"/>
              <w:bottom w:w="72" w:type="dxa"/>
              <w:right w:w="144" w:type="dxa"/>
            </w:tcMar>
            <w:vAlign w:val="center"/>
          </w:tcPr>
          <w:p w:rsidR="00793BAB" w:rsidRDefault="00793BAB" w:rsidP="00793BAB">
            <w:pPr>
              <w:pStyle w:val="aa"/>
              <w:spacing w:line="360" w:lineRule="auto"/>
              <w:ind w:firstLineChars="250" w:firstLine="527"/>
              <w:jc w:val="center"/>
              <w:rPr>
                <w:rFonts w:ascii="Times New Roman" w:hAnsi="Times New Roman" w:cs="Times New Roman"/>
                <w:b/>
                <w:color w:val="000000"/>
                <w:szCs w:val="21"/>
              </w:rPr>
            </w:pPr>
          </w:p>
        </w:tc>
        <w:tc>
          <w:tcPr>
            <w:tcW w:w="1041" w:type="dxa"/>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b/>
                <w:color w:val="000000"/>
                <w:szCs w:val="21"/>
              </w:rPr>
            </w:pPr>
            <w:r>
              <w:rPr>
                <w:rFonts w:ascii="Times New Roman" w:hAnsi="Times New Roman" w:cs="Times New Roman"/>
                <w:b/>
                <w:color w:val="000000"/>
                <w:szCs w:val="21"/>
              </w:rPr>
              <w:t>理论</w:t>
            </w:r>
          </w:p>
        </w:tc>
        <w:tc>
          <w:tcPr>
            <w:tcW w:w="892" w:type="dxa"/>
            <w:vAlign w:val="center"/>
          </w:tcPr>
          <w:p w:rsidR="00793BAB" w:rsidRDefault="00793BAB" w:rsidP="00793BAB">
            <w:pPr>
              <w:pStyle w:val="aa"/>
              <w:spacing w:line="360" w:lineRule="auto"/>
              <w:jc w:val="center"/>
              <w:rPr>
                <w:rFonts w:ascii="Times New Roman" w:hAnsi="Times New Roman" w:cs="Times New Roman"/>
                <w:b/>
                <w:color w:val="000000"/>
                <w:szCs w:val="21"/>
              </w:rPr>
            </w:pPr>
            <w:r>
              <w:rPr>
                <w:rFonts w:ascii="Times New Roman" w:hAnsi="Times New Roman" w:cs="Times New Roman"/>
                <w:b/>
                <w:color w:val="000000"/>
                <w:szCs w:val="21"/>
              </w:rPr>
              <w:t>实践</w:t>
            </w:r>
          </w:p>
        </w:tc>
        <w:tc>
          <w:tcPr>
            <w:tcW w:w="854" w:type="dxa"/>
            <w:vAlign w:val="center"/>
          </w:tcPr>
          <w:p w:rsidR="00793BAB" w:rsidRDefault="00793BAB" w:rsidP="00793BAB">
            <w:pPr>
              <w:pStyle w:val="aa"/>
              <w:spacing w:line="360" w:lineRule="auto"/>
              <w:jc w:val="center"/>
              <w:rPr>
                <w:rFonts w:ascii="Times New Roman" w:hAnsi="Times New Roman" w:cs="Times New Roman"/>
                <w:b/>
                <w:color w:val="000000"/>
                <w:szCs w:val="21"/>
              </w:rPr>
            </w:pPr>
            <w:r>
              <w:rPr>
                <w:rFonts w:ascii="Times New Roman" w:hAnsi="Times New Roman" w:cs="Times New Roman"/>
                <w:b/>
                <w:color w:val="000000"/>
                <w:szCs w:val="21"/>
              </w:rPr>
              <w:t>合计</w:t>
            </w:r>
          </w:p>
        </w:tc>
        <w:tc>
          <w:tcPr>
            <w:tcW w:w="757" w:type="dxa"/>
            <w:vAlign w:val="center"/>
          </w:tcPr>
          <w:p w:rsidR="00793BAB" w:rsidRDefault="00793BAB" w:rsidP="00793BAB">
            <w:pPr>
              <w:pStyle w:val="aa"/>
              <w:spacing w:line="360" w:lineRule="auto"/>
              <w:jc w:val="center"/>
              <w:rPr>
                <w:rFonts w:ascii="Times New Roman" w:hAnsi="Times New Roman" w:cs="Times New Roman"/>
                <w:b/>
                <w:color w:val="000000"/>
                <w:szCs w:val="21"/>
              </w:rPr>
            </w:pPr>
            <w:r>
              <w:rPr>
                <w:rFonts w:ascii="Times New Roman" w:hAnsi="Times New Roman" w:cs="Times New Roman"/>
                <w:b/>
                <w:color w:val="000000"/>
                <w:szCs w:val="21"/>
              </w:rPr>
              <w:t>理论</w:t>
            </w:r>
          </w:p>
        </w:tc>
        <w:tc>
          <w:tcPr>
            <w:tcW w:w="753" w:type="dxa"/>
            <w:vAlign w:val="center"/>
          </w:tcPr>
          <w:p w:rsidR="00793BAB" w:rsidRDefault="00793BAB" w:rsidP="00793BAB">
            <w:pPr>
              <w:pStyle w:val="aa"/>
              <w:spacing w:line="360" w:lineRule="auto"/>
              <w:jc w:val="center"/>
              <w:rPr>
                <w:rFonts w:ascii="Times New Roman" w:hAnsi="Times New Roman" w:cs="Times New Roman"/>
                <w:b/>
                <w:color w:val="000000"/>
                <w:szCs w:val="21"/>
              </w:rPr>
            </w:pPr>
            <w:r>
              <w:rPr>
                <w:rFonts w:ascii="Times New Roman" w:hAnsi="Times New Roman" w:cs="Times New Roman"/>
                <w:b/>
                <w:color w:val="000000"/>
                <w:szCs w:val="21"/>
              </w:rPr>
              <w:t>实践</w:t>
            </w:r>
          </w:p>
        </w:tc>
        <w:tc>
          <w:tcPr>
            <w:tcW w:w="899" w:type="dxa"/>
            <w:vAlign w:val="center"/>
          </w:tcPr>
          <w:p w:rsidR="00793BAB" w:rsidRDefault="00793BAB" w:rsidP="00793BAB">
            <w:pPr>
              <w:pStyle w:val="aa"/>
              <w:spacing w:line="360" w:lineRule="auto"/>
              <w:ind w:firstLineChars="100" w:firstLine="211"/>
              <w:rPr>
                <w:rFonts w:ascii="Times New Roman" w:hAnsi="Times New Roman" w:cs="Times New Roman"/>
                <w:b/>
                <w:color w:val="000000"/>
                <w:szCs w:val="21"/>
              </w:rPr>
            </w:pPr>
            <w:r>
              <w:rPr>
                <w:rFonts w:ascii="Times New Roman" w:hAnsi="Times New Roman" w:cs="Times New Roman"/>
                <w:b/>
                <w:color w:val="000000"/>
                <w:szCs w:val="21"/>
              </w:rPr>
              <w:t>合计</w:t>
            </w:r>
          </w:p>
        </w:tc>
      </w:tr>
      <w:tr w:rsidR="00793BAB" w:rsidTr="00793BAB">
        <w:trPr>
          <w:trHeight w:val="136"/>
        </w:trPr>
        <w:tc>
          <w:tcPr>
            <w:tcW w:w="4170" w:type="dxa"/>
            <w:gridSpan w:val="2"/>
            <w:tcMar>
              <w:top w:w="72" w:type="dxa"/>
              <w:left w:w="144" w:type="dxa"/>
              <w:bottom w:w="72" w:type="dxa"/>
              <w:right w:w="144" w:type="dxa"/>
            </w:tcMar>
            <w:vAlign w:val="center"/>
          </w:tcPr>
          <w:p w:rsidR="00793BAB" w:rsidRDefault="00793BAB" w:rsidP="00793BAB">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公共必修课程平台</w:t>
            </w:r>
          </w:p>
        </w:tc>
        <w:tc>
          <w:tcPr>
            <w:tcW w:w="1041" w:type="dxa"/>
            <w:tcMar>
              <w:top w:w="72" w:type="dxa"/>
              <w:left w:w="144" w:type="dxa"/>
              <w:bottom w:w="72" w:type="dxa"/>
              <w:right w:w="144" w:type="dxa"/>
            </w:tcMar>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388</w:t>
            </w:r>
          </w:p>
        </w:tc>
        <w:tc>
          <w:tcPr>
            <w:tcW w:w="892"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248</w:t>
            </w:r>
          </w:p>
        </w:tc>
        <w:tc>
          <w:tcPr>
            <w:tcW w:w="854"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636</w:t>
            </w:r>
          </w:p>
        </w:tc>
        <w:tc>
          <w:tcPr>
            <w:tcW w:w="757" w:type="dxa"/>
            <w:vAlign w:val="center"/>
          </w:tcPr>
          <w:p w:rsidR="00793BAB" w:rsidRDefault="00793BAB" w:rsidP="00793BAB">
            <w:pPr>
              <w:pStyle w:val="p17"/>
              <w:spacing w:before="0" w:after="0" w:line="360" w:lineRule="auto"/>
              <w:ind w:firstLineChars="100" w:firstLine="210"/>
              <w:rPr>
                <w:rFonts w:ascii="Times New Roman" w:hAnsi="Times New Roman" w:cs="Times New Roman"/>
                <w:color w:val="000000"/>
                <w:sz w:val="21"/>
                <w:szCs w:val="21"/>
              </w:rPr>
            </w:pPr>
            <w:r>
              <w:rPr>
                <w:rFonts w:ascii="Times New Roman" w:hAnsi="Times New Roman" w:cs="Times New Roman"/>
                <w:color w:val="000000"/>
                <w:sz w:val="21"/>
                <w:szCs w:val="21"/>
              </w:rPr>
              <w:t>26.25</w:t>
            </w:r>
          </w:p>
        </w:tc>
        <w:tc>
          <w:tcPr>
            <w:tcW w:w="753"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10.25</w:t>
            </w:r>
          </w:p>
        </w:tc>
        <w:tc>
          <w:tcPr>
            <w:tcW w:w="899"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36.5</w:t>
            </w:r>
          </w:p>
        </w:tc>
      </w:tr>
      <w:tr w:rsidR="00793BAB" w:rsidTr="00793BAB">
        <w:trPr>
          <w:trHeight w:val="136"/>
        </w:trPr>
        <w:tc>
          <w:tcPr>
            <w:tcW w:w="4170" w:type="dxa"/>
            <w:gridSpan w:val="2"/>
            <w:tcMar>
              <w:top w:w="72" w:type="dxa"/>
              <w:left w:w="144" w:type="dxa"/>
              <w:bottom w:w="72" w:type="dxa"/>
              <w:right w:w="144" w:type="dxa"/>
            </w:tcMar>
            <w:vAlign w:val="center"/>
          </w:tcPr>
          <w:p w:rsidR="00793BAB" w:rsidRDefault="00793BAB" w:rsidP="00793BAB">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博雅教育课程平台（跨专业、跨系、跨校选修课程）</w:t>
            </w:r>
          </w:p>
        </w:tc>
        <w:tc>
          <w:tcPr>
            <w:tcW w:w="1041" w:type="dxa"/>
            <w:tcMar>
              <w:top w:w="72" w:type="dxa"/>
              <w:left w:w="144" w:type="dxa"/>
              <w:bottom w:w="72" w:type="dxa"/>
              <w:right w:w="144" w:type="dxa"/>
            </w:tcMar>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168</w:t>
            </w:r>
          </w:p>
        </w:tc>
        <w:tc>
          <w:tcPr>
            <w:tcW w:w="892"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p>
        </w:tc>
        <w:tc>
          <w:tcPr>
            <w:tcW w:w="854"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168</w:t>
            </w:r>
          </w:p>
        </w:tc>
        <w:tc>
          <w:tcPr>
            <w:tcW w:w="757" w:type="dxa"/>
            <w:vAlign w:val="center"/>
          </w:tcPr>
          <w:p w:rsidR="00793BAB" w:rsidRDefault="00793BAB" w:rsidP="00793BAB">
            <w:pPr>
              <w:pStyle w:val="p17"/>
              <w:spacing w:before="0" w:after="0" w:line="360" w:lineRule="auto"/>
              <w:ind w:firstLineChars="100" w:firstLine="210"/>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753"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p>
        </w:tc>
        <w:tc>
          <w:tcPr>
            <w:tcW w:w="899"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r>
      <w:tr w:rsidR="00793BAB" w:rsidTr="00793BAB">
        <w:trPr>
          <w:trHeight w:val="99"/>
        </w:trPr>
        <w:tc>
          <w:tcPr>
            <w:tcW w:w="4170" w:type="dxa"/>
            <w:gridSpan w:val="2"/>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学科教育课程平台</w:t>
            </w:r>
          </w:p>
        </w:tc>
        <w:tc>
          <w:tcPr>
            <w:tcW w:w="1041" w:type="dxa"/>
            <w:tcMar>
              <w:top w:w="72" w:type="dxa"/>
              <w:left w:w="144" w:type="dxa"/>
              <w:bottom w:w="72" w:type="dxa"/>
              <w:right w:w="144" w:type="dxa"/>
            </w:tcMar>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412</w:t>
            </w:r>
          </w:p>
        </w:tc>
        <w:tc>
          <w:tcPr>
            <w:tcW w:w="892"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164</w:t>
            </w:r>
          </w:p>
        </w:tc>
        <w:tc>
          <w:tcPr>
            <w:tcW w:w="854"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576</w:t>
            </w:r>
          </w:p>
        </w:tc>
        <w:tc>
          <w:tcPr>
            <w:tcW w:w="757"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25.75</w:t>
            </w:r>
          </w:p>
        </w:tc>
        <w:tc>
          <w:tcPr>
            <w:tcW w:w="753"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10.25</w:t>
            </w:r>
          </w:p>
        </w:tc>
        <w:tc>
          <w:tcPr>
            <w:tcW w:w="899" w:type="dxa"/>
            <w:vAlign w:val="center"/>
          </w:tcPr>
          <w:p w:rsidR="00793BAB" w:rsidRDefault="00793BAB" w:rsidP="00793BAB">
            <w:pPr>
              <w:pStyle w:val="p17"/>
              <w:spacing w:before="0" w:after="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36</w:t>
            </w:r>
          </w:p>
        </w:tc>
      </w:tr>
      <w:tr w:rsidR="00793BAB" w:rsidTr="00793BAB">
        <w:trPr>
          <w:trHeight w:val="20"/>
        </w:trPr>
        <w:tc>
          <w:tcPr>
            <w:tcW w:w="1095" w:type="dxa"/>
            <w:vMerge w:val="restart"/>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专业教育课程平台</w:t>
            </w:r>
          </w:p>
        </w:tc>
        <w:tc>
          <w:tcPr>
            <w:tcW w:w="3075" w:type="dxa"/>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专业必修课程</w:t>
            </w:r>
          </w:p>
        </w:tc>
        <w:tc>
          <w:tcPr>
            <w:tcW w:w="1041" w:type="dxa"/>
            <w:vAlign w:val="center"/>
          </w:tcPr>
          <w:p w:rsidR="00793BAB" w:rsidRDefault="00793BAB" w:rsidP="00793BAB">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148</w:t>
            </w:r>
          </w:p>
        </w:tc>
        <w:tc>
          <w:tcPr>
            <w:tcW w:w="892" w:type="dxa"/>
            <w:vAlign w:val="center"/>
          </w:tcPr>
          <w:p w:rsidR="00793BAB" w:rsidRDefault="00793BAB" w:rsidP="00793BAB">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60</w:t>
            </w:r>
          </w:p>
        </w:tc>
        <w:tc>
          <w:tcPr>
            <w:tcW w:w="854" w:type="dxa"/>
            <w:vAlign w:val="center"/>
          </w:tcPr>
          <w:p w:rsidR="00793BAB" w:rsidRDefault="00793BAB" w:rsidP="00793BAB">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208</w:t>
            </w:r>
          </w:p>
        </w:tc>
        <w:tc>
          <w:tcPr>
            <w:tcW w:w="757" w:type="dxa"/>
            <w:vAlign w:val="center"/>
          </w:tcPr>
          <w:p w:rsidR="00793BAB" w:rsidRDefault="00793BAB" w:rsidP="00793BAB">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9.25</w:t>
            </w:r>
          </w:p>
        </w:tc>
        <w:tc>
          <w:tcPr>
            <w:tcW w:w="753" w:type="dxa"/>
            <w:vAlign w:val="center"/>
          </w:tcPr>
          <w:p w:rsidR="00793BAB" w:rsidRDefault="00793BAB" w:rsidP="00793BAB">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3.75</w:t>
            </w:r>
          </w:p>
        </w:tc>
        <w:tc>
          <w:tcPr>
            <w:tcW w:w="899" w:type="dxa"/>
            <w:vMerge w:val="restart"/>
            <w:vAlign w:val="center"/>
          </w:tcPr>
          <w:p w:rsidR="00793BAB" w:rsidRDefault="00793BAB" w:rsidP="00793BAB">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40</w:t>
            </w:r>
          </w:p>
        </w:tc>
      </w:tr>
      <w:tr w:rsidR="00793BAB" w:rsidTr="00793BAB">
        <w:trPr>
          <w:trHeight w:val="20"/>
        </w:trPr>
        <w:tc>
          <w:tcPr>
            <w:tcW w:w="1095" w:type="dxa"/>
            <w:vMerge/>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p>
        </w:tc>
        <w:tc>
          <w:tcPr>
            <w:tcW w:w="3075" w:type="dxa"/>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专业限选课程</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88</w:t>
            </w: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w:t>
            </w: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144</w:t>
            </w: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5.5</w:t>
            </w: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w:t>
            </w:r>
          </w:p>
        </w:tc>
        <w:tc>
          <w:tcPr>
            <w:tcW w:w="899" w:type="dxa"/>
            <w:vMerge/>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r>
      <w:tr w:rsidR="00793BAB" w:rsidTr="00793BAB">
        <w:trPr>
          <w:trHeight w:val="28"/>
        </w:trPr>
        <w:tc>
          <w:tcPr>
            <w:tcW w:w="1095" w:type="dxa"/>
            <w:vMerge/>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p>
        </w:tc>
        <w:tc>
          <w:tcPr>
            <w:tcW w:w="3075" w:type="dxa"/>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专业任选课程</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176</w:t>
            </w: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112</w:t>
            </w: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288</w:t>
            </w: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899" w:type="dxa"/>
            <w:vMerge/>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r>
      <w:tr w:rsidR="00793BAB" w:rsidTr="00793BAB">
        <w:trPr>
          <w:trHeight w:val="28"/>
        </w:trPr>
        <w:tc>
          <w:tcPr>
            <w:tcW w:w="1095" w:type="dxa"/>
            <w:vMerge w:val="restart"/>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szCs w:val="21"/>
              </w:rPr>
              <w:t>教师教育平台</w:t>
            </w:r>
          </w:p>
        </w:tc>
        <w:tc>
          <w:tcPr>
            <w:tcW w:w="3075" w:type="dxa"/>
            <w:tcMar>
              <w:top w:w="72" w:type="dxa"/>
              <w:left w:w="144" w:type="dxa"/>
              <w:bottom w:w="72" w:type="dxa"/>
              <w:right w:w="144" w:type="dxa"/>
            </w:tcMar>
            <w:vAlign w:val="center"/>
          </w:tcPr>
          <w:p w:rsidR="00793BAB" w:rsidRDefault="00793BAB" w:rsidP="00793BAB">
            <w:pPr>
              <w:pStyle w:val="aa"/>
              <w:jc w:val="center"/>
              <w:rPr>
                <w:rFonts w:ascii="Times New Roman" w:hAnsi="Times New Roman" w:cs="Times New Roman"/>
                <w:szCs w:val="21"/>
              </w:rPr>
            </w:pPr>
            <w:r>
              <w:rPr>
                <w:rFonts w:ascii="Times New Roman" w:hAnsi="Times New Roman" w:cs="Times New Roman"/>
                <w:szCs w:val="21"/>
              </w:rPr>
              <w:t>教师教育必修课程</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160</w:t>
            </w: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w:t>
            </w: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216</w:t>
            </w: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8.8</w:t>
            </w: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w:t>
            </w:r>
          </w:p>
        </w:tc>
        <w:tc>
          <w:tcPr>
            <w:tcW w:w="899" w:type="dxa"/>
            <w:vMerge w:val="restart"/>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p>
        </w:tc>
      </w:tr>
      <w:tr w:rsidR="00793BAB" w:rsidTr="00793BAB">
        <w:trPr>
          <w:trHeight w:val="28"/>
        </w:trPr>
        <w:tc>
          <w:tcPr>
            <w:tcW w:w="1095" w:type="dxa"/>
            <w:vMerge/>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p>
        </w:tc>
        <w:tc>
          <w:tcPr>
            <w:tcW w:w="3075" w:type="dxa"/>
            <w:tcMar>
              <w:top w:w="72" w:type="dxa"/>
              <w:left w:w="144" w:type="dxa"/>
              <w:bottom w:w="72" w:type="dxa"/>
              <w:right w:w="144" w:type="dxa"/>
            </w:tcMar>
            <w:vAlign w:val="center"/>
          </w:tcPr>
          <w:p w:rsidR="00793BAB" w:rsidRDefault="00793BAB" w:rsidP="00793BAB">
            <w:pPr>
              <w:pStyle w:val="aa"/>
              <w:jc w:val="center"/>
              <w:rPr>
                <w:rFonts w:ascii="Times New Roman" w:hAnsi="Times New Roman" w:cs="Times New Roman"/>
                <w:szCs w:val="21"/>
              </w:rPr>
            </w:pPr>
            <w:r>
              <w:rPr>
                <w:rFonts w:ascii="Times New Roman" w:hAnsi="Times New Roman" w:cs="Times New Roman"/>
                <w:szCs w:val="21"/>
              </w:rPr>
              <w:t>教师教育任选课程</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w:t>
            </w: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w:t>
            </w: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72</w:t>
            </w: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w:t>
            </w: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p>
        </w:tc>
        <w:tc>
          <w:tcPr>
            <w:tcW w:w="899" w:type="dxa"/>
            <w:vMerge/>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r>
      <w:tr w:rsidR="00793BAB" w:rsidTr="00793BAB">
        <w:trPr>
          <w:trHeight w:val="20"/>
        </w:trPr>
        <w:tc>
          <w:tcPr>
            <w:tcW w:w="1095" w:type="dxa"/>
            <w:vMerge w:val="restart"/>
            <w:tcMar>
              <w:top w:w="72" w:type="dxa"/>
              <w:left w:w="144" w:type="dxa"/>
              <w:bottom w:w="72" w:type="dxa"/>
              <w:right w:w="144" w:type="dxa"/>
            </w:tcMar>
            <w:vAlign w:val="center"/>
          </w:tcPr>
          <w:p w:rsidR="00793BAB" w:rsidRDefault="00793BAB" w:rsidP="00793BAB">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专项实践课程平台</w:t>
            </w:r>
          </w:p>
        </w:tc>
        <w:tc>
          <w:tcPr>
            <w:tcW w:w="3075" w:type="dxa"/>
            <w:vAlign w:val="center"/>
          </w:tcPr>
          <w:p w:rsidR="00793BAB" w:rsidRDefault="00793BAB" w:rsidP="00793BAB">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公共实践课程</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w:t>
            </w:r>
          </w:p>
        </w:tc>
        <w:tc>
          <w:tcPr>
            <w:tcW w:w="899" w:type="dxa"/>
            <w:vMerge w:val="restart"/>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24.5</w:t>
            </w:r>
          </w:p>
        </w:tc>
      </w:tr>
      <w:tr w:rsidR="00793BAB" w:rsidTr="00793BAB">
        <w:trPr>
          <w:trHeight w:val="238"/>
        </w:trPr>
        <w:tc>
          <w:tcPr>
            <w:tcW w:w="1095" w:type="dxa"/>
            <w:vMerge/>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p>
        </w:tc>
        <w:tc>
          <w:tcPr>
            <w:tcW w:w="3075" w:type="dxa"/>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专业实践课程</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899" w:type="dxa"/>
            <w:vMerge/>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r>
      <w:tr w:rsidR="00793BAB" w:rsidTr="00793BAB">
        <w:trPr>
          <w:trHeight w:val="238"/>
        </w:trPr>
        <w:tc>
          <w:tcPr>
            <w:tcW w:w="1095" w:type="dxa"/>
            <w:vMerge w:val="restart"/>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bookmarkStart w:id="56" w:name="_Hlk515696299"/>
            <w:r>
              <w:rPr>
                <w:rFonts w:ascii="Times New Roman" w:hAnsi="Times New Roman" w:cs="Times New Roman"/>
                <w:color w:val="000000"/>
                <w:szCs w:val="21"/>
              </w:rPr>
              <w:t>个性培养课程平台</w:t>
            </w:r>
            <w:bookmarkEnd w:id="56"/>
          </w:p>
        </w:tc>
        <w:tc>
          <w:tcPr>
            <w:tcW w:w="3075" w:type="dxa"/>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课外自主实践（不计入总学时）</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899"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r>
      <w:tr w:rsidR="00793BAB" w:rsidTr="00793BAB">
        <w:trPr>
          <w:trHeight w:val="238"/>
        </w:trPr>
        <w:tc>
          <w:tcPr>
            <w:tcW w:w="1095" w:type="dxa"/>
            <w:vMerge/>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p>
        </w:tc>
        <w:tc>
          <w:tcPr>
            <w:tcW w:w="3075" w:type="dxa"/>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朋辈教育（不计入总学时）</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99"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r>
      <w:tr w:rsidR="00793BAB" w:rsidTr="00793BAB">
        <w:trPr>
          <w:trHeight w:val="24"/>
        </w:trPr>
        <w:tc>
          <w:tcPr>
            <w:tcW w:w="4170" w:type="dxa"/>
            <w:gridSpan w:val="2"/>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辅修专业课程（不计入总学时）</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c>
          <w:tcPr>
            <w:tcW w:w="899"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p>
        </w:tc>
      </w:tr>
      <w:tr w:rsidR="00793BAB" w:rsidTr="00793BAB">
        <w:trPr>
          <w:trHeight w:val="24"/>
        </w:trPr>
        <w:tc>
          <w:tcPr>
            <w:tcW w:w="4170" w:type="dxa"/>
            <w:gridSpan w:val="2"/>
            <w:tcMar>
              <w:top w:w="72" w:type="dxa"/>
              <w:left w:w="144" w:type="dxa"/>
              <w:bottom w:w="72" w:type="dxa"/>
              <w:right w:w="144" w:type="dxa"/>
            </w:tcMar>
            <w:vAlign w:val="center"/>
          </w:tcPr>
          <w:p w:rsidR="00793BAB" w:rsidRDefault="00793BAB" w:rsidP="00793BAB">
            <w:pPr>
              <w:pStyle w:val="aa"/>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总计</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1588</w:t>
            </w:r>
          </w:p>
        </w:tc>
        <w:tc>
          <w:tcPr>
            <w:tcW w:w="892"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720</w:t>
            </w:r>
          </w:p>
        </w:tc>
        <w:tc>
          <w:tcPr>
            <w:tcW w:w="854"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2308</w:t>
            </w:r>
          </w:p>
        </w:tc>
        <w:tc>
          <w:tcPr>
            <w:tcW w:w="757"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101.25</w:t>
            </w:r>
          </w:p>
        </w:tc>
        <w:tc>
          <w:tcPr>
            <w:tcW w:w="753"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63.75</w:t>
            </w:r>
          </w:p>
        </w:tc>
        <w:tc>
          <w:tcPr>
            <w:tcW w:w="899"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165</w:t>
            </w:r>
          </w:p>
        </w:tc>
      </w:tr>
      <w:tr w:rsidR="00793BAB" w:rsidTr="00793BAB">
        <w:trPr>
          <w:trHeight w:val="24"/>
        </w:trPr>
        <w:tc>
          <w:tcPr>
            <w:tcW w:w="4170" w:type="dxa"/>
            <w:gridSpan w:val="2"/>
            <w:tcMar>
              <w:top w:w="72" w:type="dxa"/>
              <w:left w:w="144" w:type="dxa"/>
              <w:bottom w:w="72" w:type="dxa"/>
              <w:right w:w="144" w:type="dxa"/>
            </w:tcMar>
            <w:vAlign w:val="center"/>
          </w:tcPr>
          <w:p w:rsidR="00793BAB" w:rsidRDefault="00793BAB" w:rsidP="00793BAB">
            <w:pPr>
              <w:spacing w:line="360" w:lineRule="auto"/>
              <w:jc w:val="center"/>
              <w:rPr>
                <w:rFonts w:ascii="Times New Roman" w:eastAsia="宋体" w:hAnsi="Times New Roman" w:cs="Times New Roman"/>
                <w:bCs/>
                <w:color w:val="000000"/>
                <w:szCs w:val="21"/>
              </w:rPr>
            </w:pPr>
            <w:r>
              <w:rPr>
                <w:rFonts w:ascii="Times New Roman" w:eastAsia="宋体" w:hAnsi="Times New Roman" w:cs="Times New Roman"/>
                <w:color w:val="000000"/>
                <w:szCs w:val="21"/>
              </w:rPr>
              <w:t>最低毕业学时</w:t>
            </w:r>
          </w:p>
        </w:tc>
        <w:tc>
          <w:tcPr>
            <w:tcW w:w="1041" w:type="dxa"/>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2308</w:t>
            </w:r>
          </w:p>
        </w:tc>
        <w:tc>
          <w:tcPr>
            <w:tcW w:w="2503" w:type="dxa"/>
            <w:gridSpan w:val="3"/>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最低毕业学分</w:t>
            </w:r>
          </w:p>
        </w:tc>
        <w:tc>
          <w:tcPr>
            <w:tcW w:w="1652" w:type="dxa"/>
            <w:gridSpan w:val="2"/>
            <w:vAlign w:val="center"/>
          </w:tcPr>
          <w:p w:rsidR="00793BAB" w:rsidRDefault="00793BAB" w:rsidP="00793BAB">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165</w:t>
            </w:r>
          </w:p>
        </w:tc>
      </w:tr>
    </w:tbl>
    <w:p w:rsidR="00793BAB" w:rsidRDefault="00793BAB" w:rsidP="00793BAB">
      <w:pPr>
        <w:snapToGrid w:val="0"/>
        <w:spacing w:line="360" w:lineRule="auto"/>
        <w:rPr>
          <w:rFonts w:ascii="Times New Roman" w:eastAsia="宋体" w:hAnsi="Times New Roman" w:cs="Times New Roman"/>
          <w:b/>
          <w:kern w:val="0"/>
          <w:sz w:val="24"/>
          <w:szCs w:val="24"/>
        </w:rPr>
      </w:pPr>
    </w:p>
    <w:p w:rsidR="00793BAB" w:rsidRDefault="00793BAB" w:rsidP="00793BAB">
      <w:pPr>
        <w:snapToGrid w:val="0"/>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）实习（实训）教学环节设置情况</w:t>
      </w:r>
    </w:p>
    <w:p w:rsidR="00793BAB" w:rsidRDefault="00793BAB" w:rsidP="00793BAB">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实习实</w:t>
      </w:r>
      <w:proofErr w:type="gramStart"/>
      <w:r>
        <w:rPr>
          <w:rFonts w:ascii="Times New Roman" w:eastAsia="宋体" w:hAnsi="Times New Roman" w:cs="Times New Roman"/>
          <w:sz w:val="24"/>
          <w:szCs w:val="24"/>
        </w:rPr>
        <w:t>训教学</w:t>
      </w:r>
      <w:proofErr w:type="gramEnd"/>
      <w:r>
        <w:rPr>
          <w:rFonts w:ascii="Times New Roman" w:eastAsia="宋体" w:hAnsi="Times New Roman" w:cs="Times New Roman"/>
          <w:sz w:val="24"/>
          <w:szCs w:val="24"/>
        </w:rPr>
        <w:t>环节设置合理，计划性强，过程管理严格。在一年级上半学期进行了一定程度的地球概论学习之后，在校内及惠州市内进行地球概论的实习，学习天球仪、三球仪，地球仪级天文望远镜的使用和星空观察、月相观察等。在一年级下半学期进行了一定程度地质与地貌课程学习之后，外出进行地质与地貌的实验实习，到港口考察研究海岸地貌，到小武当山圣迹苍岩等地考察研究红色砂砾岩、石灰岩及丹霞地貌、喀斯特地貌等。</w:t>
      </w:r>
    </w:p>
    <w:p w:rsidR="00793BAB" w:rsidRDefault="00793BAB" w:rsidP="00793BAB">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二年级上班学期，对地球科学有一定的了解基础之后，开设有一定实际操作难度与知识深度的地图学、气象气候、人文地理、水文生物土壤地理的专业课程，随之匹配的是相应的实践课程，在室内课程累计了一定的基础之后，开始进行实践学习，内容丰富，如学习</w:t>
      </w:r>
      <w:r>
        <w:rPr>
          <w:rFonts w:ascii="Times New Roman" w:eastAsia="宋体" w:hAnsi="Times New Roman" w:cs="Times New Roman"/>
          <w:sz w:val="24"/>
          <w:szCs w:val="24"/>
        </w:rPr>
        <w:t>MapGIS</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ArcGIS</w:t>
      </w:r>
      <w:r>
        <w:rPr>
          <w:rFonts w:ascii="Times New Roman" w:eastAsia="宋体" w:hAnsi="Times New Roman" w:cs="Times New Roman"/>
          <w:sz w:val="24"/>
          <w:szCs w:val="24"/>
        </w:rPr>
        <w:t>，到气象站进行仪器观察与学习，到大鹏半岛进行考察，去水文站与罗浮山等地进行考察。</w:t>
      </w:r>
    </w:p>
    <w:p w:rsidR="00793BAB" w:rsidRDefault="00793BAB" w:rsidP="00793BAB">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三年级对专业知识与技能有了较多的了解，出省进行自然地理、人文地理、经济地理的综合野外实习。</w:t>
      </w:r>
    </w:p>
    <w:p w:rsidR="00793BAB" w:rsidRDefault="00793BAB" w:rsidP="00793BAB">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四年级面临走向工作岗位，历练师范</w:t>
      </w:r>
      <w:proofErr w:type="gramStart"/>
      <w:r>
        <w:rPr>
          <w:rFonts w:ascii="Times New Roman" w:eastAsia="宋体" w:hAnsi="Times New Roman" w:cs="Times New Roman"/>
          <w:sz w:val="24"/>
          <w:szCs w:val="24"/>
        </w:rPr>
        <w:t>生教学</w:t>
      </w:r>
      <w:proofErr w:type="gramEnd"/>
      <w:r>
        <w:rPr>
          <w:rFonts w:ascii="Times New Roman" w:eastAsia="宋体" w:hAnsi="Times New Roman" w:cs="Times New Roman"/>
          <w:sz w:val="24"/>
          <w:szCs w:val="24"/>
        </w:rPr>
        <w:t>技能，到中学进行实际的教学、研究、班主任工作等方面的实习。</w:t>
      </w:r>
    </w:p>
    <w:p w:rsidR="00793BAB" w:rsidRDefault="00793BAB" w:rsidP="00793BAB">
      <w:pPr>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）实习（实训）内容和实习时间安排情况</w:t>
      </w:r>
    </w:p>
    <w:p w:rsidR="00793BAB" w:rsidRDefault="00793BAB" w:rsidP="00793BAB">
      <w:pPr>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实习实训内容与专业全部对口，时间与教学计划相符。</w:t>
      </w:r>
    </w:p>
    <w:p w:rsidR="00793BAB" w:rsidRDefault="00793BAB" w:rsidP="00793BAB">
      <w:pPr>
        <w:spacing w:line="360" w:lineRule="auto"/>
        <w:ind w:firstLineChars="800" w:firstLine="1928"/>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实习（实训）内容和实习时间安排情况</w:t>
      </w:r>
    </w:p>
    <w:tbl>
      <w:tblPr>
        <w:tblW w:w="8789" w:type="dxa"/>
        <w:tblInd w:w="-289" w:type="dxa"/>
        <w:tblLayout w:type="fixed"/>
        <w:tblLook w:val="04A0"/>
      </w:tblPr>
      <w:tblGrid>
        <w:gridCol w:w="2231"/>
        <w:gridCol w:w="888"/>
        <w:gridCol w:w="1418"/>
        <w:gridCol w:w="4252"/>
      </w:tblGrid>
      <w:tr w:rsidR="00793BAB" w:rsidTr="00793BAB">
        <w:trPr>
          <w:trHeight w:val="20"/>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实践教学内容</w:t>
            </w:r>
          </w:p>
        </w:tc>
        <w:tc>
          <w:tcPr>
            <w:tcW w:w="888"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学期</w:t>
            </w:r>
          </w:p>
        </w:tc>
        <w:tc>
          <w:tcPr>
            <w:tcW w:w="1418"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周次</w:t>
            </w:r>
          </w:p>
        </w:tc>
        <w:tc>
          <w:tcPr>
            <w:tcW w:w="4252" w:type="dxa"/>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内容</w:t>
            </w:r>
          </w:p>
        </w:tc>
      </w:tr>
      <w:tr w:rsidR="00793BAB" w:rsidTr="00793BAB">
        <w:trPr>
          <w:trHeight w:val="20"/>
        </w:trPr>
        <w:tc>
          <w:tcPr>
            <w:tcW w:w="2231" w:type="dxa"/>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实习</w:t>
            </w:r>
          </w:p>
        </w:tc>
        <w:tc>
          <w:tcPr>
            <w:tcW w:w="888" w:type="dxa"/>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一年级上</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天球仪、三球仪，地球仪级天文望远镜的使用和星空观察</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月相观察</w:t>
            </w:r>
          </w:p>
        </w:tc>
      </w:tr>
      <w:tr w:rsidR="00793BAB" w:rsidTr="00793BAB">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13</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到市科技馆考察学习太阳回归运动、太阳广场和日晷的制作原理</w:t>
            </w:r>
          </w:p>
        </w:tc>
      </w:tr>
      <w:tr w:rsidR="00793BAB" w:rsidTr="00793BAB">
        <w:trPr>
          <w:trHeight w:val="20"/>
        </w:trPr>
        <w:tc>
          <w:tcPr>
            <w:tcW w:w="2231" w:type="dxa"/>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地质与地貌实验实习</w:t>
            </w:r>
          </w:p>
        </w:tc>
        <w:tc>
          <w:tcPr>
            <w:tcW w:w="888" w:type="dxa"/>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一年级下</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13</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szCs w:val="21"/>
              </w:rPr>
              <w:t>到小武当山圣迹苍岩等地考察研究红色砂砾岩、石灰岩及丹霞地貌、喀斯特地貌等</w:t>
            </w:r>
          </w:p>
        </w:tc>
      </w:tr>
      <w:tr w:rsidR="00793BAB" w:rsidTr="00793BAB">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15</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到港口考察研究海岸地貌</w:t>
            </w:r>
          </w:p>
        </w:tc>
      </w:tr>
      <w:tr w:rsidR="00793BAB" w:rsidTr="00793BAB">
        <w:trPr>
          <w:trHeight w:val="20"/>
        </w:trPr>
        <w:tc>
          <w:tcPr>
            <w:tcW w:w="2231" w:type="dxa"/>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地图学实验</w:t>
            </w:r>
          </w:p>
        </w:tc>
        <w:tc>
          <w:tcPr>
            <w:tcW w:w="888" w:type="dxa"/>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szCs w:val="21"/>
              </w:rPr>
              <w:t>3</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MapGIS 67</w:t>
            </w:r>
            <w:r>
              <w:rPr>
                <w:rFonts w:ascii="Times New Roman" w:hAnsi="Times New Roman" w:cs="Times New Roman"/>
                <w:kern w:val="0"/>
                <w:szCs w:val="21"/>
              </w:rPr>
              <w:t>桌面制图软件的学习</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r>
              <w:rPr>
                <w:rFonts w:ascii="Times New Roman" w:hAnsi="Times New Roman" w:cs="Times New Roman"/>
                <w:szCs w:val="21"/>
              </w:rPr>
              <w:t>6</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地图测绘仪器的学习</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r>
              <w:rPr>
                <w:rFonts w:ascii="Times New Roman" w:hAnsi="Times New Roman" w:cs="Times New Roman"/>
                <w:szCs w:val="21"/>
              </w:rPr>
              <w:t>9</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利用</w:t>
            </w:r>
            <w:r>
              <w:rPr>
                <w:rFonts w:ascii="Times New Roman" w:hAnsi="Times New Roman" w:cs="Times New Roman"/>
                <w:kern w:val="0"/>
                <w:szCs w:val="21"/>
              </w:rPr>
              <w:t>MapGIS67</w:t>
            </w:r>
            <w:r>
              <w:rPr>
                <w:rFonts w:ascii="Times New Roman" w:hAnsi="Times New Roman" w:cs="Times New Roman"/>
                <w:kern w:val="0"/>
                <w:szCs w:val="21"/>
              </w:rPr>
              <w:t>进行地图投影</w:t>
            </w:r>
          </w:p>
        </w:tc>
      </w:tr>
      <w:tr w:rsidR="00793BAB" w:rsidTr="00793BAB">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r>
              <w:rPr>
                <w:rFonts w:ascii="Times New Roman" w:hAnsi="Times New Roman" w:cs="Times New Roman"/>
                <w:szCs w:val="21"/>
              </w:rPr>
              <w:t>12</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利用</w:t>
            </w:r>
            <w:r>
              <w:rPr>
                <w:rFonts w:ascii="Times New Roman" w:hAnsi="Times New Roman" w:cs="Times New Roman"/>
                <w:kern w:val="0"/>
                <w:szCs w:val="21"/>
              </w:rPr>
              <w:t>MapGIS67</w:t>
            </w:r>
            <w:r>
              <w:rPr>
                <w:rFonts w:ascii="Times New Roman" w:hAnsi="Times New Roman" w:cs="Times New Roman"/>
                <w:kern w:val="0"/>
                <w:szCs w:val="21"/>
              </w:rPr>
              <w:t>进行栅格地图数据的矢量化</w:t>
            </w:r>
          </w:p>
        </w:tc>
      </w:tr>
      <w:tr w:rsidR="00793BAB" w:rsidTr="00793BAB">
        <w:trPr>
          <w:trHeight w:val="20"/>
        </w:trPr>
        <w:tc>
          <w:tcPr>
            <w:tcW w:w="2231" w:type="dxa"/>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气象气候实验实习</w:t>
            </w:r>
          </w:p>
        </w:tc>
        <w:tc>
          <w:tcPr>
            <w:tcW w:w="888" w:type="dxa"/>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4</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地面气象观测的场地要求（校内）</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地面气象观测规范及基本要素观测操作要求（校园）</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基本气象要素观测仪器的观测原理及记录方法（校园）</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bCs/>
                <w:szCs w:val="21"/>
              </w:rPr>
            </w:pPr>
            <w:r>
              <w:rPr>
                <w:rFonts w:ascii="Times New Roman" w:hAnsi="Times New Roman" w:cs="Times New Roman"/>
                <w:szCs w:val="21"/>
              </w:rPr>
              <w:t>地面基本气象要素观测操作（惠阳气象站）</w:t>
            </w:r>
          </w:p>
        </w:tc>
      </w:tr>
      <w:tr w:rsidR="00793BAB" w:rsidTr="00793BAB">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区域气象站观测操作（惠阳气象站）</w:t>
            </w:r>
          </w:p>
        </w:tc>
      </w:tr>
      <w:tr w:rsidR="00793BAB" w:rsidTr="00793BAB">
        <w:trPr>
          <w:trHeight w:val="20"/>
        </w:trPr>
        <w:tc>
          <w:tcPr>
            <w:tcW w:w="2231" w:type="dxa"/>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人文地理实习</w:t>
            </w:r>
          </w:p>
        </w:tc>
        <w:tc>
          <w:tcPr>
            <w:tcW w:w="888" w:type="dxa"/>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对深圳大鹏半岛人文与自然环境进行考察</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查阅大鹏半岛</w:t>
            </w:r>
            <w:r>
              <w:rPr>
                <w:rFonts w:ascii="Times New Roman" w:hAnsi="Times New Roman" w:cs="Times New Roman"/>
                <w:bCs/>
                <w:szCs w:val="21"/>
              </w:rPr>
              <w:t>经济、旅游统计数据，进行实地访谈</w:t>
            </w:r>
          </w:p>
        </w:tc>
      </w:tr>
      <w:tr w:rsidR="00793BAB" w:rsidTr="00793BAB">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14</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综合分析、评价大鹏半岛自然环境保护与区域经济、旅游发展的关系</w:t>
            </w:r>
          </w:p>
        </w:tc>
      </w:tr>
      <w:tr w:rsidR="00793BAB" w:rsidTr="00793BAB">
        <w:trPr>
          <w:trHeight w:val="20"/>
        </w:trPr>
        <w:tc>
          <w:tcPr>
            <w:tcW w:w="2231" w:type="dxa"/>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水文、生物、土壤地理学实验</w:t>
            </w:r>
          </w:p>
        </w:tc>
        <w:tc>
          <w:tcPr>
            <w:tcW w:w="888" w:type="dxa"/>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河流水位观察与水文过程线绘制（博罗水文站）</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流量测验（博罗水文站）</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植物类群和校园植物观察（校园）</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bCs/>
                <w:szCs w:val="21"/>
              </w:rPr>
            </w:pPr>
            <w:r>
              <w:rPr>
                <w:rFonts w:ascii="Times New Roman" w:hAnsi="Times New Roman" w:cs="Times New Roman"/>
                <w:bCs/>
                <w:szCs w:val="21"/>
              </w:rPr>
              <w:t>热带植物类群与环境考察（广州华南热带植物园）</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14</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bCs/>
                <w:szCs w:val="21"/>
              </w:rPr>
              <w:t>植物与环境的野外观察、垂直分布带调查（罗浮山）</w:t>
            </w:r>
          </w:p>
        </w:tc>
      </w:tr>
      <w:tr w:rsidR="00793BAB" w:rsidTr="00793BAB">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888" w:type="dxa"/>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16</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土壤调查与剖面观察</w:t>
            </w:r>
            <w:r>
              <w:rPr>
                <w:rFonts w:ascii="Times New Roman" w:hAnsi="Times New Roman" w:cs="Times New Roman"/>
                <w:bCs/>
                <w:szCs w:val="21"/>
              </w:rPr>
              <w:t>（罗浮山）</w:t>
            </w:r>
          </w:p>
        </w:tc>
      </w:tr>
      <w:tr w:rsidR="00793BAB" w:rsidTr="00793BAB">
        <w:trPr>
          <w:trHeight w:val="20"/>
        </w:trPr>
        <w:tc>
          <w:tcPr>
            <w:tcW w:w="223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地理信息系统实验</w:t>
            </w:r>
          </w:p>
        </w:tc>
        <w:tc>
          <w:tcPr>
            <w:tcW w:w="88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二年级下</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r>
              <w:rPr>
                <w:rFonts w:ascii="Times New Roman" w:hAnsi="Times New Roman" w:cs="Times New Roman"/>
                <w:kern w:val="0"/>
                <w:szCs w:val="21"/>
              </w:rPr>
              <w:t>15</w:t>
            </w:r>
          </w:p>
        </w:tc>
        <w:tc>
          <w:tcPr>
            <w:tcW w:w="4252" w:type="dxa"/>
            <w:tcBorders>
              <w:top w:val="nil"/>
              <w:left w:val="nil"/>
              <w:bottom w:val="single" w:sz="4" w:space="0" w:color="auto"/>
              <w:right w:val="single" w:sz="4" w:space="0" w:color="auto"/>
            </w:tcBorders>
            <w:shd w:val="clear" w:color="auto" w:fill="auto"/>
          </w:tcPr>
          <w:p w:rsidR="00793BAB" w:rsidRDefault="00793BAB" w:rsidP="00793BAB">
            <w:pPr>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、使用</w:t>
            </w:r>
            <w:r>
              <w:rPr>
                <w:rFonts w:ascii="Times New Roman" w:hAnsi="Times New Roman" w:cs="Times New Roman"/>
                <w:kern w:val="0"/>
                <w:szCs w:val="21"/>
              </w:rPr>
              <w:t>MAPGIS</w:t>
            </w:r>
            <w:r>
              <w:rPr>
                <w:rFonts w:ascii="Times New Roman" w:hAnsi="Times New Roman" w:cs="Times New Roman"/>
                <w:kern w:val="0"/>
                <w:szCs w:val="21"/>
              </w:rPr>
              <w:t>软件配置一幅（多幅）平面地图，自定义主题，自备数据，要求地图美观专业，视觉感染力强，显示流畅。</w:t>
            </w:r>
          </w:p>
          <w:p w:rsidR="00793BAB" w:rsidRDefault="00793BAB" w:rsidP="00793BAB">
            <w:pPr>
              <w:snapToGrid w:val="0"/>
              <w:spacing w:line="360" w:lineRule="auto"/>
              <w:jc w:val="center"/>
              <w:rPr>
                <w:rFonts w:ascii="Times New Roman" w:hAnsi="Times New Roman" w:cs="Times New Roman"/>
                <w:b/>
                <w:szCs w:val="21"/>
              </w:rPr>
            </w:pPr>
            <w:r>
              <w:rPr>
                <w:rFonts w:ascii="Times New Roman" w:hAnsi="Times New Roman" w:cs="Times New Roman"/>
                <w:kern w:val="0"/>
                <w:szCs w:val="21"/>
              </w:rPr>
              <w:t>2</w:t>
            </w:r>
            <w:r>
              <w:rPr>
                <w:rFonts w:ascii="Times New Roman" w:hAnsi="Times New Roman" w:cs="Times New Roman"/>
                <w:kern w:val="0"/>
                <w:szCs w:val="21"/>
              </w:rPr>
              <w:t>、使用</w:t>
            </w:r>
            <w:r>
              <w:rPr>
                <w:rFonts w:ascii="Times New Roman" w:hAnsi="Times New Roman" w:cs="Times New Roman"/>
                <w:kern w:val="0"/>
                <w:szCs w:val="21"/>
              </w:rPr>
              <w:t>MAPGIS</w:t>
            </w:r>
            <w:r>
              <w:rPr>
                <w:rFonts w:ascii="Times New Roman" w:hAnsi="Times New Roman" w:cs="Times New Roman"/>
                <w:kern w:val="0"/>
                <w:szCs w:val="21"/>
              </w:rPr>
              <w:t>软件完成一道自定义题目，对空间数据进行分析和挖掘，解决行业应用和生活中的业务需求，选题不限。</w:t>
            </w:r>
          </w:p>
        </w:tc>
      </w:tr>
      <w:tr w:rsidR="00793BAB" w:rsidTr="00793BAB">
        <w:trPr>
          <w:trHeight w:val="20"/>
        </w:trPr>
        <w:tc>
          <w:tcPr>
            <w:tcW w:w="2231" w:type="dxa"/>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szCs w:val="21"/>
              </w:rPr>
              <w:t>遥感数字影像处理实验</w:t>
            </w:r>
          </w:p>
        </w:tc>
        <w:tc>
          <w:tcPr>
            <w:tcW w:w="888" w:type="dxa"/>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三年级上</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11</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jc w:val="center"/>
              <w:rPr>
                <w:rFonts w:ascii="Times New Roman" w:hAnsi="Times New Roman" w:cs="Times New Roman"/>
              </w:rPr>
            </w:pPr>
            <w:r>
              <w:rPr>
                <w:rFonts w:ascii="Times New Roman" w:hAnsi="Times New Roman" w:cs="Times New Roman"/>
              </w:rPr>
              <w:t>ENVI</w:t>
            </w:r>
            <w:r>
              <w:rPr>
                <w:rFonts w:ascii="Times New Roman" w:hAnsi="Times New Roman" w:cs="Times New Roman"/>
              </w:rPr>
              <w:t>操作流程</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jc w:val="center"/>
              <w:rPr>
                <w:rFonts w:ascii="Times New Roman" w:hAnsi="Times New Roman" w:cs="Times New Roman"/>
              </w:rPr>
            </w:pPr>
            <w:r>
              <w:rPr>
                <w:rFonts w:ascii="Times New Roman" w:hAnsi="Times New Roman" w:cs="Times New Roman"/>
              </w:rPr>
              <w:t>遥感影像的下载</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13</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jc w:val="center"/>
              <w:rPr>
                <w:rFonts w:ascii="Times New Roman" w:hAnsi="Times New Roman" w:cs="Times New Roman"/>
              </w:rPr>
            </w:pPr>
            <w:r>
              <w:rPr>
                <w:rFonts w:ascii="Times New Roman" w:hAnsi="Times New Roman" w:cs="Times New Roman"/>
              </w:rPr>
              <w:t>基于</w:t>
            </w:r>
            <w:r>
              <w:rPr>
                <w:rFonts w:ascii="Times New Roman" w:hAnsi="Times New Roman" w:cs="Times New Roman"/>
              </w:rPr>
              <w:t>FLAASH</w:t>
            </w:r>
            <w:r>
              <w:rPr>
                <w:rFonts w:ascii="Times New Roman" w:hAnsi="Times New Roman" w:cs="Times New Roman"/>
              </w:rPr>
              <w:t>方法的辐射定标</w:t>
            </w:r>
          </w:p>
          <w:p w:rsidR="00793BAB" w:rsidRDefault="00793BAB" w:rsidP="00793BAB">
            <w:pPr>
              <w:jc w:val="center"/>
              <w:rPr>
                <w:rFonts w:ascii="Times New Roman" w:hAnsi="Times New Roman" w:cs="Times New Roman"/>
              </w:rPr>
            </w:pPr>
            <w:r>
              <w:rPr>
                <w:rFonts w:ascii="Times New Roman" w:hAnsi="Times New Roman" w:cs="Times New Roman"/>
              </w:rPr>
              <w:t>FLAASH</w:t>
            </w:r>
            <w:r>
              <w:rPr>
                <w:rFonts w:ascii="Times New Roman" w:hAnsi="Times New Roman" w:cs="Times New Roman"/>
              </w:rPr>
              <w:t>方法的大气校正</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14</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jc w:val="center"/>
              <w:rPr>
                <w:rFonts w:ascii="Times New Roman" w:hAnsi="Times New Roman" w:cs="Times New Roman"/>
              </w:rPr>
            </w:pPr>
            <w:r>
              <w:rPr>
                <w:rFonts w:ascii="Times New Roman" w:hAnsi="Times New Roman" w:cs="Times New Roman"/>
              </w:rPr>
              <w:t>影像镶嵌</w:t>
            </w:r>
          </w:p>
          <w:p w:rsidR="00793BAB" w:rsidRDefault="00793BAB" w:rsidP="00793BAB">
            <w:pPr>
              <w:jc w:val="center"/>
              <w:rPr>
                <w:rFonts w:ascii="Times New Roman" w:hAnsi="Times New Roman" w:cs="Times New Roman"/>
              </w:rPr>
            </w:pPr>
            <w:r>
              <w:rPr>
                <w:rFonts w:ascii="Times New Roman" w:hAnsi="Times New Roman" w:cs="Times New Roman"/>
              </w:rPr>
              <w:t>基于</w:t>
            </w:r>
            <w:r>
              <w:rPr>
                <w:rFonts w:ascii="Times New Roman" w:hAnsi="Times New Roman" w:cs="Times New Roman"/>
              </w:rPr>
              <w:t>ENVI</w:t>
            </w:r>
            <w:r>
              <w:rPr>
                <w:rFonts w:ascii="Times New Roman" w:hAnsi="Times New Roman" w:cs="Times New Roman"/>
              </w:rPr>
              <w:t>保存方法的规则裁剪和基于感兴趣区（</w:t>
            </w:r>
            <w:r>
              <w:rPr>
                <w:rFonts w:ascii="Times New Roman" w:hAnsi="Times New Roman" w:cs="Times New Roman"/>
              </w:rPr>
              <w:t>ROI</w:t>
            </w:r>
            <w:r>
              <w:rPr>
                <w:rFonts w:ascii="Times New Roman" w:hAnsi="Times New Roman" w:cs="Times New Roman"/>
              </w:rPr>
              <w:t>）自定义裁剪</w:t>
            </w:r>
          </w:p>
        </w:tc>
      </w:tr>
      <w:tr w:rsidR="00793BAB" w:rsidTr="00793BAB">
        <w:trPr>
          <w:trHeight w:val="20"/>
        </w:trPr>
        <w:tc>
          <w:tcPr>
            <w:tcW w:w="2231" w:type="dxa"/>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p>
        </w:tc>
        <w:tc>
          <w:tcPr>
            <w:tcW w:w="888" w:type="dxa"/>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15</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jc w:val="center"/>
              <w:rPr>
                <w:rFonts w:ascii="Times New Roman" w:hAnsi="Times New Roman" w:cs="Times New Roman"/>
              </w:rPr>
            </w:pPr>
            <w:r>
              <w:rPr>
                <w:rFonts w:ascii="Times New Roman" w:hAnsi="Times New Roman" w:cs="Times New Roman"/>
              </w:rPr>
              <w:t>监督分类</w:t>
            </w:r>
          </w:p>
          <w:p w:rsidR="00793BAB" w:rsidRDefault="00793BAB" w:rsidP="00793BAB">
            <w:pPr>
              <w:jc w:val="center"/>
              <w:rPr>
                <w:rFonts w:ascii="Times New Roman" w:hAnsi="Times New Roman" w:cs="Times New Roman"/>
              </w:rPr>
            </w:pPr>
            <w:r>
              <w:rPr>
                <w:rFonts w:ascii="Times New Roman" w:hAnsi="Times New Roman" w:cs="Times New Roman"/>
              </w:rPr>
              <w:t>分类后处理</w:t>
            </w:r>
          </w:p>
        </w:tc>
      </w:tr>
      <w:tr w:rsidR="00793BAB" w:rsidTr="00793BAB">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szCs w:val="21"/>
              </w:rPr>
            </w:pPr>
          </w:p>
        </w:tc>
        <w:tc>
          <w:tcPr>
            <w:tcW w:w="888" w:type="dxa"/>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16</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jc w:val="center"/>
              <w:rPr>
                <w:rFonts w:ascii="Times New Roman" w:hAnsi="Times New Roman" w:cs="Times New Roman"/>
              </w:rPr>
            </w:pPr>
            <w:r>
              <w:rPr>
                <w:rFonts w:ascii="Times New Roman" w:hAnsi="Times New Roman" w:cs="Times New Roman"/>
              </w:rPr>
              <w:t>决策树分类</w:t>
            </w:r>
          </w:p>
        </w:tc>
      </w:tr>
      <w:tr w:rsidR="00793BAB" w:rsidTr="00793BAB">
        <w:trPr>
          <w:trHeight w:val="20"/>
        </w:trPr>
        <w:tc>
          <w:tcPr>
            <w:tcW w:w="223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地理综合野外实习</w:t>
            </w:r>
          </w:p>
        </w:tc>
        <w:tc>
          <w:tcPr>
            <w:tcW w:w="88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三年级下</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月的</w:t>
            </w:r>
            <w:r>
              <w:rPr>
                <w:rFonts w:ascii="Times New Roman" w:hAnsi="Times New Roman" w:cs="Times New Roman"/>
                <w:kern w:val="0"/>
                <w:szCs w:val="21"/>
              </w:rPr>
              <w:t>2</w:t>
            </w:r>
            <w:r>
              <w:rPr>
                <w:rFonts w:ascii="Times New Roman" w:hAnsi="Times New Roman" w:cs="Times New Roman"/>
                <w:kern w:val="0"/>
                <w:szCs w:val="21"/>
              </w:rPr>
              <w:t>周</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出省进行自然地理、人文地理、经济地理的综合野外实习</w:t>
            </w:r>
          </w:p>
        </w:tc>
      </w:tr>
      <w:tr w:rsidR="00793BAB" w:rsidTr="00793BAB">
        <w:trPr>
          <w:trHeight w:val="20"/>
        </w:trPr>
        <w:tc>
          <w:tcPr>
            <w:tcW w:w="2231" w:type="dxa"/>
            <w:tcBorders>
              <w:top w:val="nil"/>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w:t>
            </w:r>
          </w:p>
        </w:tc>
        <w:tc>
          <w:tcPr>
            <w:tcW w:w="888" w:type="dxa"/>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四年级上</w:t>
            </w:r>
          </w:p>
        </w:tc>
        <w:tc>
          <w:tcPr>
            <w:tcW w:w="1418"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月</w:t>
            </w:r>
            <w:r>
              <w:rPr>
                <w:rFonts w:ascii="Times New Roman" w:hAnsi="Times New Roman" w:cs="Times New Roman"/>
                <w:szCs w:val="21"/>
              </w:rPr>
              <w:t>-</w:t>
            </w:r>
            <w:r>
              <w:rPr>
                <w:rFonts w:ascii="Times New Roman" w:hAnsi="Times New Roman" w:cs="Times New Roman"/>
                <w:szCs w:val="21"/>
              </w:rPr>
              <w:t>学期末</w:t>
            </w:r>
          </w:p>
        </w:tc>
        <w:tc>
          <w:tcPr>
            <w:tcW w:w="4252" w:type="dxa"/>
            <w:tcBorders>
              <w:top w:val="nil"/>
              <w:left w:val="nil"/>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在中学进行教学、班主任工作等实习教育工作的实习活动</w:t>
            </w:r>
          </w:p>
        </w:tc>
      </w:tr>
    </w:tbl>
    <w:p w:rsidR="00793BAB" w:rsidRDefault="00793BAB" w:rsidP="00793BAB">
      <w:pPr>
        <w:snapToGrid w:val="0"/>
        <w:spacing w:line="360" w:lineRule="auto"/>
        <w:rPr>
          <w:rFonts w:ascii="Times New Roman" w:eastAsia="宋体" w:hAnsi="Times New Roman" w:cs="Times New Roman"/>
          <w:b/>
          <w:kern w:val="0"/>
          <w:sz w:val="24"/>
          <w:szCs w:val="24"/>
        </w:rPr>
      </w:pPr>
    </w:p>
    <w:p w:rsidR="00793BAB" w:rsidRDefault="00793BAB" w:rsidP="00793BAB">
      <w:pPr>
        <w:snapToGrid w:val="0"/>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4</w:t>
      </w:r>
      <w:r>
        <w:rPr>
          <w:rFonts w:ascii="Times New Roman" w:eastAsia="宋体" w:hAnsi="Times New Roman" w:cs="Times New Roman"/>
          <w:b/>
          <w:kern w:val="0"/>
          <w:sz w:val="24"/>
          <w:szCs w:val="24"/>
        </w:rPr>
        <w:t>）实习（实训）成绩评定情况</w:t>
      </w:r>
    </w:p>
    <w:p w:rsidR="00793BAB" w:rsidRDefault="00793BAB" w:rsidP="00793BAB">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实习（实训）成绩评定科学、规范、实习生各类材料如实习报告、总结、作业等齐全。实习（实训）成绩评定一般按学生在实习实</w:t>
      </w:r>
      <w:proofErr w:type="gramStart"/>
      <w:r>
        <w:rPr>
          <w:rFonts w:ascii="Times New Roman" w:eastAsia="宋体" w:hAnsi="Times New Roman" w:cs="Times New Roman"/>
          <w:sz w:val="24"/>
          <w:szCs w:val="24"/>
        </w:rPr>
        <w:t>训过程</w:t>
      </w:r>
      <w:proofErr w:type="gramEnd"/>
      <w:r>
        <w:rPr>
          <w:rFonts w:ascii="Times New Roman" w:eastAsia="宋体" w:hAnsi="Times New Roman" w:cs="Times New Roman"/>
          <w:sz w:val="24"/>
          <w:szCs w:val="24"/>
        </w:rPr>
        <w:t>中的表现以及实习报告进行给分或等级评定。详细资料见</w:t>
      </w:r>
      <w:proofErr w:type="gramStart"/>
      <w:r>
        <w:rPr>
          <w:rFonts w:ascii="Times New Roman" w:eastAsia="宋体" w:hAnsi="Times New Roman" w:cs="Times New Roman"/>
          <w:sz w:val="24"/>
          <w:szCs w:val="24"/>
        </w:rPr>
        <w:t>院资料</w:t>
      </w:r>
      <w:proofErr w:type="gramEnd"/>
      <w:r>
        <w:rPr>
          <w:rFonts w:ascii="Times New Roman" w:eastAsia="宋体" w:hAnsi="Times New Roman" w:cs="Times New Roman"/>
          <w:sz w:val="24"/>
          <w:szCs w:val="24"/>
        </w:rPr>
        <w:t>备案。</w:t>
      </w:r>
    </w:p>
    <w:p w:rsidR="00793BAB" w:rsidRDefault="00793BAB" w:rsidP="00793BAB">
      <w:pPr>
        <w:snapToGrid w:val="0"/>
        <w:spacing w:line="360" w:lineRule="auto"/>
        <w:rPr>
          <w:rFonts w:ascii="Times New Roman" w:eastAsia="宋体" w:hAnsi="Times New Roman" w:cs="Times New Roman"/>
          <w:sz w:val="24"/>
          <w:szCs w:val="24"/>
        </w:rPr>
      </w:pPr>
    </w:p>
    <w:p w:rsidR="00793BAB" w:rsidRDefault="00793BAB" w:rsidP="00793BAB">
      <w:pPr>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5</w:t>
      </w:r>
      <w:r>
        <w:rPr>
          <w:rFonts w:ascii="Times New Roman" w:eastAsia="宋体" w:hAnsi="Times New Roman" w:cs="Times New Roman"/>
          <w:b/>
          <w:kern w:val="0"/>
          <w:sz w:val="24"/>
          <w:szCs w:val="24"/>
        </w:rPr>
        <w:t>）教师指导实习（实训）情况</w:t>
      </w:r>
    </w:p>
    <w:p w:rsidR="00793BAB" w:rsidRDefault="00793BAB" w:rsidP="00793BA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带队教师认真负责，实习（实训）手册，教学计划填写规范、认真。详细资料见</w:t>
      </w:r>
      <w:proofErr w:type="gramStart"/>
      <w:r>
        <w:rPr>
          <w:rFonts w:ascii="Times New Roman" w:eastAsia="宋体" w:hAnsi="Times New Roman" w:cs="Times New Roman"/>
          <w:sz w:val="24"/>
          <w:szCs w:val="24"/>
        </w:rPr>
        <w:t>院资料</w:t>
      </w:r>
      <w:proofErr w:type="gramEnd"/>
      <w:r>
        <w:rPr>
          <w:rFonts w:ascii="Times New Roman" w:eastAsia="宋体" w:hAnsi="Times New Roman" w:cs="Times New Roman"/>
          <w:sz w:val="24"/>
          <w:szCs w:val="24"/>
        </w:rPr>
        <w:t>备案。</w:t>
      </w:r>
    </w:p>
    <w:p w:rsidR="00793BAB" w:rsidRDefault="00793BAB" w:rsidP="00793BAB">
      <w:pPr>
        <w:spacing w:line="360" w:lineRule="auto"/>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教师指导实习（实训）情况</w:t>
      </w:r>
    </w:p>
    <w:tbl>
      <w:tblPr>
        <w:tblW w:w="5000" w:type="pct"/>
        <w:jc w:val="center"/>
        <w:tblLook w:val="04A0"/>
      </w:tblPr>
      <w:tblGrid>
        <w:gridCol w:w="1546"/>
        <w:gridCol w:w="1546"/>
        <w:gridCol w:w="5430"/>
      </w:tblGrid>
      <w:tr w:rsidR="00793BAB" w:rsidTr="00793BAB">
        <w:trPr>
          <w:trHeight w:val="20"/>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教师</w:t>
            </w:r>
          </w:p>
        </w:tc>
        <w:tc>
          <w:tcPr>
            <w:tcW w:w="907" w:type="pct"/>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职称</w:t>
            </w:r>
          </w:p>
        </w:tc>
        <w:tc>
          <w:tcPr>
            <w:tcW w:w="3185" w:type="pct"/>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指导内容</w:t>
            </w:r>
          </w:p>
        </w:tc>
      </w:tr>
      <w:tr w:rsidR="00793BAB" w:rsidTr="00793BAB">
        <w:trPr>
          <w:trHeight w:val="20"/>
          <w:jc w:val="center"/>
        </w:trPr>
        <w:tc>
          <w:tcPr>
            <w:tcW w:w="907" w:type="pct"/>
            <w:vMerge w:val="restart"/>
            <w:tcBorders>
              <w:top w:val="single" w:sz="4" w:space="0" w:color="auto"/>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hint="eastAsia"/>
                <w:kern w:val="0"/>
                <w:szCs w:val="21"/>
              </w:rPr>
              <w:t>林卉</w:t>
            </w:r>
          </w:p>
        </w:tc>
        <w:tc>
          <w:tcPr>
            <w:tcW w:w="907" w:type="pct"/>
            <w:vMerge w:val="restart"/>
            <w:tcBorders>
              <w:top w:val="single" w:sz="4" w:space="0" w:color="auto"/>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hint="eastAsia"/>
                <w:kern w:val="0"/>
                <w:szCs w:val="21"/>
              </w:rPr>
              <w:t>教授</w:t>
            </w:r>
          </w:p>
        </w:tc>
        <w:tc>
          <w:tcPr>
            <w:tcW w:w="3185" w:type="pct"/>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szCs w:val="21"/>
              </w:rPr>
              <w:t>遥感数字影像处理实验</w:t>
            </w:r>
          </w:p>
        </w:tc>
      </w:tr>
      <w:tr w:rsidR="00793BAB" w:rsidTr="00793BAB">
        <w:trPr>
          <w:trHeight w:val="20"/>
          <w:jc w:val="center"/>
        </w:trPr>
        <w:tc>
          <w:tcPr>
            <w:tcW w:w="907" w:type="pct"/>
            <w:vMerge w:val="restart"/>
            <w:tcBorders>
              <w:top w:val="single" w:sz="4" w:space="0" w:color="auto"/>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尹辉</w:t>
            </w:r>
          </w:p>
        </w:tc>
        <w:tc>
          <w:tcPr>
            <w:tcW w:w="907" w:type="pct"/>
            <w:vMerge w:val="restart"/>
            <w:tcBorders>
              <w:top w:val="single" w:sz="4" w:space="0" w:color="auto"/>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水文、生物、土壤地理学实验</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专业实践与社会调查</w:t>
            </w:r>
          </w:p>
        </w:tc>
      </w:tr>
      <w:tr w:rsidR="00793BAB" w:rsidTr="00793BAB">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李存</w:t>
            </w:r>
          </w:p>
        </w:tc>
        <w:tc>
          <w:tcPr>
            <w:tcW w:w="907" w:type="pct"/>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副教授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戴学军</w:t>
            </w:r>
          </w:p>
        </w:tc>
        <w:tc>
          <w:tcPr>
            <w:tcW w:w="907" w:type="pct"/>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副教授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水文、生物、土壤地理学实验</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地理综合野外实习</w:t>
            </w:r>
          </w:p>
        </w:tc>
      </w:tr>
      <w:tr w:rsidR="00793BAB" w:rsidTr="00793BAB">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陈一萌</w:t>
            </w:r>
          </w:p>
        </w:tc>
        <w:tc>
          <w:tcPr>
            <w:tcW w:w="907" w:type="pct"/>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副教授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地理综合野外实习</w:t>
            </w:r>
          </w:p>
        </w:tc>
      </w:tr>
      <w:tr w:rsidR="00793BAB" w:rsidTr="00793BAB">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王丰年</w:t>
            </w:r>
          </w:p>
        </w:tc>
        <w:tc>
          <w:tcPr>
            <w:tcW w:w="907" w:type="pct"/>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人文地理实习</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地质与地貌实验实习</w:t>
            </w:r>
          </w:p>
        </w:tc>
      </w:tr>
      <w:tr w:rsidR="00793BAB" w:rsidTr="00793BAB">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冯冬宁</w:t>
            </w:r>
          </w:p>
        </w:tc>
        <w:tc>
          <w:tcPr>
            <w:tcW w:w="907" w:type="pct"/>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地图学实验</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地理信息系统实验</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人文地理实习</w:t>
            </w:r>
          </w:p>
        </w:tc>
      </w:tr>
      <w:tr w:rsidR="00793BAB" w:rsidTr="00793BAB">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杨志英</w:t>
            </w:r>
          </w:p>
        </w:tc>
        <w:tc>
          <w:tcPr>
            <w:tcW w:w="907" w:type="pct"/>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副教授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人文地理实习</w:t>
            </w:r>
          </w:p>
        </w:tc>
      </w:tr>
      <w:tr w:rsidR="00793BAB" w:rsidTr="00793BAB">
        <w:trPr>
          <w:trHeight w:val="20"/>
          <w:jc w:val="center"/>
        </w:trPr>
        <w:tc>
          <w:tcPr>
            <w:tcW w:w="907" w:type="pct"/>
            <w:vMerge w:val="restart"/>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白旸</w:t>
            </w:r>
          </w:p>
        </w:tc>
        <w:tc>
          <w:tcPr>
            <w:tcW w:w="907" w:type="pct"/>
            <w:vMerge w:val="restart"/>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hint="eastAsia"/>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气象气候实验实习</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地理综合野外实习</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地质与地貌实验实习</w:t>
            </w:r>
          </w:p>
        </w:tc>
      </w:tr>
      <w:tr w:rsidR="00793BAB" w:rsidTr="00793BAB">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吴鹏豹</w:t>
            </w:r>
          </w:p>
        </w:tc>
        <w:tc>
          <w:tcPr>
            <w:tcW w:w="907" w:type="pct"/>
            <w:vMerge w:val="restart"/>
            <w:tcBorders>
              <w:top w:val="nil"/>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地理综合野外实习</w:t>
            </w:r>
          </w:p>
        </w:tc>
      </w:tr>
      <w:tr w:rsidR="00793BAB" w:rsidTr="00793BAB">
        <w:trPr>
          <w:trHeight w:val="20"/>
          <w:jc w:val="center"/>
        </w:trPr>
        <w:tc>
          <w:tcPr>
            <w:tcW w:w="907" w:type="pct"/>
            <w:vMerge w:val="restart"/>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roofErr w:type="gramStart"/>
            <w:r>
              <w:rPr>
                <w:rFonts w:ascii="Times New Roman" w:hAnsi="Times New Roman" w:cs="Times New Roman" w:hint="eastAsia"/>
                <w:kern w:val="0"/>
                <w:szCs w:val="21"/>
              </w:rPr>
              <w:t>董超阁</w:t>
            </w:r>
            <w:proofErr w:type="gramEnd"/>
          </w:p>
        </w:tc>
        <w:tc>
          <w:tcPr>
            <w:tcW w:w="907" w:type="pct"/>
            <w:vMerge w:val="restart"/>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val="restart"/>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r>
              <w:rPr>
                <w:rFonts w:ascii="Times New Roman" w:hAnsi="Times New Roman" w:cs="Times New Roman" w:hint="eastAsia"/>
                <w:kern w:val="0"/>
                <w:szCs w:val="21"/>
              </w:rPr>
              <w:t>杨峰</w:t>
            </w:r>
          </w:p>
        </w:tc>
        <w:tc>
          <w:tcPr>
            <w:tcW w:w="907" w:type="pct"/>
            <w:vMerge w:val="restart"/>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val="restart"/>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r>
              <w:rPr>
                <w:rFonts w:ascii="Times New Roman" w:hAnsi="Times New Roman" w:cs="Times New Roman" w:hint="eastAsia"/>
                <w:kern w:val="0"/>
                <w:szCs w:val="21"/>
              </w:rPr>
              <w:t>陈金星</w:t>
            </w:r>
          </w:p>
        </w:tc>
        <w:tc>
          <w:tcPr>
            <w:tcW w:w="907" w:type="pct"/>
            <w:vMerge w:val="restart"/>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val="restart"/>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r>
              <w:rPr>
                <w:rFonts w:ascii="Times New Roman" w:hAnsi="Times New Roman" w:cs="Times New Roman" w:hint="eastAsia"/>
                <w:kern w:val="0"/>
                <w:szCs w:val="21"/>
              </w:rPr>
              <w:t>陈丽萍</w:t>
            </w:r>
          </w:p>
        </w:tc>
        <w:tc>
          <w:tcPr>
            <w:tcW w:w="907" w:type="pct"/>
            <w:vMerge w:val="restart"/>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讲师</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val="restart"/>
            <w:tcBorders>
              <w:left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roofErr w:type="gramStart"/>
            <w:r>
              <w:rPr>
                <w:rFonts w:ascii="Times New Roman" w:hAnsi="Times New Roman" w:cs="Times New Roman" w:hint="eastAsia"/>
                <w:kern w:val="0"/>
                <w:szCs w:val="21"/>
              </w:rPr>
              <w:t>虞友庆</w:t>
            </w:r>
            <w:proofErr w:type="gramEnd"/>
          </w:p>
        </w:tc>
        <w:tc>
          <w:tcPr>
            <w:tcW w:w="907" w:type="pct"/>
            <w:vMerge w:val="restart"/>
            <w:tcBorders>
              <w:left w:val="nil"/>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助教</w:t>
            </w: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793BAB" w:rsidRDefault="00793BAB" w:rsidP="00793BAB">
            <w:pPr>
              <w:snapToGrid w:val="0"/>
              <w:spacing w:line="360" w:lineRule="auto"/>
              <w:jc w:val="center"/>
              <w:rPr>
                <w:rFonts w:ascii="Times New Roman" w:hAnsi="Times New Roman" w:cs="Times New Roman"/>
                <w:kern w:val="0"/>
                <w:szCs w:val="21"/>
              </w:rPr>
            </w:pPr>
          </w:p>
        </w:tc>
        <w:tc>
          <w:tcPr>
            <w:tcW w:w="907" w:type="pct"/>
            <w:vMerge/>
            <w:tcBorders>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r w:rsidR="00793BAB" w:rsidTr="00793BAB">
        <w:trPr>
          <w:trHeight w:val="20"/>
          <w:jc w:val="center"/>
        </w:trPr>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霍祎黎</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助教</w:t>
            </w:r>
          </w:p>
        </w:tc>
        <w:tc>
          <w:tcPr>
            <w:tcW w:w="3185" w:type="pct"/>
            <w:tcBorders>
              <w:top w:val="single" w:sz="4" w:space="0" w:color="auto"/>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教育实习指导</w:t>
            </w:r>
          </w:p>
        </w:tc>
      </w:tr>
      <w:tr w:rsidR="00793BAB" w:rsidTr="00793BAB">
        <w:trPr>
          <w:trHeight w:val="20"/>
          <w:jc w:val="center"/>
        </w:trPr>
        <w:tc>
          <w:tcPr>
            <w:tcW w:w="907" w:type="pct"/>
            <w:vMerge/>
            <w:tcBorders>
              <w:top w:val="nil"/>
              <w:left w:val="single" w:sz="4" w:space="0" w:color="auto"/>
              <w:bottom w:val="single" w:sz="4" w:space="0" w:color="auto"/>
              <w:right w:val="single" w:sz="4" w:space="0" w:color="auto"/>
            </w:tcBorders>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907" w:type="pct"/>
            <w:vMerge/>
            <w:tcBorders>
              <w:top w:val="nil"/>
              <w:left w:val="single" w:sz="4" w:space="0" w:color="auto"/>
              <w:bottom w:val="single" w:sz="4" w:space="0" w:color="auto"/>
              <w:right w:val="single" w:sz="4" w:space="0" w:color="auto"/>
            </w:tcBorders>
            <w:vAlign w:val="center"/>
          </w:tcPr>
          <w:p w:rsidR="00793BAB" w:rsidRDefault="00793BAB" w:rsidP="00793BAB">
            <w:pPr>
              <w:widowControl/>
              <w:snapToGrid w:val="0"/>
              <w:spacing w:line="360" w:lineRule="auto"/>
              <w:jc w:val="center"/>
              <w:rPr>
                <w:rFonts w:ascii="Times New Roman" w:hAnsi="Times New Roman" w:cs="Times New Roman"/>
                <w:kern w:val="0"/>
                <w:szCs w:val="21"/>
              </w:rPr>
            </w:pPr>
          </w:p>
        </w:tc>
        <w:tc>
          <w:tcPr>
            <w:tcW w:w="3185" w:type="pct"/>
            <w:tcBorders>
              <w:top w:val="nil"/>
              <w:left w:val="nil"/>
              <w:bottom w:val="single" w:sz="4" w:space="0" w:color="auto"/>
              <w:right w:val="single" w:sz="4" w:space="0" w:color="auto"/>
            </w:tcBorders>
            <w:shd w:val="clear" w:color="auto" w:fill="auto"/>
            <w:vAlign w:val="center"/>
          </w:tcPr>
          <w:p w:rsidR="00793BAB" w:rsidRDefault="00793BAB" w:rsidP="00793BAB">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毕业实习指导</w:t>
            </w:r>
          </w:p>
        </w:tc>
      </w:tr>
    </w:tbl>
    <w:p w:rsidR="00793BAB" w:rsidRDefault="00793BAB" w:rsidP="00793BAB">
      <w:pPr>
        <w:spacing w:line="360" w:lineRule="auto"/>
        <w:rPr>
          <w:rFonts w:ascii="Times New Roman" w:eastAsia="宋体" w:hAnsi="Times New Roman" w:cs="Times New Roman"/>
          <w:b/>
          <w:kern w:val="0"/>
          <w:sz w:val="24"/>
          <w:szCs w:val="24"/>
        </w:rPr>
      </w:pPr>
    </w:p>
    <w:p w:rsidR="00793BAB" w:rsidRDefault="00793BAB" w:rsidP="00793BAB">
      <w:pPr>
        <w:spacing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6</w:t>
      </w:r>
      <w:r>
        <w:rPr>
          <w:rFonts w:ascii="Times New Roman" w:eastAsia="宋体" w:hAnsi="Times New Roman" w:cs="Times New Roman"/>
          <w:b/>
          <w:kern w:val="0"/>
          <w:sz w:val="24"/>
          <w:szCs w:val="24"/>
        </w:rPr>
        <w:t>）参与实习（实训）指导的老师中有行业经验的教师比例</w:t>
      </w:r>
    </w:p>
    <w:p w:rsidR="00793BAB" w:rsidRDefault="00793BAB" w:rsidP="00793BAB">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参与实习（实训）指导的老师中有行业经验的教师有李存、戴学军、陈一萌、冯冬宁、杨志英、王丰年、尹辉、白旸、吴波、吴鹏豹、陈金星，占全部指导老师的</w:t>
      </w:r>
      <w:r>
        <w:rPr>
          <w:rFonts w:ascii="Times New Roman" w:eastAsia="宋体" w:hAnsi="Times New Roman" w:cs="Times New Roman"/>
          <w:sz w:val="24"/>
          <w:szCs w:val="24"/>
        </w:rPr>
        <w:t>90%</w:t>
      </w:r>
      <w:r>
        <w:rPr>
          <w:rFonts w:ascii="Times New Roman" w:eastAsia="宋体" w:hAnsi="Times New Roman" w:cs="Times New Roman"/>
          <w:sz w:val="24"/>
          <w:szCs w:val="24"/>
        </w:rPr>
        <w:t>。</w:t>
      </w:r>
    </w:p>
    <w:p w:rsidR="00793BAB" w:rsidRDefault="00793BAB" w:rsidP="00793BAB">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）教学实验（实训）室、科研实验室开放及使用情况</w:t>
      </w:r>
    </w:p>
    <w:p w:rsidR="00793BAB" w:rsidRDefault="00793BAB" w:rsidP="00793BA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）实验室建设、使用方面</w:t>
      </w:r>
    </w:p>
    <w:p w:rsidR="00793BAB" w:rsidRDefault="00793BAB" w:rsidP="00793BAB">
      <w:pPr>
        <w:spacing w:line="360" w:lineRule="auto"/>
        <w:ind w:firstLineChars="200" w:firstLine="480"/>
        <w:rPr>
          <w:rFonts w:ascii="Times New Roman" w:eastAsia="宋体" w:hAnsi="Times New Roman" w:cs="Times New Roman"/>
          <w:sz w:val="24"/>
          <w:szCs w:val="24"/>
          <w:highlight w:val="yellow"/>
        </w:rPr>
      </w:pPr>
      <w:r>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Pr>
          <w:rFonts w:ascii="Times New Roman" w:eastAsia="宋体" w:hAnsi="Times New Roman" w:cs="Times New Roman"/>
          <w:sz w:val="24"/>
          <w:szCs w:val="24"/>
        </w:rPr>
        <w:t>年我院（地理与旅游学院）天文馆的护栏和防火装置没有备齐，天文馆内的仪器设备</w:t>
      </w:r>
      <w:r>
        <w:rPr>
          <w:rFonts w:ascii="Times New Roman" w:eastAsia="宋体" w:hAnsi="Times New Roman" w:cs="Times New Roman" w:hint="eastAsia"/>
          <w:sz w:val="24"/>
          <w:szCs w:val="24"/>
        </w:rPr>
        <w:t>已</w:t>
      </w:r>
      <w:r>
        <w:rPr>
          <w:rFonts w:ascii="Times New Roman" w:eastAsia="宋体" w:hAnsi="Times New Roman" w:cs="Times New Roman"/>
          <w:sz w:val="24"/>
          <w:szCs w:val="24"/>
        </w:rPr>
        <w:t>备齐</w:t>
      </w:r>
      <w:r>
        <w:rPr>
          <w:rFonts w:ascii="Times New Roman" w:eastAsia="宋体" w:hAnsi="Times New Roman" w:cs="Times New Roman" w:hint="eastAsia"/>
          <w:sz w:val="24"/>
          <w:szCs w:val="24"/>
        </w:rPr>
        <w:t>，已</w:t>
      </w:r>
      <w:r>
        <w:rPr>
          <w:rFonts w:ascii="Times New Roman" w:eastAsia="宋体" w:hAnsi="Times New Roman" w:cs="Times New Roman"/>
          <w:sz w:val="24"/>
          <w:szCs w:val="24"/>
        </w:rPr>
        <w:t>全部投入使用。我院地质标本实验室、水环境分析实验室、土壤环境分析实验室的专用仪器设备一直在投入使用，得到了较为理想的结果。目前我院共有以下</w:t>
      </w:r>
      <w:r>
        <w:rPr>
          <w:rFonts w:ascii="Times New Roman" w:eastAsia="宋体" w:hAnsi="Times New Roman" w:cs="Times New Roman"/>
          <w:sz w:val="24"/>
          <w:szCs w:val="24"/>
        </w:rPr>
        <w:t>7</w:t>
      </w:r>
      <w:r>
        <w:rPr>
          <w:rFonts w:ascii="Times New Roman" w:eastAsia="宋体" w:hAnsi="Times New Roman" w:cs="Times New Roman"/>
          <w:sz w:val="24"/>
          <w:szCs w:val="24"/>
        </w:rPr>
        <w:t>个实验室及实验场所：地理信息系统实验室、地理信息采集实验室、地质标本实验室、水环境分析实验室、土壤环境分析实验室、旅游管理服务技能模拟实验室、天文馆等。</w:t>
      </w:r>
    </w:p>
    <w:p w:rsidR="00793BAB" w:rsidRDefault="00793BAB" w:rsidP="00793BA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）实验室管理方面</w:t>
      </w:r>
    </w:p>
    <w:p w:rsidR="00793BAB" w:rsidRDefault="00793BAB" w:rsidP="00793BA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实验室目前制定了消防安全管理制度；仪器设备使（借）用登记制度、教师授课情况登记制度，仪器设备故障申报处理制度等各类规章制度，实验室的日常管理严格遵守现有的各项管理制度，同时做好实验室安全管理与建设的检查、做好各消防安全整改工作，做好每批仪器设备的报增、报废、仪器验收、实验室固定资产的清查等工作。</w:t>
      </w:r>
    </w:p>
    <w:p w:rsidR="00793BAB" w:rsidRDefault="00793BAB" w:rsidP="00793BAB">
      <w:pPr>
        <w:spacing w:line="360" w:lineRule="auto"/>
        <w:rPr>
          <w:rFonts w:ascii="Times New Roman" w:eastAsia="宋体" w:hAnsi="Times New Roman" w:cs="Times New Roman"/>
          <w:b/>
          <w:bCs/>
          <w:kern w:val="0"/>
          <w:sz w:val="24"/>
        </w:rPr>
      </w:pPr>
      <w:r>
        <w:rPr>
          <w:rFonts w:ascii="Times New Roman" w:eastAsia="宋体" w:hAnsi="Times New Roman" w:cs="Times New Roman"/>
          <w:b/>
          <w:bCs/>
          <w:kern w:val="0"/>
          <w:sz w:val="24"/>
        </w:rPr>
        <w:t>创新创业教育</w:t>
      </w:r>
    </w:p>
    <w:p w:rsidR="00793BAB" w:rsidRDefault="00793BAB" w:rsidP="00793BAB">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地理科学系秉持</w:t>
      </w:r>
      <w:r>
        <w:rPr>
          <w:rFonts w:ascii="Times New Roman" w:hAnsi="Times New Roman" w:cs="Times New Roman"/>
          <w:sz w:val="24"/>
          <w:szCs w:val="24"/>
        </w:rPr>
        <w:t>“</w:t>
      </w:r>
      <w:r>
        <w:rPr>
          <w:rFonts w:ascii="Times New Roman" w:hAnsi="Times New Roman" w:cs="Times New Roman"/>
          <w:sz w:val="24"/>
          <w:szCs w:val="24"/>
        </w:rPr>
        <w:t>学科教育与职业教育并举、教学做三位一体</w:t>
      </w:r>
      <w:r>
        <w:rPr>
          <w:rFonts w:ascii="Times New Roman" w:hAnsi="Times New Roman" w:cs="Times New Roman"/>
          <w:sz w:val="24"/>
          <w:szCs w:val="24"/>
        </w:rPr>
        <w:t>”</w:t>
      </w:r>
      <w:r>
        <w:rPr>
          <w:rFonts w:ascii="Times New Roman" w:hAnsi="Times New Roman" w:cs="Times New Roman"/>
          <w:sz w:val="24"/>
          <w:szCs w:val="24"/>
        </w:rPr>
        <w:t>的办学理念，努力打造科学的创新创业教育课程体系。一是打造创新创业教育团队。聘请校内校外创新创业导师，</w:t>
      </w:r>
      <w:proofErr w:type="gramStart"/>
      <w:r>
        <w:rPr>
          <w:rFonts w:ascii="Times New Roman" w:hAnsi="Times New Roman" w:cs="Times New Roman"/>
          <w:sz w:val="24"/>
          <w:szCs w:val="24"/>
        </w:rPr>
        <w:t>由创新</w:t>
      </w:r>
      <w:proofErr w:type="gramEnd"/>
      <w:r>
        <w:rPr>
          <w:rFonts w:ascii="Times New Roman" w:hAnsi="Times New Roman" w:cs="Times New Roman"/>
          <w:sz w:val="24"/>
          <w:szCs w:val="24"/>
        </w:rPr>
        <w:t>创业导师为在校学生提供专业的、有针对性的创业指导服务。引进创新创业人才，具有丰富创新创业经验的台湾籍教师张耿嵩主攻学生创新创业指导，并主讲创新创业专题讲座，受到毕业生的广泛好评。二是加强</w:t>
      </w:r>
      <w:r>
        <w:rPr>
          <w:rFonts w:ascii="Times New Roman" w:hAnsi="Times New Roman" w:cs="Times New Roman"/>
          <w:sz w:val="24"/>
          <w:szCs w:val="24"/>
        </w:rPr>
        <w:t>“</w:t>
      </w:r>
      <w:r>
        <w:rPr>
          <w:rFonts w:ascii="Times New Roman" w:hAnsi="Times New Roman" w:cs="Times New Roman"/>
          <w:sz w:val="24"/>
          <w:szCs w:val="24"/>
        </w:rPr>
        <w:t>嵌入式</w:t>
      </w:r>
      <w:r>
        <w:rPr>
          <w:rFonts w:ascii="Times New Roman" w:hAnsi="Times New Roman" w:cs="Times New Roman"/>
          <w:sz w:val="24"/>
          <w:szCs w:val="24"/>
        </w:rPr>
        <w:t>”</w:t>
      </w:r>
      <w:r>
        <w:rPr>
          <w:rFonts w:ascii="Times New Roman" w:hAnsi="Times New Roman" w:cs="Times New Roman"/>
          <w:sz w:val="24"/>
          <w:szCs w:val="24"/>
        </w:rPr>
        <w:t>教学模式建设，将学科前沿和校外名师</w:t>
      </w:r>
      <w:r>
        <w:rPr>
          <w:rFonts w:ascii="Times New Roman" w:hAnsi="Times New Roman" w:cs="Times New Roman"/>
          <w:sz w:val="24"/>
          <w:szCs w:val="24"/>
        </w:rPr>
        <w:t>“</w:t>
      </w:r>
      <w:r>
        <w:rPr>
          <w:rFonts w:ascii="Times New Roman" w:hAnsi="Times New Roman" w:cs="Times New Roman"/>
          <w:sz w:val="24"/>
          <w:szCs w:val="24"/>
        </w:rPr>
        <w:t>引进</w:t>
      </w:r>
      <w:r>
        <w:rPr>
          <w:rFonts w:ascii="Times New Roman" w:hAnsi="Times New Roman" w:cs="Times New Roman"/>
          <w:sz w:val="24"/>
          <w:szCs w:val="24"/>
        </w:rPr>
        <w:t>”</w:t>
      </w:r>
      <w:r>
        <w:rPr>
          <w:rFonts w:ascii="Times New Roman" w:hAnsi="Times New Roman" w:cs="Times New Roman"/>
          <w:sz w:val="24"/>
          <w:szCs w:val="24"/>
        </w:rPr>
        <w:t>到专业课堂。目前，旅行社管理、酒店管理和地理教学等多门课程邀请了众多校外导师参与到课堂教学中来。三是加强校外教学实践，将课堂搬到</w:t>
      </w:r>
      <w:r>
        <w:rPr>
          <w:rFonts w:ascii="Times New Roman" w:hAnsi="Times New Roman" w:cs="Times New Roman"/>
          <w:sz w:val="24"/>
          <w:szCs w:val="24"/>
        </w:rPr>
        <w:t>“</w:t>
      </w:r>
      <w:r>
        <w:rPr>
          <w:rFonts w:ascii="Times New Roman" w:hAnsi="Times New Roman" w:cs="Times New Roman"/>
          <w:sz w:val="24"/>
          <w:szCs w:val="24"/>
        </w:rPr>
        <w:t>现场</w:t>
      </w:r>
      <w:r>
        <w:rPr>
          <w:rFonts w:ascii="Times New Roman" w:hAnsi="Times New Roman" w:cs="Times New Roman"/>
          <w:sz w:val="24"/>
          <w:szCs w:val="24"/>
        </w:rPr>
        <w:t>”</w:t>
      </w:r>
      <w:r>
        <w:rPr>
          <w:rFonts w:ascii="Times New Roman" w:hAnsi="Times New Roman" w:cs="Times New Roman"/>
          <w:sz w:val="24"/>
          <w:szCs w:val="24"/>
        </w:rPr>
        <w:t>，打造实践教学平台。目前，地理与旅游学院所有专业均安排了</w:t>
      </w:r>
      <w:r>
        <w:rPr>
          <w:rFonts w:ascii="Times New Roman" w:hAnsi="Times New Roman" w:cs="Times New Roman"/>
          <w:sz w:val="24"/>
          <w:szCs w:val="24"/>
        </w:rPr>
        <w:t>27</w:t>
      </w:r>
      <w:r>
        <w:rPr>
          <w:rFonts w:ascii="Times New Roman" w:hAnsi="Times New Roman" w:cs="Times New Roman"/>
          <w:sz w:val="24"/>
          <w:szCs w:val="24"/>
        </w:rPr>
        <w:t>学分的课内实践课程，</w:t>
      </w:r>
      <w:r>
        <w:rPr>
          <w:rFonts w:ascii="Times New Roman" w:hAnsi="Times New Roman" w:cs="Times New Roman"/>
          <w:sz w:val="24"/>
          <w:szCs w:val="24"/>
        </w:rPr>
        <w:t>4</w:t>
      </w:r>
      <w:r>
        <w:rPr>
          <w:rFonts w:ascii="Times New Roman" w:hAnsi="Times New Roman" w:cs="Times New Roman"/>
          <w:sz w:val="24"/>
          <w:szCs w:val="24"/>
        </w:rPr>
        <w:t>学分的课外拓展课程，占总学分的</w:t>
      </w:r>
      <w:r>
        <w:rPr>
          <w:rFonts w:ascii="Times New Roman" w:hAnsi="Times New Roman" w:cs="Times New Roman"/>
          <w:sz w:val="24"/>
          <w:szCs w:val="24"/>
        </w:rPr>
        <w:t>20%</w:t>
      </w:r>
      <w:r>
        <w:rPr>
          <w:rFonts w:ascii="Times New Roman" w:hAnsi="Times New Roman" w:cs="Times New Roman"/>
          <w:sz w:val="24"/>
          <w:szCs w:val="24"/>
        </w:rPr>
        <w:t>。四是建立创新创业教育课程体系。建立一年级职业生涯规划、二年级创业指导、三年级就业指导、四年级创新创业专题讲座的创新创业教育课程体系，打造由专业教师、辅导员为主体的创新创业教学团队，逐步建立低年级创新、高年级创业、创新促进创业的创新创业联动机制。</w:t>
      </w:r>
    </w:p>
    <w:p w:rsidR="00793BAB" w:rsidRDefault="00793BAB" w:rsidP="00793BAB">
      <w:pPr>
        <w:spacing w:line="360" w:lineRule="auto"/>
        <w:rPr>
          <w:rFonts w:ascii="Times New Roman" w:eastAsia="宋体" w:hAnsi="Times New Roman" w:cs="Times New Roman"/>
          <w:b/>
          <w:bCs/>
          <w:kern w:val="0"/>
          <w:sz w:val="24"/>
        </w:rPr>
      </w:pPr>
      <w:r>
        <w:rPr>
          <w:rFonts w:ascii="Times New Roman" w:eastAsia="宋体" w:hAnsi="Times New Roman" w:cs="Times New Roman"/>
          <w:b/>
          <w:bCs/>
          <w:kern w:val="0"/>
          <w:sz w:val="24"/>
        </w:rPr>
        <w:t>学风管理</w:t>
      </w:r>
    </w:p>
    <w:p w:rsidR="00793BAB" w:rsidRDefault="00793BAB" w:rsidP="00793BA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学风的好坏关系到人才培养的质量，是高校办学效果的体现。</w:t>
      </w:r>
    </w:p>
    <w:p w:rsidR="00793BAB" w:rsidRDefault="00793BAB" w:rsidP="00793BAB">
      <w:pPr>
        <w:pStyle w:val="a9"/>
        <w:spacing w:line="360" w:lineRule="auto"/>
        <w:ind w:left="360" w:firstLineChars="0" w:firstLine="0"/>
        <w:rPr>
          <w:rFonts w:ascii="Times New Roman" w:hAnsi="Times New Roman" w:cs="Times New Roman"/>
          <w:sz w:val="24"/>
          <w:szCs w:val="24"/>
        </w:rPr>
      </w:pP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）宣传动员</w:t>
      </w:r>
    </w:p>
    <w:p w:rsidR="00793BAB" w:rsidRDefault="00793BAB" w:rsidP="00793BAB">
      <w:pPr>
        <w:spacing w:line="360" w:lineRule="auto"/>
        <w:ind w:firstLineChars="150" w:firstLine="360"/>
        <w:rPr>
          <w:rFonts w:ascii="Times New Roman" w:eastAsia="宋体" w:hAnsi="Times New Roman" w:cs="Times New Roman"/>
          <w:kern w:val="0"/>
          <w:sz w:val="24"/>
          <w:szCs w:val="24"/>
        </w:rPr>
      </w:pPr>
      <w:r>
        <w:rPr>
          <w:rFonts w:ascii="Times New Roman" w:eastAsia="宋体" w:hAnsi="Times New Roman" w:cs="Times New Roman"/>
          <w:kern w:val="0"/>
          <w:sz w:val="24"/>
          <w:szCs w:val="24"/>
        </w:rPr>
        <w:t>利用</w:t>
      </w:r>
      <w:proofErr w:type="gramStart"/>
      <w:r>
        <w:rPr>
          <w:rFonts w:ascii="Times New Roman" w:eastAsia="宋体" w:hAnsi="Times New Roman" w:cs="Times New Roman"/>
          <w:kern w:val="0"/>
          <w:sz w:val="24"/>
          <w:szCs w:val="24"/>
        </w:rPr>
        <w:t>微信平台</w:t>
      </w:r>
      <w:proofErr w:type="gramEnd"/>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大力宣传学风建设的重要性、学习先进典型事迹、分享经验心得及学习资源</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充分调动学生自主学习的积极性；辅导员、班主任组织形式多样、内容新颖的学风建设宣传教育活动</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教育引导学生努力学习；开展优秀大学生事迹报告会、学习经验交流会、知识竞赛和野外考察、顶岗实习分享会等专业教育会，营造积极向上的学风建设氛围。</w:t>
      </w:r>
    </w:p>
    <w:p w:rsidR="00793BAB" w:rsidRDefault="00793BAB" w:rsidP="00793BAB">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bCs/>
          <w:kern w:val="0"/>
          <w:sz w:val="24"/>
          <w:szCs w:val="24"/>
        </w:rPr>
        <w:t>2</w:t>
      </w:r>
      <w:r>
        <w:rPr>
          <w:rFonts w:ascii="Times New Roman" w:eastAsia="宋体" w:hAnsi="Times New Roman" w:cs="Times New Roman"/>
          <w:bCs/>
          <w:kern w:val="0"/>
          <w:sz w:val="24"/>
          <w:szCs w:val="24"/>
        </w:rPr>
        <w:t>）</w:t>
      </w:r>
      <w:r>
        <w:rPr>
          <w:rFonts w:ascii="Times New Roman" w:eastAsia="宋体" w:hAnsi="Times New Roman" w:cs="Times New Roman"/>
          <w:kern w:val="0"/>
          <w:sz w:val="24"/>
          <w:szCs w:val="24"/>
        </w:rPr>
        <w:t>根据学生年级分布、学习生活等不同状况，针对学生的学习成才个性需求，有针对性地开展分类指导，帮助学生成长成才。</w:t>
      </w:r>
    </w:p>
    <w:p w:rsidR="00793BAB" w:rsidRDefault="00793BAB" w:rsidP="00793BAB">
      <w:pPr>
        <w:spacing w:line="360" w:lineRule="auto"/>
        <w:ind w:firstLineChars="150" w:firstLine="360"/>
        <w:rPr>
          <w:rFonts w:ascii="Times New Roman" w:hAnsi="Times New Roman" w:cs="Times New Roman"/>
          <w:sz w:val="24"/>
          <w:szCs w:val="24"/>
        </w:rPr>
      </w:pP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）一年级新生开展理想信念、</w:t>
      </w:r>
      <w:r>
        <w:rPr>
          <w:rFonts w:ascii="Times New Roman" w:eastAsia="宋体" w:hAnsi="Times New Roman" w:cs="Times New Roman"/>
          <w:kern w:val="0"/>
          <w:sz w:val="24"/>
          <w:szCs w:val="24"/>
        </w:rPr>
        <w:t>学业指导等教育。通过企业家进校园和学生进企业系列专业教育，培养学生专业认同；帮助学生制定符合实际的职业生涯规划</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设立学习目标</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并引导学生根据目标逐步完成，从而迅速适应大学学习环境</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明确学习目标和计划</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尽快掌握学习方法</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加强学风建设。</w:t>
      </w:r>
    </w:p>
    <w:p w:rsidR="00793BAB" w:rsidRDefault="00793BAB" w:rsidP="00793BAB">
      <w:pPr>
        <w:spacing w:line="360" w:lineRule="auto"/>
        <w:ind w:firstLineChars="150" w:firstLine="360"/>
        <w:rPr>
          <w:rFonts w:ascii="Times New Roman" w:eastAsia="宋体" w:hAnsi="Times New Roman" w:cs="Times New Roman"/>
          <w:kern w:val="0"/>
          <w:sz w:val="24"/>
          <w:szCs w:val="24"/>
        </w:rPr>
      </w:pP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bCs/>
          <w:kern w:val="0"/>
          <w:sz w:val="24"/>
          <w:szCs w:val="24"/>
        </w:rPr>
        <w:t>）大二以及高年级学生</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侧重加强考研、</w:t>
      </w:r>
      <w:r>
        <w:rPr>
          <w:rFonts w:ascii="Times New Roman" w:eastAsia="宋体" w:hAnsi="Times New Roman" w:cs="Times New Roman"/>
          <w:kern w:val="0"/>
          <w:sz w:val="24"/>
          <w:szCs w:val="24"/>
        </w:rPr>
        <w:t>创新、就业创业指导。</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鼓励学生积极参加各类竞赛、科研创新活动</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全面提升综合素质。</w:t>
      </w:r>
    </w:p>
    <w:p w:rsidR="00793BAB" w:rsidRDefault="00793BAB" w:rsidP="00793BAB">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bCs/>
          <w:kern w:val="0"/>
          <w:sz w:val="24"/>
          <w:szCs w:val="24"/>
        </w:rPr>
        <w:t>3</w:t>
      </w:r>
      <w:r>
        <w:rPr>
          <w:rFonts w:ascii="Times New Roman" w:eastAsia="宋体" w:hAnsi="Times New Roman" w:cs="Times New Roman"/>
          <w:bCs/>
          <w:kern w:val="0"/>
          <w:sz w:val="24"/>
          <w:szCs w:val="24"/>
        </w:rPr>
        <w:t>）加强过程管理</w:t>
      </w:r>
    </w:p>
    <w:p w:rsidR="00793BAB" w:rsidRDefault="00793BAB" w:rsidP="00793BAB">
      <w:pPr>
        <w:spacing w:line="360" w:lineRule="auto"/>
        <w:ind w:firstLineChars="100" w:firstLine="240"/>
        <w:rPr>
          <w:rFonts w:ascii="Times New Roman" w:hAnsi="Times New Roman" w:cs="Times New Roman"/>
          <w:sz w:val="24"/>
          <w:szCs w:val="24"/>
        </w:rPr>
      </w:pP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）加强考风考纪教育活动。</w:t>
      </w:r>
      <w:r>
        <w:rPr>
          <w:rFonts w:ascii="Times New Roman" w:eastAsia="宋体" w:hAnsi="Times New Roman" w:cs="Times New Roman"/>
          <w:kern w:val="0"/>
          <w:sz w:val="24"/>
          <w:szCs w:val="24"/>
        </w:rPr>
        <w:t>定期开展的考风考纪教育月、诚信教育等活动。加大学风督导力度，加强考风考纪教育，考风考纪巡查力度，以优良考风促进学风建设。</w:t>
      </w:r>
    </w:p>
    <w:p w:rsidR="00793BAB" w:rsidRDefault="00793BAB" w:rsidP="00793BAB">
      <w:pPr>
        <w:spacing w:line="360" w:lineRule="auto"/>
        <w:ind w:firstLineChars="100" w:firstLine="240"/>
        <w:rPr>
          <w:rFonts w:ascii="Times New Roman" w:hAnsi="Times New Roman" w:cs="Times New Roman"/>
          <w:sz w:val="24"/>
          <w:szCs w:val="24"/>
        </w:rPr>
      </w:pP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bCs/>
          <w:kern w:val="0"/>
          <w:sz w:val="24"/>
          <w:szCs w:val="24"/>
        </w:rPr>
        <w:t>）完善落实学生学业预警制度，加强对学业困难</w:t>
      </w:r>
      <w:r>
        <w:rPr>
          <w:rFonts w:ascii="Times New Roman" w:eastAsia="宋体" w:hAnsi="Times New Roman" w:cs="Times New Roman"/>
          <w:kern w:val="0"/>
          <w:sz w:val="24"/>
          <w:szCs w:val="24"/>
        </w:rPr>
        <w:t>学生的教育和引导，帮助学生树立</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自主学习、自我学习</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理念，培养学习自主性、自律性。</w:t>
      </w:r>
    </w:p>
    <w:p w:rsidR="00793BAB" w:rsidRDefault="00793BAB" w:rsidP="00793BAB">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4</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加强校园文化活动</w:t>
      </w:r>
    </w:p>
    <w:p w:rsidR="00793BAB" w:rsidRPr="00793BAB" w:rsidRDefault="00793BAB" w:rsidP="00793BAB">
      <w:pPr>
        <w:spacing w:line="360" w:lineRule="auto"/>
        <w:ind w:firstLineChars="200" w:firstLine="480"/>
        <w:rPr>
          <w:rFonts w:ascii="Times New Roman" w:eastAsia="宋体" w:hAnsi="Times New Roman" w:cs="Times New Roman"/>
          <w:bCs/>
          <w:kern w:val="0"/>
          <w:sz w:val="24"/>
          <w:szCs w:val="24"/>
        </w:rPr>
      </w:pPr>
      <w:r w:rsidRPr="00793BAB">
        <w:rPr>
          <w:rFonts w:ascii="Times New Roman" w:eastAsia="宋体" w:hAnsi="Times New Roman" w:cs="Times New Roman"/>
          <w:bCs/>
          <w:kern w:val="0"/>
          <w:sz w:val="24"/>
          <w:szCs w:val="24"/>
        </w:rPr>
        <w:t>全方位开展丰富多彩的课外科技文化活动，通过开展创新创业活动、科技文化活动、组织社会实践活动、发挥学生社团作用</w:t>
      </w:r>
      <w:r w:rsidRPr="00793BAB">
        <w:rPr>
          <w:rFonts w:ascii="Times New Roman" w:eastAsia="宋体" w:hAnsi="Times New Roman" w:cs="Times New Roman"/>
          <w:bCs/>
          <w:kern w:val="0"/>
          <w:sz w:val="24"/>
          <w:szCs w:val="24"/>
        </w:rPr>
        <w:t xml:space="preserve">, </w:t>
      </w:r>
      <w:r w:rsidRPr="00793BAB">
        <w:rPr>
          <w:rFonts w:ascii="Times New Roman" w:eastAsia="宋体" w:hAnsi="Times New Roman" w:cs="Times New Roman"/>
          <w:bCs/>
          <w:kern w:val="0"/>
          <w:sz w:val="24"/>
          <w:szCs w:val="24"/>
        </w:rPr>
        <w:t>大力营造浓郁的校园学术科技文化氛围，提高学生创新能力，对推动学风建设和全面实现人才培养目标起到积极作用。</w:t>
      </w:r>
    </w:p>
    <w:p w:rsidR="00F07225" w:rsidRPr="009761DB" w:rsidRDefault="00F07225" w:rsidP="00793BAB">
      <w:pPr>
        <w:pStyle w:val="2"/>
        <w:rPr>
          <w:kern w:val="0"/>
          <w:sz w:val="28"/>
          <w:szCs w:val="28"/>
        </w:rPr>
      </w:pPr>
      <w:bookmarkStart w:id="57" w:name="_Toc22851887"/>
      <w:r w:rsidRPr="009761DB">
        <w:rPr>
          <w:rFonts w:hint="eastAsia"/>
          <w:kern w:val="0"/>
          <w:sz w:val="28"/>
          <w:szCs w:val="28"/>
        </w:rPr>
        <w:t>（</w:t>
      </w:r>
      <w:r w:rsidR="00687317" w:rsidRPr="009761DB">
        <w:rPr>
          <w:rFonts w:hint="eastAsia"/>
          <w:kern w:val="0"/>
          <w:sz w:val="28"/>
          <w:szCs w:val="28"/>
        </w:rPr>
        <w:t>二</w:t>
      </w:r>
      <w:r w:rsidRPr="009761DB">
        <w:rPr>
          <w:rFonts w:hint="eastAsia"/>
          <w:kern w:val="0"/>
          <w:sz w:val="28"/>
          <w:szCs w:val="28"/>
        </w:rPr>
        <w:t>）旅游管理专业</w:t>
      </w:r>
      <w:bookmarkEnd w:id="55"/>
      <w:bookmarkEnd w:id="57"/>
    </w:p>
    <w:p w:rsidR="00EE688D" w:rsidRPr="00EE688D" w:rsidRDefault="00EE688D" w:rsidP="00EE688D">
      <w:pPr>
        <w:adjustRightInd w:val="0"/>
        <w:snapToGrid w:val="0"/>
        <w:spacing w:line="480" w:lineRule="exact"/>
        <w:ind w:firstLineChars="200" w:firstLine="482"/>
        <w:rPr>
          <w:rFonts w:ascii="Calibri" w:eastAsia="宋体" w:hAnsi="Calibri" w:cs="Times New Roman"/>
          <w:bCs/>
          <w:kern w:val="0"/>
          <w:sz w:val="24"/>
        </w:rPr>
      </w:pPr>
      <w:r w:rsidRPr="00EE688D">
        <w:rPr>
          <w:rFonts w:ascii="Calibri" w:eastAsia="宋体" w:hAnsi="Calibri" w:cs="Times New Roman"/>
          <w:b/>
          <w:bCs/>
          <w:kern w:val="0"/>
          <w:sz w:val="24"/>
        </w:rPr>
        <w:t>1.</w:t>
      </w:r>
      <w:r w:rsidRPr="00EE688D">
        <w:rPr>
          <w:rFonts w:ascii="Calibri" w:eastAsia="宋体" w:hAnsi="Calibri" w:cs="Times New Roman" w:hint="eastAsia"/>
          <w:b/>
          <w:bCs/>
          <w:kern w:val="0"/>
          <w:sz w:val="24"/>
        </w:rPr>
        <w:t>培养目标</w:t>
      </w:r>
      <w:r w:rsidRPr="00EE688D">
        <w:rPr>
          <w:rFonts w:ascii="Calibri" w:eastAsia="宋体" w:hAnsi="Calibri" w:cs="Times New Roman" w:hint="eastAsia"/>
          <w:bCs/>
          <w:kern w:val="0"/>
          <w:sz w:val="24"/>
        </w:rPr>
        <w:t>（人才培养目标定位与社会人才需求适应性、培养方案特点）</w:t>
      </w:r>
    </w:p>
    <w:p w:rsidR="00EE688D" w:rsidRPr="00EE688D" w:rsidRDefault="00EE688D" w:rsidP="00EE688D">
      <w:pPr>
        <w:spacing w:line="360" w:lineRule="auto"/>
        <w:ind w:firstLineChars="200" w:firstLine="480"/>
        <w:rPr>
          <w:rFonts w:ascii="宋体" w:hAnsi="宋体" w:cs="宋体"/>
          <w:sz w:val="24"/>
          <w:szCs w:val="24"/>
        </w:rPr>
      </w:pPr>
      <w:r w:rsidRPr="00EE688D">
        <w:rPr>
          <w:rFonts w:ascii="宋体" w:hAnsi="宋体" w:cs="宋体" w:hint="eastAsia"/>
          <w:sz w:val="24"/>
          <w:szCs w:val="24"/>
        </w:rPr>
        <w:t>旅游管理是发展前景非常广阔的应用型专业。近年来</w:t>
      </w:r>
      <w:r w:rsidRPr="00EE688D">
        <w:rPr>
          <w:rFonts w:ascii="宋体" w:hAnsi="宋体" w:cs="宋体"/>
          <w:sz w:val="24"/>
          <w:szCs w:val="24"/>
        </w:rPr>
        <w:t>，</w:t>
      </w:r>
      <w:r w:rsidRPr="00EE688D">
        <w:rPr>
          <w:rFonts w:ascii="宋体" w:hAnsi="宋体" w:cs="宋体" w:hint="eastAsia"/>
          <w:sz w:val="24"/>
          <w:szCs w:val="24"/>
        </w:rPr>
        <w:t>随着</w:t>
      </w:r>
      <w:r w:rsidRPr="00EE688D">
        <w:rPr>
          <w:rFonts w:ascii="宋体" w:hAnsi="宋体" w:cs="宋体"/>
          <w:sz w:val="24"/>
          <w:szCs w:val="24"/>
        </w:rPr>
        <w:t>我国经济转型</w:t>
      </w:r>
      <w:r w:rsidRPr="00EE688D">
        <w:rPr>
          <w:rFonts w:ascii="宋体" w:hAnsi="宋体" w:cs="宋体" w:hint="eastAsia"/>
          <w:sz w:val="24"/>
          <w:szCs w:val="24"/>
        </w:rPr>
        <w:t>和</w:t>
      </w:r>
      <w:r w:rsidRPr="00EE688D">
        <w:rPr>
          <w:rFonts w:ascii="宋体" w:hAnsi="宋体" w:cs="宋体"/>
          <w:sz w:val="24"/>
          <w:szCs w:val="24"/>
        </w:rPr>
        <w:t>产业结构的调整，第三产业</w:t>
      </w:r>
      <w:r w:rsidRPr="00EE688D">
        <w:rPr>
          <w:rFonts w:ascii="宋体" w:hAnsi="宋体" w:cs="宋体" w:hint="eastAsia"/>
          <w:sz w:val="24"/>
          <w:szCs w:val="24"/>
        </w:rPr>
        <w:t>呈现</w:t>
      </w:r>
      <w:r w:rsidRPr="00EE688D">
        <w:rPr>
          <w:rFonts w:ascii="宋体" w:hAnsi="宋体" w:cs="宋体"/>
          <w:sz w:val="24"/>
          <w:szCs w:val="24"/>
        </w:rPr>
        <w:t>良好的发展势头</w:t>
      </w:r>
      <w:r w:rsidRPr="00EE688D">
        <w:rPr>
          <w:rFonts w:ascii="宋体" w:hAnsi="宋体" w:cs="宋体" w:hint="eastAsia"/>
          <w:sz w:val="24"/>
          <w:szCs w:val="24"/>
        </w:rPr>
        <w:t>。其中，</w:t>
      </w:r>
      <w:r w:rsidRPr="00EE688D">
        <w:rPr>
          <w:rFonts w:ascii="宋体" w:hAnsi="宋体" w:cs="宋体"/>
          <w:sz w:val="24"/>
          <w:szCs w:val="24"/>
        </w:rPr>
        <w:t>旅游业</w:t>
      </w:r>
      <w:r w:rsidRPr="00EE688D">
        <w:rPr>
          <w:rFonts w:ascii="宋体" w:hAnsi="宋体" w:cs="宋体" w:hint="eastAsia"/>
          <w:sz w:val="24"/>
          <w:szCs w:val="24"/>
        </w:rPr>
        <w:t>的收入占第三产业</w:t>
      </w:r>
      <w:r w:rsidRPr="00EE688D">
        <w:rPr>
          <w:rFonts w:ascii="宋体" w:hAnsi="宋体" w:cs="宋体"/>
          <w:sz w:val="24"/>
          <w:szCs w:val="24"/>
        </w:rPr>
        <w:t>的</w:t>
      </w:r>
      <w:r w:rsidRPr="00EE688D">
        <w:rPr>
          <w:rFonts w:ascii="宋体" w:hAnsi="宋体" w:cs="宋体" w:hint="eastAsia"/>
          <w:sz w:val="24"/>
          <w:szCs w:val="24"/>
        </w:rPr>
        <w:t>比重</w:t>
      </w:r>
      <w:r w:rsidRPr="00EE688D">
        <w:rPr>
          <w:rFonts w:ascii="宋体" w:hAnsi="宋体" w:cs="宋体"/>
          <w:sz w:val="24"/>
          <w:szCs w:val="24"/>
        </w:rPr>
        <w:t>逐年</w:t>
      </w:r>
      <w:r w:rsidRPr="00EE688D">
        <w:rPr>
          <w:rFonts w:ascii="宋体" w:hAnsi="宋体" w:cs="宋体" w:hint="eastAsia"/>
          <w:sz w:val="24"/>
          <w:szCs w:val="24"/>
        </w:rPr>
        <w:t>上升，</w:t>
      </w:r>
      <w:r w:rsidRPr="00EE688D">
        <w:rPr>
          <w:rFonts w:ascii="宋体" w:hAnsi="宋体" w:cs="宋体"/>
          <w:sz w:val="24"/>
          <w:szCs w:val="24"/>
        </w:rPr>
        <w:t>截至2016年</w:t>
      </w:r>
      <w:r w:rsidRPr="00EE688D">
        <w:rPr>
          <w:rFonts w:ascii="宋体" w:hAnsi="宋体" w:cs="宋体" w:hint="eastAsia"/>
          <w:sz w:val="24"/>
          <w:szCs w:val="24"/>
        </w:rPr>
        <w:t>，</w:t>
      </w:r>
      <w:r w:rsidRPr="00EE688D">
        <w:rPr>
          <w:rFonts w:ascii="宋体" w:hAnsi="宋体" w:cs="宋体"/>
          <w:sz w:val="24"/>
          <w:szCs w:val="24"/>
        </w:rPr>
        <w:t>旅游业对</w:t>
      </w:r>
      <w:r w:rsidRPr="00EE688D">
        <w:rPr>
          <w:rFonts w:ascii="宋体" w:hAnsi="宋体" w:cs="宋体" w:hint="eastAsia"/>
          <w:sz w:val="24"/>
          <w:szCs w:val="24"/>
        </w:rPr>
        <w:t>我国</w:t>
      </w:r>
      <w:r w:rsidRPr="00EE688D">
        <w:rPr>
          <w:rFonts w:ascii="宋体" w:hAnsi="宋体" w:cs="宋体"/>
          <w:sz w:val="24"/>
          <w:szCs w:val="24"/>
        </w:rPr>
        <w:t>的国民经济综合贡献达11%</w:t>
      </w:r>
      <w:r w:rsidRPr="00EE688D">
        <w:rPr>
          <w:rFonts w:ascii="宋体" w:hAnsi="宋体" w:cs="宋体" w:hint="eastAsia"/>
          <w:sz w:val="24"/>
          <w:szCs w:val="24"/>
        </w:rPr>
        <w:t>，已经成为名副其实</w:t>
      </w:r>
      <w:r w:rsidRPr="00EE688D">
        <w:rPr>
          <w:rFonts w:ascii="宋体" w:hAnsi="宋体" w:cs="宋体"/>
          <w:sz w:val="24"/>
          <w:szCs w:val="24"/>
        </w:rPr>
        <w:t>的</w:t>
      </w:r>
      <w:r w:rsidRPr="00EE688D">
        <w:rPr>
          <w:rFonts w:ascii="宋体" w:hAnsi="宋体" w:cs="宋体" w:hint="eastAsia"/>
          <w:sz w:val="24"/>
          <w:szCs w:val="24"/>
        </w:rPr>
        <w:t>国家战略性支柱产业。旅游管理专业培养的应用型本科人才，具有高素质的服务与管理能力，在迅速增长的第三产业中，具有良好的发展潜力和广阔的发展空间。</w:t>
      </w:r>
    </w:p>
    <w:p w:rsidR="00EE688D" w:rsidRPr="00EE688D" w:rsidRDefault="00EE688D" w:rsidP="00EE688D">
      <w:pPr>
        <w:spacing w:line="360" w:lineRule="auto"/>
        <w:ind w:firstLineChars="200" w:firstLine="480"/>
        <w:rPr>
          <w:rFonts w:ascii="宋体" w:hAnsi="宋体" w:cs="宋体"/>
          <w:sz w:val="24"/>
          <w:szCs w:val="24"/>
        </w:rPr>
      </w:pPr>
      <w:r w:rsidRPr="00EE688D">
        <w:rPr>
          <w:rFonts w:ascii="宋体" w:hAnsi="宋体" w:cs="宋体" w:hint="eastAsia"/>
          <w:sz w:val="24"/>
          <w:szCs w:val="24"/>
        </w:rPr>
        <w:t>随着全域旅游</w:t>
      </w:r>
      <w:r w:rsidRPr="00EE688D">
        <w:rPr>
          <w:rFonts w:ascii="宋体" w:hAnsi="宋体" w:cs="宋体"/>
          <w:sz w:val="24"/>
          <w:szCs w:val="24"/>
        </w:rPr>
        <w:t>理念的提出，</w:t>
      </w:r>
      <w:r w:rsidRPr="00EE688D">
        <w:rPr>
          <w:rFonts w:ascii="宋体" w:hAnsi="宋体" w:cs="宋体" w:hint="eastAsia"/>
          <w:sz w:val="24"/>
          <w:szCs w:val="24"/>
        </w:rPr>
        <w:t>旅游产业</w:t>
      </w:r>
      <w:r w:rsidRPr="00EE688D">
        <w:rPr>
          <w:rFonts w:ascii="宋体" w:hAnsi="宋体" w:cs="宋体"/>
          <w:sz w:val="24"/>
          <w:szCs w:val="24"/>
        </w:rPr>
        <w:t>的发展成为推动地方产业融合发展的重要抓手，旅游产业的转型升级对旅游服务人才培养提出了新的要求</w:t>
      </w:r>
      <w:r w:rsidRPr="00EE688D">
        <w:rPr>
          <w:rFonts w:ascii="宋体" w:hAnsi="宋体" w:cs="宋体" w:hint="eastAsia"/>
          <w:sz w:val="24"/>
          <w:szCs w:val="24"/>
        </w:rPr>
        <w:t>。</w:t>
      </w:r>
      <w:r w:rsidRPr="00EE688D">
        <w:rPr>
          <w:rFonts w:ascii="宋体" w:hAnsi="宋体" w:cs="宋体"/>
          <w:sz w:val="24"/>
          <w:szCs w:val="24"/>
        </w:rPr>
        <w:t>为适应</w:t>
      </w:r>
      <w:r w:rsidRPr="00EE688D">
        <w:rPr>
          <w:rFonts w:ascii="宋体" w:hAnsi="宋体" w:cs="宋体" w:hint="eastAsia"/>
          <w:sz w:val="24"/>
          <w:szCs w:val="24"/>
        </w:rPr>
        <w:t>新时代社会经济发展对旅游人才的需求并落实2019版《旅游</w:t>
      </w:r>
      <w:r w:rsidRPr="00EE688D">
        <w:rPr>
          <w:rFonts w:ascii="宋体" w:hAnsi="宋体" w:cs="宋体"/>
          <w:sz w:val="24"/>
          <w:szCs w:val="24"/>
        </w:rPr>
        <w:t>管理</w:t>
      </w:r>
      <w:r w:rsidRPr="00EE688D">
        <w:rPr>
          <w:rFonts w:ascii="宋体" w:hAnsi="宋体" w:cs="宋体" w:hint="eastAsia"/>
          <w:sz w:val="24"/>
          <w:szCs w:val="24"/>
        </w:rPr>
        <w:t>类</w:t>
      </w:r>
      <w:r w:rsidRPr="00EE688D">
        <w:rPr>
          <w:rFonts w:ascii="宋体" w:hAnsi="宋体" w:cs="宋体"/>
          <w:sz w:val="24"/>
          <w:szCs w:val="24"/>
        </w:rPr>
        <w:t>教学质量国家标准》</w:t>
      </w:r>
      <w:r w:rsidRPr="00EE688D">
        <w:rPr>
          <w:rFonts w:ascii="宋体" w:hAnsi="宋体" w:cs="宋体" w:hint="eastAsia"/>
          <w:sz w:val="24"/>
          <w:szCs w:val="24"/>
        </w:rPr>
        <w:t>的</w:t>
      </w:r>
      <w:r w:rsidRPr="00EE688D">
        <w:rPr>
          <w:rFonts w:ascii="宋体" w:hAnsi="宋体" w:cs="宋体"/>
          <w:sz w:val="24"/>
          <w:szCs w:val="24"/>
        </w:rPr>
        <w:t>具体要求</w:t>
      </w:r>
      <w:r w:rsidRPr="00EE688D">
        <w:rPr>
          <w:rFonts w:ascii="宋体" w:hAnsi="宋体" w:cs="宋体" w:hint="eastAsia"/>
          <w:sz w:val="24"/>
          <w:szCs w:val="24"/>
        </w:rPr>
        <w:t>，本专业</w:t>
      </w:r>
      <w:r w:rsidRPr="00EE688D">
        <w:rPr>
          <w:rFonts w:ascii="宋体" w:hAnsi="宋体" w:cs="宋体"/>
          <w:sz w:val="24"/>
          <w:szCs w:val="24"/>
        </w:rPr>
        <w:t>制定了新的培养</w:t>
      </w:r>
      <w:r w:rsidRPr="00EE688D">
        <w:rPr>
          <w:rFonts w:ascii="宋体" w:hAnsi="宋体" w:cs="宋体" w:hint="eastAsia"/>
          <w:sz w:val="24"/>
          <w:szCs w:val="24"/>
        </w:rPr>
        <w:t>方案</w:t>
      </w:r>
      <w:r w:rsidRPr="00EE688D">
        <w:rPr>
          <w:rFonts w:ascii="宋体" w:hAnsi="宋体" w:cs="宋体"/>
          <w:sz w:val="24"/>
          <w:szCs w:val="24"/>
        </w:rPr>
        <w:t>，</w:t>
      </w:r>
      <w:r w:rsidRPr="00EE688D">
        <w:rPr>
          <w:rFonts w:ascii="宋体" w:hAnsi="宋体" w:cs="宋体" w:hint="eastAsia"/>
          <w:sz w:val="24"/>
          <w:szCs w:val="24"/>
        </w:rPr>
        <w:t>在</w:t>
      </w:r>
      <w:r w:rsidRPr="00EE688D">
        <w:rPr>
          <w:rFonts w:ascii="宋体" w:hAnsi="宋体" w:cs="宋体"/>
          <w:sz w:val="24"/>
          <w:szCs w:val="24"/>
        </w:rPr>
        <w:t>新版的培养方案中更加突出能力导向</w:t>
      </w:r>
      <w:r w:rsidRPr="00EE688D">
        <w:rPr>
          <w:rFonts w:ascii="宋体" w:hAnsi="宋体" w:cs="宋体" w:hint="eastAsia"/>
          <w:sz w:val="24"/>
          <w:szCs w:val="24"/>
        </w:rPr>
        <w:t>，并进一步</w:t>
      </w:r>
      <w:r w:rsidRPr="00EE688D">
        <w:rPr>
          <w:rFonts w:ascii="宋体" w:hAnsi="宋体" w:cs="宋体"/>
          <w:sz w:val="24"/>
          <w:szCs w:val="24"/>
        </w:rPr>
        <w:t>强化</w:t>
      </w:r>
      <w:r w:rsidRPr="00EE688D">
        <w:rPr>
          <w:rFonts w:ascii="宋体" w:hAnsi="宋体" w:cs="宋体" w:hint="eastAsia"/>
          <w:sz w:val="24"/>
          <w:szCs w:val="24"/>
        </w:rPr>
        <w:t>对</w:t>
      </w:r>
      <w:r w:rsidRPr="00EE688D">
        <w:rPr>
          <w:rFonts w:ascii="宋体" w:hAnsi="宋体" w:cs="宋体"/>
          <w:sz w:val="24"/>
          <w:szCs w:val="24"/>
        </w:rPr>
        <w:t>学生实践能力</w:t>
      </w:r>
      <w:r w:rsidRPr="00EE688D">
        <w:rPr>
          <w:rFonts w:ascii="宋体" w:hAnsi="宋体" w:cs="宋体" w:hint="eastAsia"/>
          <w:sz w:val="24"/>
          <w:szCs w:val="24"/>
        </w:rPr>
        <w:t>的</w:t>
      </w:r>
      <w:r w:rsidRPr="00EE688D">
        <w:rPr>
          <w:rFonts w:ascii="宋体" w:hAnsi="宋体" w:cs="宋体"/>
          <w:sz w:val="24"/>
          <w:szCs w:val="24"/>
        </w:rPr>
        <w:t>培养，</w:t>
      </w:r>
      <w:r w:rsidRPr="00EE688D">
        <w:rPr>
          <w:rFonts w:ascii="宋体" w:hAnsi="宋体" w:cs="宋体" w:hint="eastAsia"/>
          <w:sz w:val="24"/>
          <w:szCs w:val="24"/>
        </w:rPr>
        <w:t>提出要培养系统掌握旅游管理理论与方法，人际沟通和旅游接待技能扎实，具有国际视野、较强管理能力、策划营销能力和实践</w:t>
      </w:r>
      <w:r w:rsidRPr="00EE688D">
        <w:rPr>
          <w:rFonts w:ascii="宋体" w:hAnsi="宋体" w:cs="宋体"/>
          <w:sz w:val="24"/>
          <w:szCs w:val="24"/>
        </w:rPr>
        <w:t>创新能力</w:t>
      </w:r>
      <w:r w:rsidRPr="00EE688D">
        <w:rPr>
          <w:rFonts w:ascii="宋体" w:hAnsi="宋体" w:cs="宋体" w:hint="eastAsia"/>
          <w:sz w:val="24"/>
          <w:szCs w:val="24"/>
        </w:rPr>
        <w:t>，</w:t>
      </w:r>
      <w:r w:rsidRPr="00EE688D">
        <w:rPr>
          <w:rFonts w:ascii="宋体" w:hAnsi="宋体" w:cs="宋体"/>
          <w:sz w:val="24"/>
          <w:szCs w:val="24"/>
        </w:rPr>
        <w:t>适应</w:t>
      </w:r>
      <w:r w:rsidRPr="00EE688D">
        <w:rPr>
          <w:rFonts w:ascii="宋体" w:hAnsi="宋体" w:cs="宋体" w:hint="eastAsia"/>
          <w:sz w:val="24"/>
          <w:szCs w:val="24"/>
        </w:rPr>
        <w:t>行业</w:t>
      </w:r>
      <w:r w:rsidRPr="00EE688D">
        <w:rPr>
          <w:rFonts w:ascii="宋体" w:hAnsi="宋体" w:cs="宋体"/>
          <w:sz w:val="24"/>
          <w:szCs w:val="24"/>
        </w:rPr>
        <w:t>和社会发展需求</w:t>
      </w:r>
      <w:r w:rsidRPr="00EE688D">
        <w:rPr>
          <w:rFonts w:ascii="宋体" w:hAnsi="宋体" w:cs="宋体" w:hint="eastAsia"/>
          <w:sz w:val="24"/>
          <w:szCs w:val="24"/>
        </w:rPr>
        <w:t>的高素质应用型人才。</w:t>
      </w:r>
    </w:p>
    <w:p w:rsidR="00EE688D" w:rsidRPr="00EE688D" w:rsidRDefault="00EE688D" w:rsidP="00EE688D">
      <w:pPr>
        <w:adjustRightInd w:val="0"/>
        <w:snapToGrid w:val="0"/>
        <w:spacing w:line="480" w:lineRule="exact"/>
        <w:ind w:firstLineChars="200" w:firstLine="482"/>
        <w:rPr>
          <w:rFonts w:ascii="Calibri" w:eastAsia="宋体" w:hAnsi="Calibri" w:cs="Times New Roman"/>
          <w:bCs/>
          <w:kern w:val="0"/>
          <w:sz w:val="24"/>
        </w:rPr>
      </w:pPr>
      <w:r w:rsidRPr="00EE688D">
        <w:rPr>
          <w:rFonts w:ascii="Calibri" w:eastAsia="宋体" w:hAnsi="Calibri" w:cs="Times New Roman"/>
          <w:b/>
          <w:bCs/>
          <w:kern w:val="0"/>
          <w:sz w:val="24"/>
        </w:rPr>
        <w:t>2.</w:t>
      </w:r>
      <w:r w:rsidRPr="00EE688D">
        <w:rPr>
          <w:rFonts w:ascii="Calibri" w:eastAsia="宋体" w:hAnsi="Calibri" w:cs="Times New Roman" w:hint="eastAsia"/>
          <w:b/>
          <w:bCs/>
          <w:kern w:val="0"/>
          <w:sz w:val="24"/>
        </w:rPr>
        <w:t>教学条件</w:t>
      </w:r>
      <w:r w:rsidRPr="00EE688D">
        <w:rPr>
          <w:rFonts w:ascii="Calibri" w:eastAsia="宋体" w:hAnsi="Calibri" w:cs="Times New Roman" w:hint="eastAsia"/>
          <w:bCs/>
          <w:kern w:val="0"/>
          <w:sz w:val="24"/>
        </w:rPr>
        <w:t>（专任教师数量和结构、生师比、教学经费投入、教学资源、实践教学及实习实训基地）</w:t>
      </w:r>
    </w:p>
    <w:p w:rsidR="00EE688D" w:rsidRPr="00EE688D" w:rsidRDefault="00EE688D" w:rsidP="00EE688D">
      <w:pPr>
        <w:spacing w:line="400" w:lineRule="atLeast"/>
        <w:rPr>
          <w:rFonts w:asciiTheme="minorEastAsia" w:hAnsiTheme="minorEastAsia"/>
          <w:b/>
          <w:kern w:val="0"/>
          <w:sz w:val="24"/>
          <w:szCs w:val="24"/>
        </w:rPr>
      </w:pPr>
      <w:r w:rsidRPr="00EE688D">
        <w:rPr>
          <w:rFonts w:asciiTheme="minorEastAsia" w:hAnsiTheme="minorEastAsia" w:hint="eastAsia"/>
          <w:b/>
          <w:kern w:val="0"/>
          <w:sz w:val="24"/>
          <w:szCs w:val="24"/>
        </w:rPr>
        <w:t xml:space="preserve">2.1 </w:t>
      </w:r>
      <w:r w:rsidRPr="00EE688D">
        <w:rPr>
          <w:rFonts w:asciiTheme="minorEastAsia" w:hAnsiTheme="minorEastAsia"/>
          <w:b/>
          <w:kern w:val="0"/>
          <w:sz w:val="24"/>
          <w:szCs w:val="24"/>
        </w:rPr>
        <w:t>师资队伍数量及结构</w:t>
      </w:r>
    </w:p>
    <w:p w:rsidR="00EE688D" w:rsidRPr="00EE688D" w:rsidRDefault="00EE688D" w:rsidP="00EE688D">
      <w:pPr>
        <w:spacing w:line="400" w:lineRule="atLeast"/>
        <w:ind w:firstLineChars="200" w:firstLine="480"/>
        <w:rPr>
          <w:rFonts w:asciiTheme="minorEastAsia" w:hAnsiTheme="minorEastAsia" w:cs="宋体"/>
          <w:sz w:val="24"/>
          <w:szCs w:val="24"/>
        </w:rPr>
      </w:pPr>
      <w:r w:rsidRPr="00EE688D">
        <w:rPr>
          <w:rFonts w:asciiTheme="minorEastAsia" w:hAnsiTheme="minorEastAsia" w:cs="宋体"/>
          <w:sz w:val="24"/>
          <w:szCs w:val="24"/>
        </w:rPr>
        <w:t>旅游管理专业专任教师</w:t>
      </w:r>
      <w:r w:rsidRPr="00EE688D">
        <w:rPr>
          <w:rFonts w:asciiTheme="minorEastAsia" w:hAnsiTheme="minorEastAsia" w:cs="宋体" w:hint="eastAsia"/>
          <w:sz w:val="24"/>
          <w:szCs w:val="24"/>
        </w:rPr>
        <w:t>10</w:t>
      </w:r>
      <w:r w:rsidRPr="00EE688D">
        <w:rPr>
          <w:rFonts w:asciiTheme="minorEastAsia" w:hAnsiTheme="minorEastAsia" w:cs="宋体"/>
          <w:sz w:val="24"/>
          <w:szCs w:val="24"/>
        </w:rPr>
        <w:t>人，实验员</w:t>
      </w:r>
      <w:r w:rsidRPr="00EE688D">
        <w:rPr>
          <w:rFonts w:asciiTheme="minorEastAsia" w:hAnsiTheme="minorEastAsia" w:cs="宋体" w:hint="eastAsia"/>
          <w:sz w:val="24"/>
          <w:szCs w:val="24"/>
        </w:rPr>
        <w:t>1人，辅导员1人。</w:t>
      </w:r>
      <w:r w:rsidRPr="00EE688D">
        <w:rPr>
          <w:rFonts w:asciiTheme="minorEastAsia" w:hAnsiTheme="minorEastAsia" w:cs="宋体"/>
          <w:sz w:val="24"/>
          <w:szCs w:val="24"/>
        </w:rPr>
        <w:t>其中教授</w:t>
      </w:r>
      <w:r w:rsidRPr="00EE688D">
        <w:rPr>
          <w:rFonts w:asciiTheme="minorEastAsia" w:hAnsiTheme="minorEastAsia" w:cs="宋体" w:hint="eastAsia"/>
          <w:sz w:val="24"/>
          <w:szCs w:val="24"/>
        </w:rPr>
        <w:t>1</w:t>
      </w:r>
      <w:r w:rsidRPr="00EE688D">
        <w:rPr>
          <w:rFonts w:asciiTheme="minorEastAsia" w:hAnsiTheme="minorEastAsia" w:cs="宋体"/>
          <w:sz w:val="24"/>
          <w:szCs w:val="24"/>
        </w:rPr>
        <w:t>人，副教授</w:t>
      </w:r>
      <w:r w:rsidRPr="00EE688D">
        <w:rPr>
          <w:rFonts w:asciiTheme="minorEastAsia" w:hAnsiTheme="minorEastAsia" w:cs="宋体" w:hint="eastAsia"/>
          <w:sz w:val="24"/>
          <w:szCs w:val="24"/>
        </w:rPr>
        <w:t>2人，外籍教师2人，讲师7人。</w:t>
      </w:r>
      <w:r w:rsidRPr="00EE688D">
        <w:rPr>
          <w:rFonts w:asciiTheme="minorEastAsia" w:hAnsiTheme="minorEastAsia" w:cs="宋体"/>
          <w:sz w:val="24"/>
          <w:szCs w:val="24"/>
        </w:rPr>
        <w:t>具有博士学位</w:t>
      </w:r>
      <w:r w:rsidRPr="00EE688D">
        <w:rPr>
          <w:rFonts w:asciiTheme="minorEastAsia" w:hAnsiTheme="minorEastAsia" w:cs="宋体" w:hint="eastAsia"/>
          <w:sz w:val="24"/>
          <w:szCs w:val="24"/>
        </w:rPr>
        <w:t>3</w:t>
      </w:r>
      <w:r w:rsidRPr="00EE688D">
        <w:rPr>
          <w:rFonts w:asciiTheme="minorEastAsia" w:hAnsiTheme="minorEastAsia" w:cs="宋体"/>
          <w:sz w:val="24"/>
          <w:szCs w:val="24"/>
        </w:rPr>
        <w:t>人</w:t>
      </w:r>
      <w:r w:rsidRPr="00EE688D">
        <w:rPr>
          <w:rFonts w:asciiTheme="minorEastAsia" w:hAnsiTheme="minorEastAsia" w:cs="宋体" w:hint="eastAsia"/>
          <w:sz w:val="24"/>
          <w:szCs w:val="24"/>
        </w:rPr>
        <w:t>，硕士7人。特聘9名来自政府部门、行业企业人才担任兼职指导教师。</w:t>
      </w:r>
    </w:p>
    <w:p w:rsidR="00EE688D" w:rsidRPr="00EE688D" w:rsidRDefault="00EE688D" w:rsidP="00EE688D">
      <w:pPr>
        <w:spacing w:line="400" w:lineRule="atLeast"/>
        <w:ind w:firstLineChars="200" w:firstLine="480"/>
        <w:rPr>
          <w:rFonts w:asciiTheme="minorEastAsia" w:hAnsiTheme="minorEastAsia" w:cs="宋体"/>
          <w:sz w:val="24"/>
          <w:szCs w:val="24"/>
        </w:rPr>
      </w:pPr>
      <w:r w:rsidRPr="00EE688D">
        <w:rPr>
          <w:rFonts w:asciiTheme="minorEastAsia" w:hAnsiTheme="minorEastAsia" w:cs="宋体" w:hint="eastAsia"/>
          <w:sz w:val="24"/>
          <w:szCs w:val="24"/>
        </w:rPr>
        <w:t>旅游管理专业在校学生共267人，师生比例为1:26.7。</w:t>
      </w:r>
    </w:p>
    <w:p w:rsidR="00EE688D" w:rsidRPr="00687317" w:rsidRDefault="00EE688D" w:rsidP="00EE688D">
      <w:pPr>
        <w:spacing w:line="400" w:lineRule="atLeast"/>
        <w:ind w:firstLineChars="200" w:firstLine="480"/>
        <w:rPr>
          <w:rFonts w:asciiTheme="minorEastAsia" w:hAnsiTheme="minorEastAsia" w:cs="宋体"/>
          <w:sz w:val="24"/>
          <w:szCs w:val="24"/>
        </w:rPr>
      </w:pPr>
    </w:p>
    <w:p w:rsidR="00EE688D" w:rsidRPr="00B828FC" w:rsidRDefault="00EE688D" w:rsidP="00EE688D">
      <w:pPr>
        <w:jc w:val="center"/>
        <w:rPr>
          <w:rFonts w:asciiTheme="minorEastAsia" w:hAnsiTheme="minorEastAsia" w:cs="宋体"/>
          <w:bCs/>
          <w:szCs w:val="21"/>
        </w:rPr>
      </w:pPr>
      <w:r>
        <w:rPr>
          <w:rFonts w:asciiTheme="minorEastAsia" w:hAnsiTheme="minorEastAsia" w:cs="宋体" w:hint="eastAsia"/>
          <w:bCs/>
          <w:szCs w:val="21"/>
        </w:rPr>
        <w:t>师资结构（职称、学历</w:t>
      </w:r>
      <w:r w:rsidRPr="00B828FC">
        <w:rPr>
          <w:rFonts w:asciiTheme="minorEastAsia" w:hAnsiTheme="minorEastAsia" w:cs="宋体" w:hint="eastAsia"/>
          <w:bCs/>
          <w:szCs w:val="21"/>
        </w:rPr>
        <w:t>）</w:t>
      </w:r>
    </w:p>
    <w:tbl>
      <w:tblPr>
        <w:tblpPr w:leftFromText="180" w:rightFromText="180" w:vertAnchor="text" w:horzAnchor="page" w:tblpXSpec="center" w:tblpY="179"/>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983"/>
        <w:gridCol w:w="720"/>
        <w:gridCol w:w="1376"/>
        <w:gridCol w:w="817"/>
        <w:gridCol w:w="1307"/>
        <w:gridCol w:w="659"/>
        <w:gridCol w:w="1217"/>
        <w:gridCol w:w="797"/>
      </w:tblGrid>
      <w:tr w:rsidR="00EE688D" w:rsidRPr="00B828FC" w:rsidTr="00EE688D">
        <w:trPr>
          <w:trHeight w:val="300"/>
        </w:trPr>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旅游管理专任教师</w:t>
            </w:r>
            <w:r w:rsidRPr="00B828FC">
              <w:rPr>
                <w:rFonts w:asciiTheme="minorEastAsia" w:hAnsiTheme="minorEastAsia" w:cs="宋体" w:hint="eastAsia"/>
                <w:szCs w:val="21"/>
              </w:rPr>
              <w:t>（人）</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教授</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1</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副教授</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1</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讲师</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7</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助教</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1</w:t>
            </w:r>
          </w:p>
        </w:tc>
      </w:tr>
      <w:tr w:rsidR="00EE688D" w:rsidRPr="00B828FC" w:rsidTr="00EE688D">
        <w:trPr>
          <w:trHeight w:val="351"/>
        </w:trPr>
        <w:tc>
          <w:tcPr>
            <w:tcW w:w="964" w:type="dxa"/>
            <w:vMerge/>
            <w:tcBorders>
              <w:top w:val="single" w:sz="4" w:space="0" w:color="auto"/>
              <w:left w:val="single" w:sz="4" w:space="0" w:color="auto"/>
              <w:bottom w:val="single" w:sz="4" w:space="0" w:color="auto"/>
              <w:right w:val="single" w:sz="4" w:space="0" w:color="auto"/>
            </w:tcBorders>
            <w:vAlign w:val="center"/>
          </w:tcPr>
          <w:p w:rsidR="00EE688D" w:rsidRPr="00B828FC" w:rsidRDefault="00EE688D" w:rsidP="00EE688D">
            <w:pPr>
              <w:jc w:val="left"/>
              <w:rPr>
                <w:rFonts w:asciiTheme="minorEastAsia" w:hAnsiTheme="minorEastAsia" w:cs="宋体"/>
                <w:szCs w:val="21"/>
              </w:rPr>
            </w:pP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博士</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2</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硕士</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8</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学士（本科）</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0</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其它</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0</w:t>
            </w:r>
          </w:p>
        </w:tc>
      </w:tr>
    </w:tbl>
    <w:p w:rsidR="00EE688D" w:rsidRPr="00B828FC" w:rsidRDefault="00EE688D" w:rsidP="00EE688D">
      <w:pPr>
        <w:spacing w:line="320" w:lineRule="exact"/>
        <w:rPr>
          <w:rFonts w:asciiTheme="minorEastAsia" w:hAnsiTheme="minorEastAsia" w:cs="宋体"/>
          <w:bCs/>
          <w:szCs w:val="21"/>
        </w:rPr>
      </w:pPr>
      <w:r w:rsidRPr="00B828FC">
        <w:rPr>
          <w:rFonts w:asciiTheme="minorEastAsia" w:hAnsiTheme="minorEastAsia" w:cs="宋体" w:hint="eastAsia"/>
          <w:szCs w:val="21"/>
        </w:rPr>
        <w:t xml:space="preserve">  </w:t>
      </w:r>
    </w:p>
    <w:p w:rsidR="00EE688D" w:rsidRPr="00B828FC" w:rsidRDefault="00EE688D" w:rsidP="00EE688D">
      <w:pPr>
        <w:jc w:val="center"/>
        <w:rPr>
          <w:rFonts w:asciiTheme="minorEastAsia" w:hAnsiTheme="minorEastAsia" w:cs="宋体"/>
          <w:bCs/>
          <w:szCs w:val="21"/>
        </w:rPr>
      </w:pPr>
      <w:r w:rsidRPr="00B828FC">
        <w:rPr>
          <w:rFonts w:asciiTheme="minorEastAsia" w:hAnsiTheme="minorEastAsia" w:cs="宋体" w:hint="eastAsia"/>
          <w:bCs/>
          <w:szCs w:val="21"/>
        </w:rPr>
        <w:t>专任教师中具有硕士、博士学位和具有高级职称情况统计</w:t>
      </w:r>
    </w:p>
    <w:tbl>
      <w:tblPr>
        <w:tblpPr w:leftFromText="180" w:rightFromText="180" w:vertAnchor="text" w:horzAnchor="page" w:tblpXSpec="center" w:tblpY="21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960"/>
        <w:gridCol w:w="1392"/>
        <w:gridCol w:w="999"/>
        <w:gridCol w:w="1475"/>
        <w:gridCol w:w="998"/>
        <w:gridCol w:w="1380"/>
      </w:tblGrid>
      <w:tr w:rsidR="00EE688D" w:rsidRPr="00B828FC" w:rsidTr="00EE688D">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专任教师数</w:t>
            </w:r>
            <w:r>
              <w:rPr>
                <w:rFonts w:asciiTheme="minorEastAsia" w:hAnsiTheme="minorEastAsia" w:cs="宋体" w:hint="eastAsia"/>
                <w:szCs w:val="21"/>
              </w:rPr>
              <w:t>（人）</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其中具有研究生学位</w:t>
            </w:r>
          </w:p>
        </w:tc>
        <w:tc>
          <w:tcPr>
            <w:tcW w:w="2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其中具有博士学位</w:t>
            </w:r>
          </w:p>
        </w:tc>
        <w:tc>
          <w:tcPr>
            <w:tcW w:w="23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其中具有高级职称</w:t>
            </w:r>
          </w:p>
        </w:tc>
      </w:tr>
      <w:tr w:rsidR="00EE688D" w:rsidRPr="00B828FC" w:rsidTr="00EE688D">
        <w:tc>
          <w:tcPr>
            <w:tcW w:w="1815" w:type="dxa"/>
            <w:vMerge/>
            <w:tcBorders>
              <w:top w:val="single" w:sz="4" w:space="0" w:color="auto"/>
              <w:left w:val="single" w:sz="4" w:space="0" w:color="auto"/>
              <w:bottom w:val="single" w:sz="4" w:space="0" w:color="auto"/>
              <w:right w:val="single" w:sz="4" w:space="0" w:color="auto"/>
            </w:tcBorders>
            <w:vAlign w:val="center"/>
          </w:tcPr>
          <w:p w:rsidR="00EE688D" w:rsidRPr="00B828FC" w:rsidRDefault="00EE688D" w:rsidP="00EE688D">
            <w:pPr>
              <w:jc w:val="left"/>
              <w:rPr>
                <w:rFonts w:asciiTheme="minorEastAsia" w:hAnsiTheme="minorEastAsia" w:cs="宋体"/>
                <w:szCs w:val="21"/>
              </w:rPr>
            </w:pP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比例（%）</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比例（%）</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sidRPr="00B828FC">
              <w:rPr>
                <w:rFonts w:asciiTheme="minorEastAsia" w:hAnsiTheme="minorEastAsia" w:cs="宋体" w:hint="eastAsia"/>
                <w:szCs w:val="21"/>
              </w:rPr>
              <w:t>比例（%）</w:t>
            </w:r>
          </w:p>
        </w:tc>
      </w:tr>
      <w:tr w:rsidR="00EE688D" w:rsidRPr="00B828FC" w:rsidTr="00EE688D">
        <w:trPr>
          <w:trHeight w:val="470"/>
        </w:trPr>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10</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10</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100</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2</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20</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2</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Pr="00B828FC" w:rsidRDefault="00EE688D" w:rsidP="00EE688D">
            <w:pPr>
              <w:jc w:val="center"/>
              <w:rPr>
                <w:rFonts w:asciiTheme="minorEastAsia" w:hAnsiTheme="minorEastAsia" w:cs="宋体"/>
                <w:szCs w:val="21"/>
              </w:rPr>
            </w:pPr>
            <w:r>
              <w:rPr>
                <w:rFonts w:asciiTheme="minorEastAsia" w:hAnsiTheme="minorEastAsia" w:cs="宋体" w:hint="eastAsia"/>
                <w:szCs w:val="21"/>
              </w:rPr>
              <w:t>20</w:t>
            </w:r>
          </w:p>
        </w:tc>
      </w:tr>
    </w:tbl>
    <w:p w:rsidR="00EE688D" w:rsidRPr="000C1333" w:rsidRDefault="00EE688D" w:rsidP="00EE688D">
      <w:pPr>
        <w:spacing w:line="400" w:lineRule="atLeast"/>
        <w:rPr>
          <w:rFonts w:asciiTheme="minorEastAsia" w:hAnsiTheme="minorEastAsia" w:cs="宋体"/>
          <w:sz w:val="24"/>
          <w:szCs w:val="24"/>
        </w:rPr>
      </w:pPr>
    </w:p>
    <w:p w:rsidR="00EE688D" w:rsidRPr="000C1333" w:rsidRDefault="00EE688D" w:rsidP="00EE688D">
      <w:pPr>
        <w:rPr>
          <w:rFonts w:asciiTheme="minorEastAsia" w:hAnsiTheme="minorEastAsia"/>
          <w:b/>
          <w:kern w:val="0"/>
          <w:sz w:val="24"/>
          <w:szCs w:val="24"/>
        </w:rPr>
      </w:pPr>
      <w:r w:rsidRPr="000C1333">
        <w:rPr>
          <w:rFonts w:asciiTheme="minorEastAsia" w:hAnsiTheme="minorEastAsia" w:hint="eastAsia"/>
          <w:b/>
          <w:kern w:val="0"/>
          <w:sz w:val="24"/>
          <w:szCs w:val="24"/>
        </w:rPr>
        <w:t xml:space="preserve">2.2 </w:t>
      </w:r>
      <w:r w:rsidRPr="000C1333">
        <w:rPr>
          <w:rFonts w:asciiTheme="minorEastAsia" w:hAnsiTheme="minorEastAsia"/>
          <w:b/>
          <w:kern w:val="0"/>
          <w:sz w:val="24"/>
          <w:szCs w:val="24"/>
        </w:rPr>
        <w:t>教学经费投入</w:t>
      </w:r>
    </w:p>
    <w:p w:rsidR="00EE688D" w:rsidRPr="000C1333" w:rsidRDefault="00EE688D" w:rsidP="00EE688D">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严格使用学校下达教学经费，经费使用明细表齐全，涉及到万元以上的大额经费（本院为野外实习经费）均由院党政联席会议讨论决定，并按制度严格执行，经费使用由实习指导教师经手，经费借贷与报销均由办公室主任经手，并对经费使用情况进行通报。</w:t>
      </w:r>
    </w:p>
    <w:p w:rsidR="00EE688D" w:rsidRPr="000C1333" w:rsidRDefault="00EE688D" w:rsidP="00EE688D">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有专项经费支持教学改革、大学生创新创业和实践教学。其中从学院与协同单位获得的协同育人支持费用中专门划拨40%，用于对教学改革和实践教学的支持。</w:t>
      </w:r>
    </w:p>
    <w:p w:rsidR="00EE688D" w:rsidRPr="000C1333" w:rsidRDefault="00EE688D" w:rsidP="00EE688D">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努力自筹经费用于本科教学，在学生的实践教学中发挥了重要作用。201</w:t>
      </w:r>
      <w:r w:rsidR="00A33269">
        <w:rPr>
          <w:rFonts w:asciiTheme="minorEastAsia" w:hAnsiTheme="minorEastAsia" w:hint="eastAsia"/>
          <w:sz w:val="24"/>
          <w:szCs w:val="24"/>
        </w:rPr>
        <w:t>8</w:t>
      </w:r>
      <w:r w:rsidRPr="000C1333">
        <w:rPr>
          <w:rFonts w:asciiTheme="minorEastAsia" w:hAnsiTheme="minorEastAsia" w:hint="eastAsia"/>
          <w:sz w:val="24"/>
          <w:szCs w:val="24"/>
        </w:rPr>
        <w:t>-201</w:t>
      </w:r>
      <w:r w:rsidR="00A33269">
        <w:rPr>
          <w:rFonts w:asciiTheme="minorEastAsia" w:hAnsiTheme="minorEastAsia" w:hint="eastAsia"/>
          <w:sz w:val="24"/>
          <w:szCs w:val="24"/>
        </w:rPr>
        <w:t>9</w:t>
      </w:r>
      <w:r w:rsidRPr="000C1333">
        <w:rPr>
          <w:rFonts w:asciiTheme="minorEastAsia" w:hAnsiTheme="minorEastAsia" w:hint="eastAsia"/>
          <w:sz w:val="24"/>
          <w:szCs w:val="24"/>
        </w:rPr>
        <w:t>学</w:t>
      </w:r>
      <w:proofErr w:type="gramStart"/>
      <w:r w:rsidRPr="000C1333">
        <w:rPr>
          <w:rFonts w:asciiTheme="minorEastAsia" w:hAnsiTheme="minorEastAsia" w:hint="eastAsia"/>
          <w:sz w:val="24"/>
          <w:szCs w:val="24"/>
        </w:rPr>
        <w:t>年度获</w:t>
      </w:r>
      <w:proofErr w:type="gramEnd"/>
      <w:r w:rsidRPr="000C1333">
        <w:rPr>
          <w:rFonts w:asciiTheme="minorEastAsia" w:hAnsiTheme="minorEastAsia" w:hint="eastAsia"/>
          <w:sz w:val="24"/>
          <w:szCs w:val="24"/>
        </w:rPr>
        <w:t>协同单位协同育人经费支持。</w:t>
      </w:r>
    </w:p>
    <w:p w:rsidR="00EE688D" w:rsidRPr="00652DEB" w:rsidRDefault="00EE688D" w:rsidP="00A33269">
      <w:pPr>
        <w:spacing w:line="360" w:lineRule="auto"/>
        <w:jc w:val="left"/>
        <w:rPr>
          <w:b/>
          <w:kern w:val="0"/>
          <w:sz w:val="24"/>
          <w:szCs w:val="24"/>
        </w:rPr>
      </w:pPr>
      <w:r w:rsidRPr="00652DEB">
        <w:rPr>
          <w:rFonts w:asciiTheme="minorEastAsia" w:hAnsiTheme="minorEastAsia" w:hint="eastAsia"/>
          <w:b/>
          <w:kern w:val="0"/>
          <w:sz w:val="24"/>
          <w:szCs w:val="24"/>
        </w:rPr>
        <w:t>2.3</w:t>
      </w:r>
      <w:r w:rsidRPr="00652DEB">
        <w:rPr>
          <w:b/>
          <w:kern w:val="0"/>
          <w:sz w:val="24"/>
          <w:szCs w:val="24"/>
        </w:rPr>
        <w:t>教学</w:t>
      </w:r>
      <w:r>
        <w:rPr>
          <w:rFonts w:hint="eastAsia"/>
          <w:b/>
          <w:kern w:val="0"/>
          <w:sz w:val="24"/>
          <w:szCs w:val="24"/>
        </w:rPr>
        <w:t>资源</w:t>
      </w:r>
      <w:r w:rsidRPr="00652DEB">
        <w:rPr>
          <w:rFonts w:hint="eastAsia"/>
          <w:b/>
          <w:kern w:val="0"/>
          <w:sz w:val="24"/>
          <w:szCs w:val="24"/>
        </w:rPr>
        <w:t xml:space="preserve"> </w:t>
      </w:r>
    </w:p>
    <w:p w:rsidR="00EE688D" w:rsidRPr="00926805" w:rsidRDefault="00EE688D" w:rsidP="00EE688D">
      <w:pPr>
        <w:spacing w:line="360" w:lineRule="auto"/>
        <w:ind w:firstLineChars="200" w:firstLine="480"/>
        <w:rPr>
          <w:rFonts w:asciiTheme="minorEastAsia" w:hAnsiTheme="minorEastAsia"/>
          <w:sz w:val="24"/>
          <w:szCs w:val="24"/>
        </w:rPr>
      </w:pPr>
      <w:r w:rsidRPr="00926805">
        <w:rPr>
          <w:rFonts w:asciiTheme="minorEastAsia" w:hAnsiTheme="minorEastAsia" w:hint="eastAsia"/>
          <w:sz w:val="24"/>
          <w:szCs w:val="24"/>
        </w:rPr>
        <w:t>（1）实验室配备情况</w:t>
      </w:r>
    </w:p>
    <w:p w:rsidR="00EE688D" w:rsidRPr="000C1333" w:rsidRDefault="00EE688D" w:rsidP="00EE688D">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旅游管理专业方向的信息化教学手段主要有：2015年10月购买的旅游管理信息系统和旅行社管理系统，主要针对旅游管理专业旅游管理和旅行社管理方向的课程教学提供了信息化学习平台。实验仪器设备主要是</w:t>
      </w:r>
      <w:r>
        <w:rPr>
          <w:rFonts w:asciiTheme="minorEastAsia" w:hAnsiTheme="minorEastAsia" w:hint="eastAsia"/>
          <w:sz w:val="24"/>
          <w:szCs w:val="24"/>
        </w:rPr>
        <w:t>针对饭店、旅行社等</w:t>
      </w:r>
      <w:r w:rsidRPr="000C1333">
        <w:rPr>
          <w:rFonts w:asciiTheme="minorEastAsia" w:hAnsiTheme="minorEastAsia" w:hint="eastAsia"/>
          <w:sz w:val="24"/>
          <w:szCs w:val="24"/>
        </w:rPr>
        <w:t>实操进行模拟教学。</w:t>
      </w:r>
    </w:p>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实验室人员配备一览表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1701"/>
        <w:gridCol w:w="1355"/>
        <w:gridCol w:w="1480"/>
        <w:gridCol w:w="1329"/>
        <w:gridCol w:w="1302"/>
      </w:tblGrid>
      <w:tr w:rsidR="00EE688D" w:rsidRPr="00A175D3" w:rsidTr="00EE688D">
        <w:trPr>
          <w:jc w:val="center"/>
        </w:trPr>
        <w:tc>
          <w:tcPr>
            <w:tcW w:w="11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实验场所代码</w:t>
            </w:r>
          </w:p>
        </w:tc>
        <w:tc>
          <w:tcPr>
            <w:tcW w:w="1701"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实验室名称</w:t>
            </w:r>
          </w:p>
        </w:tc>
        <w:tc>
          <w:tcPr>
            <w:tcW w:w="1355"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课程名称</w:t>
            </w:r>
          </w:p>
        </w:tc>
        <w:tc>
          <w:tcPr>
            <w:tcW w:w="1480"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专任教师专业</w:t>
            </w:r>
          </w:p>
        </w:tc>
        <w:tc>
          <w:tcPr>
            <w:tcW w:w="13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姓名（性别）</w:t>
            </w:r>
          </w:p>
        </w:tc>
        <w:tc>
          <w:tcPr>
            <w:tcW w:w="1302"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最高学历</w:t>
            </w:r>
          </w:p>
        </w:tc>
      </w:tr>
      <w:tr w:rsidR="00EE688D" w:rsidRPr="00A175D3" w:rsidTr="00EE688D">
        <w:trPr>
          <w:jc w:val="center"/>
        </w:trPr>
        <w:tc>
          <w:tcPr>
            <w:tcW w:w="11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地理信息系统实验室</w:t>
            </w:r>
          </w:p>
        </w:tc>
        <w:tc>
          <w:tcPr>
            <w:tcW w:w="1355" w:type="dxa"/>
          </w:tcPr>
          <w:p w:rsidR="00EE688D" w:rsidRPr="00A175D3" w:rsidRDefault="00EE688D" w:rsidP="00EE688D">
            <w:pPr>
              <w:jc w:val="center"/>
              <w:rPr>
                <w:rFonts w:asciiTheme="minorEastAsia" w:hAnsiTheme="minorEastAsia"/>
                <w:szCs w:val="21"/>
              </w:rPr>
            </w:pPr>
            <w:r>
              <w:rPr>
                <w:rFonts w:asciiTheme="minorEastAsia" w:hAnsiTheme="minorEastAsia" w:hint="eastAsia"/>
                <w:szCs w:val="21"/>
              </w:rPr>
              <w:t>旅游</w:t>
            </w:r>
            <w:r w:rsidRPr="00A175D3">
              <w:rPr>
                <w:rFonts w:asciiTheme="minorEastAsia" w:hAnsiTheme="minorEastAsia" w:hint="eastAsia"/>
                <w:szCs w:val="21"/>
              </w:rPr>
              <w:t>管理信息系统</w:t>
            </w:r>
          </w:p>
        </w:tc>
        <w:tc>
          <w:tcPr>
            <w:tcW w:w="1480"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董琳</w:t>
            </w:r>
            <w:proofErr w:type="gramStart"/>
            <w:r w:rsidRPr="00A175D3">
              <w:rPr>
                <w:rFonts w:asciiTheme="minorEastAsia" w:hAnsiTheme="minorEastAsia" w:hint="eastAsia"/>
                <w:szCs w:val="21"/>
              </w:rPr>
              <w:t>琳</w:t>
            </w:r>
            <w:proofErr w:type="gramEnd"/>
            <w:r w:rsidRPr="00A175D3">
              <w:rPr>
                <w:rFonts w:asciiTheme="minorEastAsia" w:hAnsiTheme="minorEastAsia" w:hint="eastAsia"/>
                <w:szCs w:val="21"/>
              </w:rPr>
              <w:t>（女）</w:t>
            </w:r>
          </w:p>
        </w:tc>
        <w:tc>
          <w:tcPr>
            <w:tcW w:w="1302"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硕士</w:t>
            </w:r>
          </w:p>
        </w:tc>
      </w:tr>
      <w:tr w:rsidR="00EE688D" w:rsidRPr="00A175D3" w:rsidTr="00EE688D">
        <w:trPr>
          <w:jc w:val="center"/>
        </w:trPr>
        <w:tc>
          <w:tcPr>
            <w:tcW w:w="1129" w:type="dxa"/>
          </w:tcPr>
          <w:p w:rsidR="00EE688D" w:rsidRPr="00A175D3" w:rsidRDefault="00EE688D" w:rsidP="00EE688D">
            <w:pPr>
              <w:jc w:val="center"/>
              <w:rPr>
                <w:rFonts w:asciiTheme="minorEastAsia" w:hAnsiTheme="minorEastAsia" w:cs="宋体"/>
                <w:kern w:val="0"/>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地理信息系统实验室</w:t>
            </w:r>
          </w:p>
        </w:tc>
        <w:tc>
          <w:tcPr>
            <w:tcW w:w="1355" w:type="dxa"/>
          </w:tcPr>
          <w:p w:rsidR="00EE688D" w:rsidRPr="00A175D3" w:rsidRDefault="00EE688D" w:rsidP="00EE688D">
            <w:pPr>
              <w:jc w:val="center"/>
              <w:rPr>
                <w:rFonts w:asciiTheme="minorEastAsia" w:hAnsiTheme="minorEastAsia"/>
                <w:szCs w:val="21"/>
              </w:rPr>
            </w:pPr>
            <w:r>
              <w:rPr>
                <w:rFonts w:asciiTheme="minorEastAsia" w:hAnsiTheme="minorEastAsia" w:hint="eastAsia"/>
                <w:szCs w:val="21"/>
              </w:rPr>
              <w:t>旅行社管理信息系统</w:t>
            </w:r>
          </w:p>
        </w:tc>
        <w:tc>
          <w:tcPr>
            <w:tcW w:w="1480"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董琳</w:t>
            </w:r>
            <w:proofErr w:type="gramStart"/>
            <w:r w:rsidRPr="00A175D3">
              <w:rPr>
                <w:rFonts w:asciiTheme="minorEastAsia" w:hAnsiTheme="minorEastAsia" w:hint="eastAsia"/>
                <w:szCs w:val="21"/>
              </w:rPr>
              <w:t>琳</w:t>
            </w:r>
            <w:proofErr w:type="gramEnd"/>
            <w:r w:rsidRPr="00A175D3">
              <w:rPr>
                <w:rFonts w:asciiTheme="minorEastAsia" w:hAnsiTheme="minorEastAsia" w:hint="eastAsia"/>
                <w:szCs w:val="21"/>
              </w:rPr>
              <w:t>（女）</w:t>
            </w:r>
          </w:p>
        </w:tc>
        <w:tc>
          <w:tcPr>
            <w:tcW w:w="1302"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硕士</w:t>
            </w:r>
          </w:p>
        </w:tc>
      </w:tr>
      <w:tr w:rsidR="00EE688D" w:rsidRPr="00A175D3" w:rsidTr="00EE688D">
        <w:trPr>
          <w:jc w:val="center"/>
        </w:trPr>
        <w:tc>
          <w:tcPr>
            <w:tcW w:w="11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地理综合实验室</w:t>
            </w:r>
          </w:p>
        </w:tc>
        <w:tc>
          <w:tcPr>
            <w:tcW w:w="1355"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餐饮服务技能训练</w:t>
            </w:r>
          </w:p>
        </w:tc>
        <w:tc>
          <w:tcPr>
            <w:tcW w:w="1480"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刘恩波（男）</w:t>
            </w:r>
          </w:p>
        </w:tc>
        <w:tc>
          <w:tcPr>
            <w:tcW w:w="1302"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硕士</w:t>
            </w:r>
          </w:p>
        </w:tc>
      </w:tr>
      <w:tr w:rsidR="00EE688D" w:rsidRPr="00A175D3" w:rsidTr="00EE688D">
        <w:trPr>
          <w:jc w:val="center"/>
        </w:trPr>
        <w:tc>
          <w:tcPr>
            <w:tcW w:w="11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地理信息系统实验室</w:t>
            </w:r>
          </w:p>
        </w:tc>
        <w:tc>
          <w:tcPr>
            <w:tcW w:w="1355"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客房铺床服务技能训练</w:t>
            </w:r>
          </w:p>
        </w:tc>
        <w:tc>
          <w:tcPr>
            <w:tcW w:w="1480"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刘恩波（男）</w:t>
            </w:r>
          </w:p>
        </w:tc>
        <w:tc>
          <w:tcPr>
            <w:tcW w:w="1302" w:type="dxa"/>
          </w:tcPr>
          <w:p w:rsidR="00EE688D" w:rsidRPr="00A175D3" w:rsidRDefault="00EE688D" w:rsidP="00EE688D">
            <w:pPr>
              <w:jc w:val="center"/>
              <w:rPr>
                <w:rFonts w:asciiTheme="minorEastAsia" w:hAnsiTheme="minorEastAsia"/>
                <w:szCs w:val="21"/>
              </w:rPr>
            </w:pPr>
            <w:r w:rsidRPr="00A175D3">
              <w:rPr>
                <w:rFonts w:asciiTheme="minorEastAsia" w:hAnsiTheme="minorEastAsia" w:hint="eastAsia"/>
                <w:szCs w:val="21"/>
              </w:rPr>
              <w:t>硕士</w:t>
            </w:r>
          </w:p>
        </w:tc>
      </w:tr>
      <w:tr w:rsidR="00EE688D" w:rsidRPr="00A175D3" w:rsidTr="00EE688D">
        <w:trPr>
          <w:jc w:val="center"/>
        </w:trPr>
        <w:tc>
          <w:tcPr>
            <w:tcW w:w="6994" w:type="dxa"/>
            <w:gridSpan w:val="5"/>
          </w:tcPr>
          <w:p w:rsidR="00EE688D" w:rsidRPr="00A175D3" w:rsidRDefault="00EE688D" w:rsidP="00EE688D">
            <w:pPr>
              <w:rPr>
                <w:rFonts w:asciiTheme="minorEastAsia" w:hAnsiTheme="minorEastAsia"/>
                <w:szCs w:val="21"/>
              </w:rPr>
            </w:pPr>
            <w:r w:rsidRPr="00A175D3">
              <w:rPr>
                <w:rFonts w:asciiTheme="minorEastAsia" w:hAnsiTheme="minorEastAsia" w:hint="eastAsia"/>
                <w:szCs w:val="21"/>
              </w:rPr>
              <w:t>注：专任实验员一名。</w:t>
            </w:r>
          </w:p>
        </w:tc>
        <w:tc>
          <w:tcPr>
            <w:tcW w:w="1302" w:type="dxa"/>
          </w:tcPr>
          <w:p w:rsidR="00EE688D" w:rsidRPr="00A175D3" w:rsidRDefault="00EE688D" w:rsidP="00EE688D">
            <w:pPr>
              <w:rPr>
                <w:rFonts w:asciiTheme="minorEastAsia" w:hAnsiTheme="minorEastAsia"/>
                <w:szCs w:val="21"/>
              </w:rPr>
            </w:pPr>
          </w:p>
        </w:tc>
      </w:tr>
    </w:tbl>
    <w:p w:rsidR="00EE688D" w:rsidRPr="000C1333" w:rsidRDefault="00EE688D" w:rsidP="00EE688D">
      <w:pPr>
        <w:rPr>
          <w:rFonts w:asciiTheme="minorEastAsia" w:hAnsiTheme="minorEastAsia" w:cs="Tahoma"/>
          <w:b/>
          <w:color w:val="000000"/>
          <w:spacing w:val="6"/>
          <w:sz w:val="24"/>
          <w:szCs w:val="24"/>
          <w:shd w:val="pct15" w:color="auto" w:fill="FFFFFF"/>
        </w:rPr>
      </w:pPr>
    </w:p>
    <w:p w:rsidR="00EE688D" w:rsidRPr="00926805" w:rsidRDefault="00EE688D" w:rsidP="00EE688D">
      <w:pPr>
        <w:ind w:firstLineChars="200" w:firstLine="504"/>
        <w:rPr>
          <w:rFonts w:asciiTheme="minorEastAsia" w:hAnsiTheme="minorEastAsia" w:cs="Tahoma"/>
          <w:color w:val="000000"/>
          <w:spacing w:val="6"/>
          <w:sz w:val="24"/>
          <w:szCs w:val="24"/>
        </w:rPr>
      </w:pPr>
      <w:r w:rsidRPr="00926805">
        <w:rPr>
          <w:rFonts w:asciiTheme="minorEastAsia" w:hAnsiTheme="minorEastAsia" w:cs="Tahoma" w:hint="eastAsia"/>
          <w:color w:val="000000"/>
          <w:spacing w:val="6"/>
          <w:sz w:val="24"/>
          <w:szCs w:val="24"/>
        </w:rPr>
        <w:t>（2）</w:t>
      </w:r>
      <w:r w:rsidRPr="000C1333">
        <w:rPr>
          <w:rFonts w:asciiTheme="minorEastAsia" w:hAnsiTheme="minorEastAsia" w:hint="eastAsia"/>
          <w:sz w:val="24"/>
          <w:szCs w:val="24"/>
        </w:rPr>
        <w:t>实验</w:t>
      </w:r>
      <w:r w:rsidRPr="00926805">
        <w:rPr>
          <w:rFonts w:asciiTheme="minorEastAsia" w:hAnsiTheme="minorEastAsia" w:cs="Tahoma" w:hint="eastAsia"/>
          <w:color w:val="000000"/>
          <w:spacing w:val="6"/>
          <w:sz w:val="24"/>
          <w:szCs w:val="24"/>
        </w:rPr>
        <w:t>室开放和利用情况</w:t>
      </w:r>
    </w:p>
    <w:p w:rsidR="00EE688D" w:rsidRPr="000C1333" w:rsidRDefault="00EE688D" w:rsidP="00EE688D">
      <w:pPr>
        <w:rPr>
          <w:rFonts w:asciiTheme="minorEastAsia" w:hAnsiTheme="minorEastAsia" w:cs="Tahoma"/>
          <w:b/>
          <w:color w:val="000000"/>
          <w:spacing w:val="6"/>
          <w:sz w:val="24"/>
          <w:szCs w:val="24"/>
        </w:rPr>
      </w:pPr>
    </w:p>
    <w:p w:rsidR="00EE688D" w:rsidRPr="000C1333" w:rsidRDefault="00EE688D" w:rsidP="00EE688D">
      <w:pPr>
        <w:jc w:val="center"/>
        <w:rPr>
          <w:rFonts w:asciiTheme="minorEastAsia" w:hAnsiTheme="minorEastAsia"/>
          <w:sz w:val="24"/>
          <w:szCs w:val="24"/>
        </w:rPr>
      </w:pPr>
      <w:r w:rsidRPr="000C1333">
        <w:rPr>
          <w:rFonts w:asciiTheme="minorEastAsia" w:hAnsiTheme="minorEastAsia" w:hint="eastAsia"/>
          <w:sz w:val="24"/>
          <w:szCs w:val="24"/>
        </w:rPr>
        <w:t>专业（大类）专业实验课情况</w:t>
      </w:r>
    </w:p>
    <w:tbl>
      <w:tblPr>
        <w:tblW w:w="0" w:type="auto"/>
        <w:tblInd w:w="-106" w:type="dxa"/>
        <w:tblLayout w:type="fixed"/>
        <w:tblLook w:val="00A0"/>
      </w:tblPr>
      <w:tblGrid>
        <w:gridCol w:w="1207"/>
        <w:gridCol w:w="1275"/>
        <w:gridCol w:w="1134"/>
        <w:gridCol w:w="1552"/>
        <w:gridCol w:w="2134"/>
        <w:gridCol w:w="1326"/>
      </w:tblGrid>
      <w:tr w:rsidR="00EE688D" w:rsidRPr="000C1333" w:rsidTr="00EE688D">
        <w:trPr>
          <w:trHeight w:val="619"/>
        </w:trPr>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688D" w:rsidRPr="000C1333" w:rsidRDefault="00EE688D" w:rsidP="00EE688D">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校内专业（大类）代码</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E688D" w:rsidRPr="000C1333" w:rsidRDefault="00EE688D" w:rsidP="00EE688D">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校内专业（大类）名称</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EE688D" w:rsidRDefault="00EE688D" w:rsidP="00EE688D">
            <w:pPr>
              <w:widowControl/>
              <w:jc w:val="center"/>
              <w:rPr>
                <w:rFonts w:asciiTheme="minorEastAsia" w:hAnsiTheme="minorEastAsia" w:cs="宋体"/>
                <w:color w:val="000000"/>
                <w:kern w:val="0"/>
                <w:sz w:val="24"/>
                <w:szCs w:val="24"/>
              </w:rPr>
            </w:pPr>
            <w:r w:rsidRPr="000C1333">
              <w:rPr>
                <w:rFonts w:asciiTheme="minorEastAsia" w:hAnsiTheme="minorEastAsia" w:cs="宋体" w:hint="eastAsia"/>
                <w:color w:val="000000"/>
                <w:kern w:val="0"/>
                <w:sz w:val="24"/>
                <w:szCs w:val="24"/>
              </w:rPr>
              <w:t>课程号</w:t>
            </w:r>
          </w:p>
          <w:p w:rsidR="00EE688D" w:rsidRPr="000C1333" w:rsidRDefault="00EE688D" w:rsidP="00EE688D">
            <w:pPr>
              <w:widowControl/>
              <w:jc w:val="center"/>
              <w:rPr>
                <w:rFonts w:asciiTheme="minorEastAsia" w:hAnsiTheme="minorEastAsia"/>
                <w:color w:val="000000"/>
                <w:kern w:val="0"/>
                <w:sz w:val="24"/>
                <w:szCs w:val="24"/>
              </w:rPr>
            </w:pPr>
          </w:p>
        </w:tc>
        <w:tc>
          <w:tcPr>
            <w:tcW w:w="1552" w:type="dxa"/>
            <w:tcBorders>
              <w:top w:val="single" w:sz="4" w:space="0" w:color="auto"/>
              <w:left w:val="nil"/>
              <w:bottom w:val="single" w:sz="4" w:space="0" w:color="auto"/>
              <w:right w:val="single" w:sz="4" w:space="0" w:color="auto"/>
            </w:tcBorders>
            <w:shd w:val="clear" w:color="000000" w:fill="FFFFFF"/>
            <w:noWrap/>
            <w:vAlign w:val="bottom"/>
          </w:tcPr>
          <w:p w:rsidR="00EE688D" w:rsidRDefault="00EE688D" w:rsidP="00EE688D">
            <w:pPr>
              <w:widowControl/>
              <w:jc w:val="center"/>
              <w:rPr>
                <w:rFonts w:asciiTheme="minorEastAsia" w:hAnsiTheme="minorEastAsia" w:cs="宋体"/>
                <w:color w:val="000000"/>
                <w:kern w:val="0"/>
                <w:sz w:val="24"/>
                <w:szCs w:val="24"/>
              </w:rPr>
            </w:pPr>
            <w:r w:rsidRPr="000C1333">
              <w:rPr>
                <w:rFonts w:asciiTheme="minorEastAsia" w:hAnsiTheme="minorEastAsia" w:cs="宋体" w:hint="eastAsia"/>
                <w:color w:val="000000"/>
                <w:kern w:val="0"/>
                <w:sz w:val="24"/>
                <w:szCs w:val="24"/>
              </w:rPr>
              <w:t>课程名称</w:t>
            </w:r>
          </w:p>
          <w:p w:rsidR="00EE688D" w:rsidRPr="000C1333" w:rsidRDefault="00EE688D" w:rsidP="00EE688D">
            <w:pPr>
              <w:widowControl/>
              <w:jc w:val="center"/>
              <w:rPr>
                <w:rFonts w:asciiTheme="minorEastAsia" w:hAnsiTheme="minorEastAsia"/>
                <w:color w:val="000000"/>
                <w:kern w:val="0"/>
                <w:sz w:val="24"/>
                <w:szCs w:val="24"/>
              </w:rPr>
            </w:pPr>
          </w:p>
        </w:tc>
        <w:tc>
          <w:tcPr>
            <w:tcW w:w="2134" w:type="dxa"/>
            <w:tcBorders>
              <w:top w:val="single" w:sz="4" w:space="0" w:color="auto"/>
              <w:left w:val="nil"/>
              <w:bottom w:val="single" w:sz="4" w:space="0" w:color="auto"/>
              <w:right w:val="single" w:sz="4" w:space="0" w:color="auto"/>
            </w:tcBorders>
            <w:shd w:val="clear" w:color="000000" w:fill="FFFFFF"/>
            <w:noWrap/>
            <w:vAlign w:val="bottom"/>
          </w:tcPr>
          <w:p w:rsidR="00EE688D" w:rsidRDefault="00EE688D" w:rsidP="00EE688D">
            <w:pPr>
              <w:widowControl/>
              <w:jc w:val="center"/>
              <w:rPr>
                <w:rFonts w:asciiTheme="minorEastAsia" w:hAnsiTheme="minorEastAsia" w:cs="宋体"/>
                <w:color w:val="000000"/>
                <w:kern w:val="0"/>
                <w:sz w:val="24"/>
                <w:szCs w:val="24"/>
              </w:rPr>
            </w:pPr>
            <w:r w:rsidRPr="000C1333">
              <w:rPr>
                <w:rFonts w:asciiTheme="minorEastAsia" w:hAnsiTheme="minorEastAsia" w:cs="宋体" w:hint="eastAsia"/>
                <w:color w:val="000000"/>
                <w:kern w:val="0"/>
                <w:sz w:val="24"/>
                <w:szCs w:val="24"/>
              </w:rPr>
              <w:t>所用实验场所</w:t>
            </w:r>
          </w:p>
          <w:p w:rsidR="00EE688D" w:rsidRPr="000C1333" w:rsidRDefault="00EE688D" w:rsidP="00EE688D">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名称</w:t>
            </w:r>
          </w:p>
        </w:tc>
        <w:tc>
          <w:tcPr>
            <w:tcW w:w="1326" w:type="dxa"/>
            <w:tcBorders>
              <w:top w:val="single" w:sz="4" w:space="0" w:color="auto"/>
              <w:left w:val="nil"/>
              <w:bottom w:val="single" w:sz="4" w:space="0" w:color="auto"/>
              <w:right w:val="single" w:sz="4" w:space="0" w:color="auto"/>
            </w:tcBorders>
            <w:shd w:val="clear" w:color="000000" w:fill="FFFFFF"/>
            <w:noWrap/>
            <w:vAlign w:val="bottom"/>
          </w:tcPr>
          <w:p w:rsidR="00EE688D" w:rsidRPr="000C1333" w:rsidRDefault="00EE688D" w:rsidP="00EE688D">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实验场所代码</w:t>
            </w:r>
          </w:p>
        </w:tc>
      </w:tr>
      <w:tr w:rsidR="00EE688D" w:rsidRPr="000C1333" w:rsidTr="00EE688D">
        <w:trPr>
          <w:trHeight w:val="402"/>
        </w:trPr>
        <w:tc>
          <w:tcPr>
            <w:tcW w:w="1207" w:type="dxa"/>
            <w:tcBorders>
              <w:top w:val="nil"/>
              <w:left w:val="single" w:sz="4" w:space="0" w:color="auto"/>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1209</w:t>
            </w:r>
          </w:p>
          <w:p w:rsidR="00EE688D" w:rsidRPr="000C1333" w:rsidRDefault="00EE688D" w:rsidP="00EE688D">
            <w:pPr>
              <w:widowControl/>
              <w:jc w:val="center"/>
              <w:rPr>
                <w:rFonts w:asciiTheme="minorEastAsia" w:hAnsiTheme="minorEastAsia" w:cs="宋体"/>
                <w:color w:val="000000"/>
                <w:kern w:val="0"/>
                <w:sz w:val="24"/>
                <w:szCs w:val="24"/>
              </w:rPr>
            </w:pPr>
          </w:p>
        </w:tc>
        <w:tc>
          <w:tcPr>
            <w:tcW w:w="1275" w:type="dxa"/>
            <w:tcBorders>
              <w:top w:val="nil"/>
              <w:left w:val="nil"/>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EE688D" w:rsidRPr="000C1333" w:rsidRDefault="00EE688D" w:rsidP="00EE688D">
            <w:pPr>
              <w:widowControl/>
              <w:jc w:val="center"/>
              <w:rPr>
                <w:rFonts w:asciiTheme="minorEastAsia" w:hAnsiTheme="minorEastAsia"/>
                <w:kern w:val="0"/>
                <w:sz w:val="24"/>
                <w:szCs w:val="24"/>
              </w:rPr>
            </w:pPr>
          </w:p>
        </w:tc>
        <w:tc>
          <w:tcPr>
            <w:tcW w:w="1134" w:type="dxa"/>
            <w:tcBorders>
              <w:top w:val="nil"/>
              <w:left w:val="nil"/>
              <w:bottom w:val="single" w:sz="4" w:space="0" w:color="auto"/>
              <w:right w:val="single" w:sz="4" w:space="0" w:color="auto"/>
            </w:tcBorders>
          </w:tcPr>
          <w:p w:rsidR="00EE688D" w:rsidRPr="000C1333" w:rsidRDefault="00EE688D" w:rsidP="00EE688D">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1200225</w:t>
            </w:r>
          </w:p>
        </w:tc>
        <w:tc>
          <w:tcPr>
            <w:tcW w:w="1552" w:type="dxa"/>
            <w:tcBorders>
              <w:top w:val="nil"/>
              <w:left w:val="nil"/>
              <w:bottom w:val="single" w:sz="4" w:space="0" w:color="auto"/>
              <w:right w:val="single" w:sz="4" w:space="0" w:color="auto"/>
            </w:tcBorders>
            <w:vAlign w:val="bottom"/>
          </w:tcPr>
          <w:p w:rsidR="00EE688D" w:rsidRPr="000C1333" w:rsidRDefault="00EE688D" w:rsidP="00EE688D">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客房服务技能模拟训练</w:t>
            </w:r>
          </w:p>
        </w:tc>
        <w:tc>
          <w:tcPr>
            <w:tcW w:w="2134" w:type="dxa"/>
            <w:tcBorders>
              <w:top w:val="nil"/>
              <w:left w:val="nil"/>
              <w:bottom w:val="single" w:sz="4" w:space="0" w:color="auto"/>
              <w:right w:val="single" w:sz="4" w:space="0" w:color="auto"/>
            </w:tcBorders>
            <w:noWrap/>
            <w:vAlign w:val="bottom"/>
          </w:tcPr>
          <w:p w:rsidR="00EE688D" w:rsidRPr="000C1333" w:rsidRDefault="00EE688D" w:rsidP="00EE688D">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旅游管理服务技能模拟实验室</w:t>
            </w:r>
          </w:p>
        </w:tc>
        <w:tc>
          <w:tcPr>
            <w:tcW w:w="1326" w:type="dxa"/>
            <w:tcBorders>
              <w:top w:val="nil"/>
              <w:left w:val="nil"/>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kern w:val="0"/>
                <w:sz w:val="24"/>
                <w:szCs w:val="24"/>
              </w:rPr>
              <w:t>H190</w:t>
            </w:r>
            <w:r>
              <w:rPr>
                <w:rFonts w:asciiTheme="minorEastAsia" w:hAnsiTheme="minorEastAsia" w:cs="宋体" w:hint="eastAsia"/>
                <w:kern w:val="0"/>
                <w:sz w:val="24"/>
                <w:szCs w:val="24"/>
              </w:rPr>
              <w:t>2</w:t>
            </w:r>
          </w:p>
          <w:p w:rsidR="00EE688D" w:rsidRPr="000C1333" w:rsidRDefault="00EE688D" w:rsidP="00EE688D">
            <w:pPr>
              <w:widowControl/>
              <w:jc w:val="center"/>
              <w:rPr>
                <w:rFonts w:asciiTheme="minorEastAsia" w:hAnsiTheme="minorEastAsia" w:cs="宋体"/>
                <w:kern w:val="0"/>
                <w:sz w:val="24"/>
                <w:szCs w:val="24"/>
              </w:rPr>
            </w:pPr>
          </w:p>
        </w:tc>
      </w:tr>
      <w:tr w:rsidR="00EE688D" w:rsidRPr="000C1333" w:rsidTr="00EE688D">
        <w:trPr>
          <w:trHeight w:val="522"/>
        </w:trPr>
        <w:tc>
          <w:tcPr>
            <w:tcW w:w="1207" w:type="dxa"/>
            <w:tcBorders>
              <w:top w:val="nil"/>
              <w:left w:val="single" w:sz="4" w:space="0" w:color="auto"/>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1209</w:t>
            </w:r>
          </w:p>
          <w:p w:rsidR="00EE688D" w:rsidRPr="000C1333" w:rsidRDefault="00EE688D" w:rsidP="00EE688D">
            <w:pPr>
              <w:widowControl/>
              <w:rPr>
                <w:rFonts w:asciiTheme="minorEastAsia" w:hAnsiTheme="minorEastAsia" w:cs="宋体"/>
                <w:color w:val="000000"/>
                <w:kern w:val="0"/>
                <w:sz w:val="24"/>
                <w:szCs w:val="24"/>
              </w:rPr>
            </w:pPr>
          </w:p>
        </w:tc>
        <w:tc>
          <w:tcPr>
            <w:tcW w:w="1275" w:type="dxa"/>
            <w:tcBorders>
              <w:top w:val="nil"/>
              <w:left w:val="nil"/>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EE688D" w:rsidRPr="000C1333" w:rsidRDefault="00EE688D" w:rsidP="00EE688D">
            <w:pPr>
              <w:widowControl/>
              <w:jc w:val="center"/>
              <w:rPr>
                <w:rFonts w:asciiTheme="minorEastAsia" w:hAnsiTheme="minorEastAsia"/>
                <w:kern w:val="0"/>
                <w:sz w:val="24"/>
                <w:szCs w:val="24"/>
              </w:rPr>
            </w:pPr>
          </w:p>
        </w:tc>
        <w:tc>
          <w:tcPr>
            <w:tcW w:w="1134" w:type="dxa"/>
            <w:tcBorders>
              <w:top w:val="nil"/>
              <w:left w:val="nil"/>
              <w:bottom w:val="single" w:sz="4" w:space="0" w:color="auto"/>
              <w:right w:val="single" w:sz="4" w:space="0" w:color="auto"/>
            </w:tcBorders>
          </w:tcPr>
          <w:p w:rsidR="00EE688D" w:rsidRPr="000C1333" w:rsidRDefault="00EE688D" w:rsidP="00EE688D">
            <w:pPr>
              <w:widowControl/>
              <w:jc w:val="center"/>
              <w:rPr>
                <w:rFonts w:asciiTheme="minorEastAsia" w:hAnsiTheme="minorEastAsia" w:cs="宋体"/>
                <w:color w:val="000000"/>
                <w:kern w:val="0"/>
                <w:sz w:val="24"/>
                <w:szCs w:val="24"/>
              </w:rPr>
            </w:pPr>
            <w:r w:rsidRPr="000C1333">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200188</w:t>
            </w:r>
          </w:p>
        </w:tc>
        <w:tc>
          <w:tcPr>
            <w:tcW w:w="1552" w:type="dxa"/>
            <w:tcBorders>
              <w:top w:val="nil"/>
              <w:left w:val="nil"/>
              <w:bottom w:val="single" w:sz="4" w:space="0" w:color="auto"/>
              <w:right w:val="single" w:sz="4" w:space="0" w:color="auto"/>
            </w:tcBorders>
            <w:vAlign w:val="bottom"/>
          </w:tcPr>
          <w:p w:rsidR="00EE688D"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EE688D" w:rsidRPr="000C1333" w:rsidRDefault="00EE688D" w:rsidP="00EE688D">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信息系统</w:t>
            </w:r>
          </w:p>
        </w:tc>
        <w:tc>
          <w:tcPr>
            <w:tcW w:w="2134" w:type="dxa"/>
            <w:tcBorders>
              <w:top w:val="nil"/>
              <w:left w:val="nil"/>
              <w:bottom w:val="single" w:sz="4" w:space="0" w:color="auto"/>
              <w:right w:val="single" w:sz="4" w:space="0" w:color="auto"/>
            </w:tcBorders>
            <w:noWrap/>
            <w:vAlign w:val="bottom"/>
          </w:tcPr>
          <w:p w:rsidR="00EE688D" w:rsidRPr="000C1333" w:rsidRDefault="00EE688D" w:rsidP="00EE688D">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地理信息系统实验室</w:t>
            </w:r>
          </w:p>
        </w:tc>
        <w:tc>
          <w:tcPr>
            <w:tcW w:w="1326" w:type="dxa"/>
            <w:tcBorders>
              <w:top w:val="nil"/>
              <w:left w:val="nil"/>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kern w:val="0"/>
                <w:sz w:val="24"/>
                <w:szCs w:val="24"/>
              </w:rPr>
              <w:t>H190</w:t>
            </w:r>
            <w:r>
              <w:rPr>
                <w:rFonts w:asciiTheme="minorEastAsia" w:hAnsiTheme="minorEastAsia" w:cs="宋体" w:hint="eastAsia"/>
                <w:kern w:val="0"/>
                <w:sz w:val="24"/>
                <w:szCs w:val="24"/>
              </w:rPr>
              <w:t>2</w:t>
            </w:r>
          </w:p>
          <w:p w:rsidR="00EE688D" w:rsidRPr="000C1333" w:rsidRDefault="00EE688D" w:rsidP="00EE688D">
            <w:pPr>
              <w:widowControl/>
              <w:jc w:val="center"/>
              <w:rPr>
                <w:rFonts w:asciiTheme="minorEastAsia" w:hAnsiTheme="minorEastAsia" w:cs="宋体"/>
                <w:kern w:val="0"/>
                <w:sz w:val="24"/>
                <w:szCs w:val="24"/>
              </w:rPr>
            </w:pPr>
          </w:p>
        </w:tc>
      </w:tr>
      <w:tr w:rsidR="00EE688D" w:rsidRPr="000C1333" w:rsidTr="00EE688D">
        <w:trPr>
          <w:trHeight w:val="522"/>
        </w:trPr>
        <w:tc>
          <w:tcPr>
            <w:tcW w:w="1207" w:type="dxa"/>
            <w:tcBorders>
              <w:top w:val="nil"/>
              <w:left w:val="single" w:sz="4" w:space="0" w:color="auto"/>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1209</w:t>
            </w:r>
          </w:p>
          <w:p w:rsidR="00EE688D" w:rsidRPr="000C1333" w:rsidRDefault="00EE688D" w:rsidP="00EE688D">
            <w:pPr>
              <w:widowControl/>
              <w:jc w:val="center"/>
              <w:rPr>
                <w:rFonts w:asciiTheme="minorEastAsia" w:hAnsiTheme="minorEastAsia" w:cs="宋体"/>
                <w:color w:val="000000"/>
                <w:kern w:val="0"/>
                <w:sz w:val="24"/>
                <w:szCs w:val="24"/>
              </w:rPr>
            </w:pPr>
          </w:p>
        </w:tc>
        <w:tc>
          <w:tcPr>
            <w:tcW w:w="1275" w:type="dxa"/>
            <w:tcBorders>
              <w:top w:val="nil"/>
              <w:left w:val="nil"/>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EE688D" w:rsidRPr="00D21E61" w:rsidRDefault="00EE688D" w:rsidP="00EE688D">
            <w:pPr>
              <w:widowControl/>
              <w:jc w:val="center"/>
              <w:rPr>
                <w:rFonts w:asciiTheme="minorEastAsia" w:hAnsiTheme="minorEastAsia" w:cs="宋体"/>
                <w:kern w:val="0"/>
                <w:sz w:val="24"/>
                <w:szCs w:val="24"/>
              </w:rPr>
            </w:pPr>
          </w:p>
        </w:tc>
        <w:tc>
          <w:tcPr>
            <w:tcW w:w="1134" w:type="dxa"/>
            <w:tcBorders>
              <w:top w:val="nil"/>
              <w:left w:val="nil"/>
              <w:bottom w:val="single" w:sz="4" w:space="0" w:color="auto"/>
              <w:right w:val="single" w:sz="4" w:space="0" w:color="auto"/>
            </w:tcBorders>
          </w:tcPr>
          <w:p w:rsidR="00EE688D" w:rsidRPr="000C1333" w:rsidRDefault="00EE688D" w:rsidP="00EE688D">
            <w:pPr>
              <w:widowControl/>
              <w:jc w:val="center"/>
              <w:rPr>
                <w:rFonts w:asciiTheme="minorEastAsia" w:hAnsiTheme="minorEastAsia" w:cs="宋体"/>
                <w:color w:val="000000"/>
                <w:kern w:val="0"/>
                <w:sz w:val="24"/>
                <w:szCs w:val="24"/>
              </w:rPr>
            </w:pPr>
            <w:r w:rsidRPr="000C1333">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200193</w:t>
            </w:r>
          </w:p>
        </w:tc>
        <w:tc>
          <w:tcPr>
            <w:tcW w:w="1552" w:type="dxa"/>
            <w:tcBorders>
              <w:top w:val="nil"/>
              <w:left w:val="nil"/>
              <w:bottom w:val="single" w:sz="4" w:space="0" w:color="auto"/>
              <w:right w:val="single" w:sz="4" w:space="0" w:color="auto"/>
            </w:tcBorders>
            <w:vAlign w:val="bottom"/>
          </w:tcPr>
          <w:p w:rsidR="00EE688D" w:rsidRPr="00D21E61" w:rsidRDefault="00EE688D" w:rsidP="00EE688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旅行社</w:t>
            </w:r>
            <w:r w:rsidRPr="000C1333">
              <w:rPr>
                <w:rFonts w:asciiTheme="minorEastAsia" w:hAnsiTheme="minorEastAsia" w:cs="宋体" w:hint="eastAsia"/>
                <w:kern w:val="0"/>
                <w:sz w:val="24"/>
                <w:szCs w:val="24"/>
              </w:rPr>
              <w:t>管理信息系统</w:t>
            </w:r>
          </w:p>
        </w:tc>
        <w:tc>
          <w:tcPr>
            <w:tcW w:w="2134" w:type="dxa"/>
            <w:tcBorders>
              <w:top w:val="nil"/>
              <w:left w:val="nil"/>
              <w:bottom w:val="single" w:sz="4" w:space="0" w:color="auto"/>
              <w:right w:val="single" w:sz="4" w:space="0" w:color="auto"/>
            </w:tcBorders>
            <w:noWrap/>
            <w:vAlign w:val="bottom"/>
          </w:tcPr>
          <w:p w:rsidR="00EE688D" w:rsidRPr="00D21E61"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地理信息系统实验室</w:t>
            </w:r>
          </w:p>
        </w:tc>
        <w:tc>
          <w:tcPr>
            <w:tcW w:w="1326" w:type="dxa"/>
            <w:tcBorders>
              <w:top w:val="nil"/>
              <w:left w:val="nil"/>
              <w:bottom w:val="single" w:sz="4" w:space="0" w:color="auto"/>
              <w:right w:val="single" w:sz="4" w:space="0" w:color="auto"/>
            </w:tcBorders>
            <w:noWrap/>
            <w:vAlign w:val="bottom"/>
          </w:tcPr>
          <w:p w:rsidR="00EE688D" w:rsidRDefault="00EE688D" w:rsidP="00EE688D">
            <w:pPr>
              <w:widowControl/>
              <w:jc w:val="center"/>
              <w:rPr>
                <w:rFonts w:asciiTheme="minorEastAsia" w:hAnsiTheme="minorEastAsia" w:cs="宋体"/>
                <w:kern w:val="0"/>
                <w:sz w:val="24"/>
                <w:szCs w:val="24"/>
              </w:rPr>
            </w:pPr>
            <w:r w:rsidRPr="000C1333">
              <w:rPr>
                <w:rFonts w:asciiTheme="minorEastAsia" w:hAnsiTheme="minorEastAsia" w:cs="宋体"/>
                <w:kern w:val="0"/>
                <w:sz w:val="24"/>
                <w:szCs w:val="24"/>
              </w:rPr>
              <w:t>H190</w:t>
            </w:r>
            <w:r>
              <w:rPr>
                <w:rFonts w:asciiTheme="minorEastAsia" w:hAnsiTheme="minorEastAsia" w:cs="宋体" w:hint="eastAsia"/>
                <w:kern w:val="0"/>
                <w:sz w:val="24"/>
                <w:szCs w:val="24"/>
              </w:rPr>
              <w:t>2</w:t>
            </w:r>
          </w:p>
          <w:p w:rsidR="00EE688D" w:rsidRPr="000C1333" w:rsidRDefault="00EE688D" w:rsidP="00EE688D">
            <w:pPr>
              <w:widowControl/>
              <w:jc w:val="center"/>
              <w:rPr>
                <w:rFonts w:asciiTheme="minorEastAsia" w:hAnsiTheme="minorEastAsia" w:cs="宋体"/>
                <w:kern w:val="0"/>
                <w:sz w:val="24"/>
                <w:szCs w:val="24"/>
              </w:rPr>
            </w:pPr>
          </w:p>
        </w:tc>
      </w:tr>
    </w:tbl>
    <w:p w:rsidR="00EE688D" w:rsidRPr="00926805" w:rsidRDefault="00EE688D" w:rsidP="00EE688D">
      <w:pPr>
        <w:spacing w:line="360" w:lineRule="auto"/>
        <w:ind w:firstLineChars="200" w:firstLine="504"/>
        <w:jc w:val="left"/>
        <w:rPr>
          <w:rFonts w:asciiTheme="minorEastAsia" w:hAnsiTheme="minorEastAsia" w:cs="Tahoma"/>
          <w:color w:val="000000"/>
          <w:spacing w:val="6"/>
          <w:sz w:val="24"/>
          <w:szCs w:val="24"/>
        </w:rPr>
      </w:pPr>
      <w:r w:rsidRPr="00926805">
        <w:rPr>
          <w:rFonts w:asciiTheme="minorEastAsia" w:hAnsiTheme="minorEastAsia" w:cs="Tahoma" w:hint="eastAsia"/>
          <w:color w:val="000000"/>
          <w:spacing w:val="6"/>
          <w:sz w:val="24"/>
          <w:szCs w:val="24"/>
        </w:rPr>
        <w:t>（3）实验课程管理和运行情况</w:t>
      </w:r>
    </w:p>
    <w:p w:rsidR="00EE688D" w:rsidRPr="00D00DFE" w:rsidRDefault="00EE688D" w:rsidP="00EE688D">
      <w:pPr>
        <w:spacing w:line="360" w:lineRule="auto"/>
        <w:ind w:firstLineChars="200" w:firstLine="504"/>
        <w:rPr>
          <w:rFonts w:asciiTheme="minorEastAsia" w:hAnsiTheme="minorEastAsia" w:cs="Tahoma"/>
          <w:color w:val="000000"/>
          <w:spacing w:val="6"/>
          <w:sz w:val="24"/>
          <w:szCs w:val="24"/>
        </w:rPr>
      </w:pPr>
      <w:r w:rsidRPr="000C1333">
        <w:rPr>
          <w:rFonts w:asciiTheme="minorEastAsia" w:hAnsiTheme="minorEastAsia" w:cs="Tahoma" w:hint="eastAsia"/>
          <w:color w:val="000000"/>
          <w:spacing w:val="6"/>
          <w:sz w:val="24"/>
          <w:szCs w:val="24"/>
        </w:rPr>
        <w:t>实验课开出率达</w:t>
      </w:r>
      <w:r w:rsidRPr="000C1333">
        <w:rPr>
          <w:rFonts w:asciiTheme="minorEastAsia" w:hAnsiTheme="minorEastAsia" w:cs="Tahoma"/>
          <w:color w:val="000000"/>
          <w:spacing w:val="6"/>
          <w:sz w:val="24"/>
          <w:szCs w:val="24"/>
        </w:rPr>
        <w:t>100%</w:t>
      </w:r>
      <w:r>
        <w:rPr>
          <w:rFonts w:asciiTheme="minorEastAsia" w:hAnsiTheme="minorEastAsia" w:cs="Tahoma" w:hint="eastAsia"/>
          <w:color w:val="000000"/>
          <w:spacing w:val="6"/>
          <w:sz w:val="24"/>
          <w:szCs w:val="24"/>
        </w:rPr>
        <w:t>，实验室开放资料完善。能满足旅游管理</w:t>
      </w:r>
      <w:r w:rsidRPr="000C1333">
        <w:rPr>
          <w:rFonts w:asciiTheme="minorEastAsia" w:hAnsiTheme="minorEastAsia" w:cs="Tahoma" w:hint="eastAsia"/>
          <w:color w:val="000000"/>
          <w:spacing w:val="6"/>
          <w:sz w:val="24"/>
          <w:szCs w:val="24"/>
        </w:rPr>
        <w:t>本科教学培养方案要求的教学任务。实验室管理规章健全；并严格执行实验室安全管理制度，各实验室仪器设备的使</w:t>
      </w:r>
      <w:r>
        <w:rPr>
          <w:rFonts w:asciiTheme="minorEastAsia" w:hAnsiTheme="minorEastAsia" w:cs="Tahoma" w:hint="eastAsia"/>
          <w:color w:val="000000"/>
          <w:spacing w:val="6"/>
          <w:sz w:val="24"/>
          <w:szCs w:val="24"/>
        </w:rPr>
        <w:t>用登记情况、和实验日志完整。</w:t>
      </w:r>
      <w:r w:rsidRPr="000C1333">
        <w:rPr>
          <w:rFonts w:asciiTheme="minorEastAsia" w:hAnsiTheme="minorEastAsia" w:cs="Tahoma" w:hint="eastAsia"/>
          <w:color w:val="000000"/>
          <w:spacing w:val="6"/>
          <w:sz w:val="24"/>
          <w:szCs w:val="24"/>
        </w:rPr>
        <w:t>建设有省级实验教学示范中心（罗浮山大学生校外实践教育基地）。</w:t>
      </w:r>
    </w:p>
    <w:p w:rsidR="00EE688D" w:rsidRPr="000C1333" w:rsidRDefault="00EE688D" w:rsidP="00EE688D">
      <w:pPr>
        <w:spacing w:line="400" w:lineRule="atLeast"/>
        <w:rPr>
          <w:rFonts w:asciiTheme="minorEastAsia" w:hAnsiTheme="minorEastAsia" w:cs="宋体"/>
          <w:b/>
          <w:bCs/>
          <w:sz w:val="24"/>
          <w:szCs w:val="24"/>
        </w:rPr>
      </w:pPr>
      <w:r>
        <w:rPr>
          <w:rFonts w:asciiTheme="minorEastAsia" w:hAnsiTheme="minorEastAsia" w:cs="宋体" w:hint="eastAsia"/>
          <w:b/>
          <w:bCs/>
          <w:sz w:val="24"/>
          <w:szCs w:val="24"/>
        </w:rPr>
        <w:t>2.4</w:t>
      </w:r>
      <w:r w:rsidRPr="000C1333">
        <w:rPr>
          <w:rFonts w:asciiTheme="minorEastAsia" w:hAnsiTheme="minorEastAsia" w:cs="宋体"/>
          <w:b/>
          <w:bCs/>
          <w:sz w:val="24"/>
          <w:szCs w:val="24"/>
        </w:rPr>
        <w:t>实践教学</w:t>
      </w:r>
    </w:p>
    <w:p w:rsidR="00EE688D" w:rsidRPr="00926805" w:rsidRDefault="00EE688D" w:rsidP="00EE688D">
      <w:pPr>
        <w:spacing w:line="400" w:lineRule="atLeast"/>
        <w:ind w:firstLineChars="200" w:firstLine="480"/>
        <w:rPr>
          <w:rFonts w:asciiTheme="minorEastAsia" w:hAnsiTheme="minorEastAsia" w:cs="宋体"/>
          <w:sz w:val="24"/>
          <w:szCs w:val="24"/>
        </w:rPr>
      </w:pPr>
      <w:r w:rsidRPr="00926805">
        <w:rPr>
          <w:rFonts w:asciiTheme="minorEastAsia" w:hAnsiTheme="minorEastAsia" w:cs="宋体" w:hint="eastAsia"/>
          <w:sz w:val="24"/>
          <w:szCs w:val="24"/>
        </w:rPr>
        <w:t>（1）注重课内外实践教育的相互配合</w:t>
      </w:r>
    </w:p>
    <w:p w:rsidR="00EE688D" w:rsidRPr="00926805" w:rsidRDefault="00EE688D" w:rsidP="00EE688D">
      <w:pPr>
        <w:spacing w:line="400" w:lineRule="atLeast"/>
        <w:ind w:firstLineChars="200" w:firstLine="480"/>
        <w:rPr>
          <w:rFonts w:asciiTheme="minorEastAsia" w:hAnsiTheme="minorEastAsia" w:cs="宋体"/>
          <w:sz w:val="24"/>
          <w:szCs w:val="24"/>
        </w:rPr>
      </w:pPr>
      <w:r>
        <w:rPr>
          <w:rFonts w:ascii="宋体" w:hAnsi="宋体" w:cs="宋体" w:hint="eastAsia"/>
          <w:sz w:val="24"/>
          <w:szCs w:val="24"/>
        </w:rPr>
        <w:t>旅游管理专业</w:t>
      </w:r>
      <w:r w:rsidRPr="00F85ADA">
        <w:rPr>
          <w:rFonts w:ascii="宋体" w:hAnsi="宋体" w:cs="宋体" w:hint="eastAsia"/>
          <w:sz w:val="24"/>
          <w:szCs w:val="24"/>
        </w:rPr>
        <w:t>积极</w:t>
      </w:r>
      <w:r>
        <w:rPr>
          <w:rFonts w:ascii="宋体" w:hAnsi="宋体" w:cs="宋体" w:hint="eastAsia"/>
          <w:sz w:val="24"/>
          <w:szCs w:val="24"/>
        </w:rPr>
        <w:t>开展与</w:t>
      </w:r>
      <w:proofErr w:type="gramStart"/>
      <w:r>
        <w:rPr>
          <w:rFonts w:ascii="宋体" w:hAnsi="宋体" w:cs="宋体" w:hint="eastAsia"/>
          <w:sz w:val="24"/>
          <w:szCs w:val="24"/>
        </w:rPr>
        <w:t>校外企业</w:t>
      </w:r>
      <w:proofErr w:type="gramEnd"/>
      <w:r w:rsidRPr="00F85ADA">
        <w:rPr>
          <w:rFonts w:ascii="宋体" w:hAnsi="宋体" w:cs="宋体" w:hint="eastAsia"/>
          <w:sz w:val="24"/>
          <w:szCs w:val="24"/>
        </w:rPr>
        <w:t>联合培养</w:t>
      </w:r>
      <w:r>
        <w:rPr>
          <w:rFonts w:ascii="宋体" w:hAnsi="宋体" w:cs="宋体" w:hint="eastAsia"/>
          <w:sz w:val="24"/>
          <w:szCs w:val="24"/>
        </w:rPr>
        <w:t>模式</w:t>
      </w:r>
      <w:r w:rsidRPr="00F85ADA">
        <w:rPr>
          <w:rFonts w:ascii="宋体" w:hAnsi="宋体" w:cs="宋体" w:hint="eastAsia"/>
          <w:sz w:val="24"/>
          <w:szCs w:val="24"/>
        </w:rPr>
        <w:t>，</w:t>
      </w:r>
      <w:r w:rsidRPr="00926805">
        <w:rPr>
          <w:rFonts w:asciiTheme="minorEastAsia" w:hAnsiTheme="minorEastAsia" w:cs="宋体" w:hint="eastAsia"/>
          <w:sz w:val="24"/>
          <w:szCs w:val="24"/>
        </w:rPr>
        <w:t>在教学计划内</w:t>
      </w:r>
      <w:r>
        <w:rPr>
          <w:rFonts w:asciiTheme="minorEastAsia" w:hAnsiTheme="minorEastAsia" w:cs="宋体" w:hint="eastAsia"/>
          <w:sz w:val="24"/>
          <w:szCs w:val="24"/>
        </w:rPr>
        <w:t>安排了课程实习、综合野外考察实习、专业顶岗实习。其一，</w:t>
      </w:r>
      <w:r w:rsidRPr="00F85ADA">
        <w:rPr>
          <w:rFonts w:ascii="宋体" w:hAnsi="宋体" w:cs="宋体" w:hint="eastAsia"/>
          <w:sz w:val="24"/>
          <w:szCs w:val="24"/>
        </w:rPr>
        <w:t>先后建立了相对稳定的校外专业实践教学基地</w:t>
      </w:r>
      <w:r>
        <w:rPr>
          <w:rFonts w:ascii="宋体" w:hAnsi="宋体" w:cs="宋体" w:hint="eastAsia"/>
          <w:sz w:val="24"/>
        </w:rPr>
        <w:t>24</w:t>
      </w:r>
      <w:r>
        <w:rPr>
          <w:rFonts w:ascii="宋体" w:hAnsi="宋体" w:cs="宋体" w:hint="eastAsia"/>
          <w:sz w:val="24"/>
          <w:szCs w:val="24"/>
        </w:rPr>
        <w:t>个。</w:t>
      </w:r>
      <w:r>
        <w:rPr>
          <w:rFonts w:asciiTheme="minorEastAsia" w:hAnsiTheme="minorEastAsia" w:cs="宋体" w:hint="eastAsia"/>
          <w:sz w:val="24"/>
          <w:szCs w:val="24"/>
        </w:rPr>
        <w:t>鼓励和支持学生考取导游证、利用寒暑假到旅行社和酒店兼职。其二，</w:t>
      </w:r>
      <w:r>
        <w:rPr>
          <w:rFonts w:ascii="宋体" w:hAnsi="宋体" w:cs="宋体" w:hint="eastAsia"/>
          <w:sz w:val="24"/>
          <w:szCs w:val="24"/>
        </w:rPr>
        <w:t>在</w:t>
      </w:r>
      <w:r>
        <w:rPr>
          <w:rFonts w:asciiTheme="minorEastAsia" w:hAnsiTheme="minorEastAsia" w:cs="宋体" w:hint="eastAsia"/>
          <w:sz w:val="24"/>
          <w:szCs w:val="24"/>
        </w:rPr>
        <w:t>综合</w:t>
      </w:r>
      <w:r w:rsidRPr="000C1333">
        <w:rPr>
          <w:rFonts w:asciiTheme="minorEastAsia" w:hAnsiTheme="minorEastAsia" w:cs="宋体" w:hint="eastAsia"/>
          <w:sz w:val="24"/>
          <w:szCs w:val="24"/>
        </w:rPr>
        <w:t>野外</w:t>
      </w:r>
      <w:r>
        <w:rPr>
          <w:rFonts w:asciiTheme="minorEastAsia" w:hAnsiTheme="minorEastAsia" w:cs="宋体" w:hint="eastAsia"/>
          <w:sz w:val="24"/>
          <w:szCs w:val="24"/>
        </w:rPr>
        <w:t>考察</w:t>
      </w:r>
      <w:r w:rsidRPr="000C1333">
        <w:rPr>
          <w:rFonts w:asciiTheme="minorEastAsia" w:hAnsiTheme="minorEastAsia" w:cs="宋体" w:hint="eastAsia"/>
          <w:sz w:val="24"/>
          <w:szCs w:val="24"/>
        </w:rPr>
        <w:t>实习都针对具体的实习地区</w:t>
      </w:r>
      <w:r>
        <w:rPr>
          <w:rFonts w:asciiTheme="minorEastAsia" w:hAnsiTheme="minorEastAsia" w:cs="宋体" w:hint="eastAsia"/>
          <w:sz w:val="24"/>
          <w:szCs w:val="24"/>
        </w:rPr>
        <w:t>、实习内容，编有较为详细的指导书，实习中多次邀请当地资深导游参与指导</w:t>
      </w:r>
      <w:r w:rsidRPr="000C1333">
        <w:rPr>
          <w:rFonts w:asciiTheme="minorEastAsia" w:hAnsiTheme="minorEastAsia" w:cs="宋体" w:hint="eastAsia"/>
          <w:sz w:val="24"/>
          <w:szCs w:val="24"/>
        </w:rPr>
        <w:t>。</w:t>
      </w:r>
      <w:r>
        <w:rPr>
          <w:rFonts w:asciiTheme="minorEastAsia" w:hAnsiTheme="minorEastAsia" w:cs="宋体" w:hint="eastAsia"/>
          <w:sz w:val="24"/>
          <w:szCs w:val="24"/>
        </w:rPr>
        <w:t>其三，</w:t>
      </w:r>
      <w:r w:rsidRPr="00926805">
        <w:rPr>
          <w:rFonts w:asciiTheme="minorEastAsia" w:hAnsiTheme="minorEastAsia" w:cs="宋体" w:hint="eastAsia"/>
          <w:sz w:val="24"/>
          <w:szCs w:val="24"/>
        </w:rPr>
        <w:t>教师吸收本科生参与科研项目，指导学生参加实践与</w:t>
      </w:r>
      <w:r>
        <w:rPr>
          <w:rFonts w:asciiTheme="minorEastAsia" w:hAnsiTheme="minorEastAsia" w:cs="宋体" w:hint="eastAsia"/>
          <w:sz w:val="24"/>
          <w:szCs w:val="24"/>
        </w:rPr>
        <w:t>双创</w:t>
      </w:r>
      <w:r w:rsidRPr="00926805">
        <w:rPr>
          <w:rFonts w:asciiTheme="minorEastAsia" w:hAnsiTheme="minorEastAsia" w:cs="宋体" w:hint="eastAsia"/>
          <w:sz w:val="24"/>
          <w:szCs w:val="24"/>
        </w:rPr>
        <w:t>项目。对培养学生实践能力和创新精神、提升学生活力，发挥了较好的作用。</w:t>
      </w:r>
    </w:p>
    <w:p w:rsidR="00EE688D" w:rsidRPr="00926805" w:rsidRDefault="00EE688D" w:rsidP="00EE688D">
      <w:pPr>
        <w:spacing w:line="400" w:lineRule="atLeast"/>
        <w:ind w:firstLineChars="200" w:firstLine="480"/>
        <w:rPr>
          <w:rFonts w:asciiTheme="minorEastAsia" w:hAnsiTheme="minorEastAsia" w:cs="宋体"/>
          <w:sz w:val="24"/>
          <w:szCs w:val="24"/>
        </w:rPr>
      </w:pPr>
      <w:r w:rsidRPr="00926805">
        <w:rPr>
          <w:rFonts w:asciiTheme="minorEastAsia" w:hAnsiTheme="minorEastAsia" w:cs="宋体" w:hint="eastAsia"/>
          <w:sz w:val="24"/>
          <w:szCs w:val="24"/>
        </w:rPr>
        <w:t>（2）学院注重凝聚社会力量支持实践教学</w:t>
      </w:r>
    </w:p>
    <w:p w:rsidR="00EE688D" w:rsidRPr="002A381D" w:rsidRDefault="00EE688D" w:rsidP="00EE688D">
      <w:pPr>
        <w:spacing w:line="400" w:lineRule="atLeast"/>
        <w:ind w:firstLineChars="200" w:firstLine="480"/>
        <w:rPr>
          <w:rFonts w:ascii="宋体" w:hAnsi="宋体" w:cs="宋体"/>
          <w:sz w:val="24"/>
          <w:szCs w:val="24"/>
        </w:rPr>
      </w:pPr>
      <w:r>
        <w:rPr>
          <w:rFonts w:asciiTheme="minorEastAsia" w:hAnsiTheme="minorEastAsia" w:cs="宋体" w:hint="eastAsia"/>
          <w:sz w:val="24"/>
          <w:szCs w:val="24"/>
        </w:rPr>
        <w:t>旅游管理专业为丰富课堂教学，提高实践教学水平，采用“走出去，引进来”模式，邀请行业资深专家带队开展课程见习。其次，</w:t>
      </w:r>
      <w:r w:rsidRPr="000C1333">
        <w:rPr>
          <w:rFonts w:asciiTheme="minorEastAsia" w:hAnsiTheme="minorEastAsia" w:cs="宋体" w:hint="eastAsia"/>
          <w:sz w:val="24"/>
          <w:szCs w:val="24"/>
        </w:rPr>
        <w:t>旅游管理专业与惠州市旅游局</w:t>
      </w:r>
      <w:r>
        <w:rPr>
          <w:rFonts w:asciiTheme="minorEastAsia" w:hAnsiTheme="minorEastAsia" w:cs="宋体" w:hint="eastAsia"/>
          <w:sz w:val="24"/>
          <w:szCs w:val="24"/>
        </w:rPr>
        <w:t>、</w:t>
      </w:r>
      <w:r w:rsidRPr="000C1333">
        <w:rPr>
          <w:rFonts w:asciiTheme="minorEastAsia" w:hAnsiTheme="minorEastAsia" w:cs="宋体" w:hint="eastAsia"/>
          <w:sz w:val="24"/>
          <w:szCs w:val="24"/>
        </w:rPr>
        <w:t>旅行社、酒店</w:t>
      </w:r>
      <w:r>
        <w:rPr>
          <w:rFonts w:asciiTheme="minorEastAsia" w:hAnsiTheme="minorEastAsia" w:cs="宋体" w:hint="eastAsia"/>
          <w:sz w:val="24"/>
          <w:szCs w:val="24"/>
        </w:rPr>
        <w:t>等企事业单位建立了良好的合作关系，相关</w:t>
      </w:r>
      <w:r w:rsidRPr="000C1333">
        <w:rPr>
          <w:rFonts w:asciiTheme="minorEastAsia" w:hAnsiTheme="minorEastAsia" w:cs="宋体" w:hint="eastAsia"/>
          <w:sz w:val="24"/>
          <w:szCs w:val="24"/>
        </w:rPr>
        <w:t>单位接纳学生参观</w:t>
      </w:r>
      <w:r>
        <w:rPr>
          <w:rFonts w:asciiTheme="minorEastAsia" w:hAnsiTheme="minorEastAsia" w:cs="宋体" w:hint="eastAsia"/>
          <w:sz w:val="24"/>
          <w:szCs w:val="24"/>
        </w:rPr>
        <w:t>、开展讲座和提供</w:t>
      </w:r>
      <w:r w:rsidRPr="000C1333">
        <w:rPr>
          <w:rFonts w:asciiTheme="minorEastAsia" w:hAnsiTheme="minorEastAsia" w:cs="宋体" w:hint="eastAsia"/>
          <w:sz w:val="24"/>
          <w:szCs w:val="24"/>
        </w:rPr>
        <w:t>实习</w:t>
      </w:r>
      <w:r>
        <w:rPr>
          <w:rFonts w:asciiTheme="minorEastAsia" w:hAnsiTheme="minorEastAsia" w:cs="宋体" w:hint="eastAsia"/>
          <w:sz w:val="24"/>
          <w:szCs w:val="24"/>
        </w:rPr>
        <w:t>机会</w:t>
      </w:r>
      <w:r w:rsidRPr="000C1333">
        <w:rPr>
          <w:rFonts w:asciiTheme="minorEastAsia" w:hAnsiTheme="minorEastAsia" w:cs="宋体" w:hint="eastAsia"/>
          <w:sz w:val="24"/>
          <w:szCs w:val="24"/>
        </w:rPr>
        <w:t>。</w:t>
      </w:r>
      <w:r>
        <w:rPr>
          <w:rFonts w:asciiTheme="minorEastAsia" w:hAnsiTheme="minorEastAsia" w:cs="宋体" w:hint="eastAsia"/>
          <w:sz w:val="24"/>
          <w:szCs w:val="24"/>
        </w:rPr>
        <w:t>最后，</w:t>
      </w:r>
      <w:r w:rsidRPr="00F85ADA">
        <w:rPr>
          <w:rFonts w:ascii="宋体" w:hAnsi="宋体" w:cs="宋体" w:hint="eastAsia"/>
          <w:sz w:val="24"/>
          <w:szCs w:val="24"/>
        </w:rPr>
        <w:t>学院在毕业论文环节控制有效，毕业论文质量较高</w:t>
      </w:r>
      <w:r>
        <w:rPr>
          <w:rFonts w:ascii="宋体" w:hAnsi="宋体" w:cs="宋体" w:hint="eastAsia"/>
          <w:sz w:val="24"/>
          <w:szCs w:val="24"/>
        </w:rPr>
        <w:t>，</w:t>
      </w:r>
      <w:r>
        <w:rPr>
          <w:rFonts w:asciiTheme="minorEastAsia" w:hAnsiTheme="minorEastAsia" w:cs="宋体" w:hint="eastAsia"/>
          <w:sz w:val="24"/>
          <w:szCs w:val="24"/>
        </w:rPr>
        <w:t>邀请行业专家</w:t>
      </w:r>
      <w:r w:rsidRPr="000C1333">
        <w:rPr>
          <w:rFonts w:asciiTheme="minorEastAsia" w:hAnsiTheme="minorEastAsia" w:cs="宋体" w:hint="eastAsia"/>
          <w:sz w:val="24"/>
          <w:szCs w:val="24"/>
        </w:rPr>
        <w:t>参与指导毕业论文</w:t>
      </w:r>
      <w:r>
        <w:rPr>
          <w:rFonts w:asciiTheme="minorEastAsia" w:hAnsiTheme="minorEastAsia" w:cs="宋体" w:hint="eastAsia"/>
          <w:sz w:val="24"/>
          <w:szCs w:val="24"/>
        </w:rPr>
        <w:t>。</w:t>
      </w:r>
    </w:p>
    <w:p w:rsidR="00EE688D" w:rsidRPr="000C1333" w:rsidRDefault="00EE688D" w:rsidP="00EE688D">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w:t>
      </w:r>
      <w:r>
        <w:rPr>
          <w:rFonts w:asciiTheme="minorEastAsia" w:hAnsiTheme="minorEastAsia" w:cs="宋体" w:hint="eastAsia"/>
          <w:sz w:val="24"/>
          <w:szCs w:val="24"/>
        </w:rPr>
        <w:t>3</w:t>
      </w:r>
      <w:r w:rsidRPr="000C1333">
        <w:rPr>
          <w:rFonts w:asciiTheme="minorEastAsia" w:hAnsiTheme="minorEastAsia" w:cs="宋体" w:hint="eastAsia"/>
          <w:sz w:val="24"/>
          <w:szCs w:val="24"/>
        </w:rPr>
        <w:t>）立足区域，与旅游行业合作紧密，增强办学活力</w:t>
      </w:r>
    </w:p>
    <w:p w:rsidR="00EE688D" w:rsidRPr="000C1333" w:rsidRDefault="00EE688D" w:rsidP="00EE688D">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与惠州市旅游局签订了产学研合作协议，在旅游企事业单位建立了充足的实习基地，教师参加专家咨询、人才培训等工作，学生到旅游企业课外实践，政府部门和企业的专家兼职支持学校办学，走上了产学合作教育培养应用型人才的道路，提升了旅游管理专业的办学活力与培养质量。</w:t>
      </w:r>
    </w:p>
    <w:p w:rsidR="00EE688D" w:rsidRPr="000C1333" w:rsidRDefault="00EE688D" w:rsidP="00EE688D">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w:t>
      </w:r>
      <w:r>
        <w:rPr>
          <w:rFonts w:asciiTheme="minorEastAsia" w:hAnsiTheme="minorEastAsia" w:cs="宋体" w:hint="eastAsia"/>
          <w:sz w:val="24"/>
          <w:szCs w:val="24"/>
        </w:rPr>
        <w:t>4</w:t>
      </w:r>
      <w:r w:rsidRPr="000C1333">
        <w:rPr>
          <w:rFonts w:asciiTheme="minorEastAsia" w:hAnsiTheme="minorEastAsia" w:cs="宋体" w:hint="eastAsia"/>
          <w:sz w:val="24"/>
          <w:szCs w:val="24"/>
        </w:rPr>
        <w:t>）强化实践教学，突出学生能力培养</w:t>
      </w:r>
    </w:p>
    <w:p w:rsidR="00EE688D" w:rsidRPr="000C1333" w:rsidRDefault="00EE688D" w:rsidP="00EE688D">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旅游管理专业</w:t>
      </w:r>
      <w:r>
        <w:rPr>
          <w:rFonts w:asciiTheme="minorEastAsia" w:hAnsiTheme="minorEastAsia" w:cs="宋体" w:hint="eastAsia"/>
          <w:sz w:val="24"/>
          <w:szCs w:val="24"/>
        </w:rPr>
        <w:t>建立了包括课程实验（实训）、旅游综合野外</w:t>
      </w:r>
      <w:r w:rsidRPr="000C1333">
        <w:rPr>
          <w:rFonts w:asciiTheme="minorEastAsia" w:hAnsiTheme="minorEastAsia" w:cs="宋体" w:hint="eastAsia"/>
          <w:sz w:val="24"/>
          <w:szCs w:val="24"/>
        </w:rPr>
        <w:t>考察</w:t>
      </w:r>
      <w:r>
        <w:rPr>
          <w:rFonts w:asciiTheme="minorEastAsia" w:hAnsiTheme="minorEastAsia" w:cs="宋体" w:hint="eastAsia"/>
          <w:sz w:val="24"/>
          <w:szCs w:val="24"/>
        </w:rPr>
        <w:t>实习</w:t>
      </w:r>
      <w:r w:rsidRPr="000C1333">
        <w:rPr>
          <w:rFonts w:asciiTheme="minorEastAsia" w:hAnsiTheme="minorEastAsia" w:cs="宋体" w:hint="eastAsia"/>
          <w:sz w:val="24"/>
          <w:szCs w:val="24"/>
        </w:rPr>
        <w:t>、</w:t>
      </w:r>
      <w:r>
        <w:rPr>
          <w:rFonts w:asciiTheme="minorEastAsia" w:hAnsiTheme="minorEastAsia" w:cs="宋体" w:hint="eastAsia"/>
          <w:sz w:val="24"/>
          <w:szCs w:val="24"/>
        </w:rPr>
        <w:t>专业</w:t>
      </w:r>
      <w:r w:rsidRPr="000C1333">
        <w:rPr>
          <w:rFonts w:asciiTheme="minorEastAsia" w:hAnsiTheme="minorEastAsia" w:cs="宋体" w:hint="eastAsia"/>
          <w:sz w:val="24"/>
          <w:szCs w:val="24"/>
        </w:rPr>
        <w:t>顶岗实习、</w:t>
      </w:r>
      <w:proofErr w:type="gramStart"/>
      <w:r w:rsidRPr="000C1333">
        <w:rPr>
          <w:rFonts w:asciiTheme="minorEastAsia" w:hAnsiTheme="minorEastAsia" w:cs="宋体" w:hint="eastAsia"/>
          <w:sz w:val="24"/>
          <w:szCs w:val="24"/>
        </w:rPr>
        <w:t>管理跟岗实习</w:t>
      </w:r>
      <w:proofErr w:type="gramEnd"/>
      <w:r w:rsidRPr="000C1333">
        <w:rPr>
          <w:rFonts w:asciiTheme="minorEastAsia" w:hAnsiTheme="minorEastAsia" w:cs="宋体" w:hint="eastAsia"/>
          <w:sz w:val="24"/>
          <w:szCs w:val="24"/>
        </w:rPr>
        <w:t>、旅行社兴趣小组、饭店兴趣小组</w:t>
      </w:r>
      <w:r>
        <w:rPr>
          <w:rFonts w:asciiTheme="minorEastAsia" w:hAnsiTheme="minorEastAsia" w:cs="宋体" w:hint="eastAsia"/>
          <w:sz w:val="24"/>
          <w:szCs w:val="24"/>
        </w:rPr>
        <w:t>、</w:t>
      </w:r>
      <w:r w:rsidRPr="003621C4">
        <w:rPr>
          <w:rFonts w:asciiTheme="minorEastAsia" w:hAnsiTheme="minorEastAsia" w:cs="宋体" w:hint="eastAsia"/>
          <w:sz w:val="24"/>
          <w:szCs w:val="24"/>
        </w:rPr>
        <w:t>国际在线合作共享课程</w:t>
      </w:r>
      <w:r>
        <w:rPr>
          <w:rFonts w:asciiTheme="minorEastAsia" w:hAnsiTheme="minorEastAsia" w:cs="宋体" w:hint="eastAsia"/>
          <w:sz w:val="24"/>
          <w:szCs w:val="24"/>
        </w:rPr>
        <w:t>、学生课余兼职。构建课外专业竞赛在内的</w:t>
      </w:r>
      <w:r w:rsidRPr="000C1333">
        <w:rPr>
          <w:rFonts w:asciiTheme="minorEastAsia" w:hAnsiTheme="minorEastAsia" w:cs="宋体" w:hint="eastAsia"/>
          <w:sz w:val="24"/>
          <w:szCs w:val="24"/>
        </w:rPr>
        <w:t>较为完善的实践培养体系，以能力培养为核心，推动学生在知识、能力与素质的协调发展。学生实践锻炼较为充足，在深化理论学习、结合实际开展毕业论文的课题研究等方面，起到了良好的促进作用。</w:t>
      </w:r>
    </w:p>
    <w:p w:rsidR="00EE688D" w:rsidRPr="000C1333" w:rsidRDefault="00EE688D" w:rsidP="00EE688D">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w:t>
      </w:r>
      <w:r>
        <w:rPr>
          <w:rFonts w:asciiTheme="minorEastAsia" w:hAnsiTheme="minorEastAsia" w:cs="宋体" w:hint="eastAsia"/>
          <w:sz w:val="24"/>
          <w:szCs w:val="24"/>
        </w:rPr>
        <w:t>5</w:t>
      </w:r>
      <w:r w:rsidRPr="000C1333">
        <w:rPr>
          <w:rFonts w:asciiTheme="minorEastAsia" w:hAnsiTheme="minorEastAsia" w:cs="宋体" w:hint="eastAsia"/>
          <w:sz w:val="24"/>
          <w:szCs w:val="24"/>
        </w:rPr>
        <w:t>）积极探索应用拓展型本科人才的培养模式</w:t>
      </w:r>
    </w:p>
    <w:p w:rsidR="00EE688D" w:rsidRDefault="00EE688D" w:rsidP="00EE688D">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工商管理类课程通设通开，旅游专业课程符合教育部《专业目录》，专业基础较为系统、扎实；发挥地理学科在资源环境的规划管理方面优势，开设选修课程，强化了调查方法、研究方法训练；发挥旅游企事业支持办学的积极性，安排了较为充分的专业实践；从学科专业讲座、学术研究与论文写作、毕业论文过程管理等方面，加强了对学生科学研究能力、问题解决能力的培养。在本校应用型人才示范专业的申报中，旅游管理专业的建设方案受到校内外专家的肯定。</w:t>
      </w:r>
    </w:p>
    <w:p w:rsidR="00EE688D" w:rsidRDefault="00EE688D" w:rsidP="00EE688D">
      <w:pPr>
        <w:rPr>
          <w:rFonts w:asciiTheme="minorEastAsia" w:hAnsiTheme="minorEastAsia" w:cs="宋体"/>
          <w:sz w:val="24"/>
          <w:szCs w:val="24"/>
        </w:rPr>
      </w:pPr>
    </w:p>
    <w:p w:rsidR="00EE688D" w:rsidRDefault="00EE688D" w:rsidP="00EE688D">
      <w:pPr>
        <w:rPr>
          <w:rFonts w:asciiTheme="minorEastAsia" w:hAnsiTheme="minorEastAsia"/>
          <w:b/>
          <w:sz w:val="24"/>
          <w:szCs w:val="24"/>
        </w:rPr>
      </w:pPr>
      <w:r>
        <w:rPr>
          <w:rFonts w:asciiTheme="minorEastAsia" w:hAnsiTheme="minorEastAsia" w:hint="eastAsia"/>
          <w:b/>
          <w:sz w:val="24"/>
          <w:szCs w:val="24"/>
        </w:rPr>
        <w:t>2.5 实习实训基地</w:t>
      </w:r>
    </w:p>
    <w:p w:rsidR="00EE688D" w:rsidRDefault="00EE688D" w:rsidP="00EE688D">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一直注重实践教学，通过构建课程实验、综合野外实习、教育实习、毕业论文、社会实践等多元互补的实践教学体系，强化实践教学环节，使学生掌握专业基本研究方法与技能，以培养学生创新精神和应用能力为目标，坚持课内与课外、校内与校外相结合，培养学生的社会适应能力、现代教育技能和实践与创新能力。</w:t>
      </w:r>
    </w:p>
    <w:p w:rsidR="00EE688D" w:rsidRPr="00301ABB" w:rsidRDefault="00EE688D" w:rsidP="00EE688D">
      <w:pPr>
        <w:jc w:val="center"/>
        <w:rPr>
          <w:rFonts w:asciiTheme="minorEastAsia" w:hAnsiTheme="minorEastAsia"/>
          <w:szCs w:val="21"/>
        </w:rPr>
      </w:pPr>
      <w:r w:rsidRPr="00301ABB">
        <w:rPr>
          <w:rFonts w:asciiTheme="minorEastAsia" w:hAnsiTheme="minorEastAsia" w:cs="仿宋_GB2312" w:hint="eastAsia"/>
          <w:bCs/>
          <w:color w:val="000000"/>
          <w:kern w:val="44"/>
          <w:szCs w:val="21"/>
        </w:rPr>
        <w:t>学院（部）校外</w:t>
      </w:r>
      <w:r>
        <w:rPr>
          <w:rFonts w:asciiTheme="minorEastAsia" w:hAnsiTheme="minorEastAsia" w:cs="仿宋_GB2312" w:hint="eastAsia"/>
          <w:bCs/>
          <w:color w:val="000000"/>
          <w:kern w:val="44"/>
          <w:szCs w:val="21"/>
        </w:rPr>
        <w:t>旅游管理专业</w:t>
      </w:r>
      <w:r w:rsidRPr="00301ABB">
        <w:rPr>
          <w:rFonts w:asciiTheme="minorEastAsia" w:hAnsiTheme="minorEastAsia" w:cs="仿宋_GB2312" w:hint="eastAsia"/>
          <w:bCs/>
          <w:color w:val="000000"/>
          <w:kern w:val="44"/>
          <w:szCs w:val="21"/>
        </w:rPr>
        <w:t>实习基地情况</w:t>
      </w:r>
    </w:p>
    <w:tbl>
      <w:tblPr>
        <w:tblpPr w:leftFromText="180" w:rightFromText="180" w:vertAnchor="text" w:tblpXSpec="center" w:tblpY="17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1559"/>
        <w:gridCol w:w="2977"/>
        <w:gridCol w:w="1183"/>
        <w:gridCol w:w="1226"/>
      </w:tblGrid>
      <w:tr w:rsidR="00EE688D" w:rsidRPr="00301ABB" w:rsidTr="00EE688D">
        <w:trPr>
          <w:trHeight w:val="398"/>
        </w:trPr>
        <w:tc>
          <w:tcPr>
            <w:tcW w:w="8613" w:type="dxa"/>
            <w:gridSpan w:val="6"/>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left"/>
              <w:rPr>
                <w:rFonts w:asciiTheme="minorEastAsia" w:hAnsiTheme="minorEastAsia" w:cs="宋体"/>
                <w:szCs w:val="21"/>
              </w:rPr>
            </w:pPr>
            <w:r w:rsidRPr="00301ABB">
              <w:rPr>
                <w:rFonts w:asciiTheme="minorEastAsia" w:hAnsiTheme="minorEastAsia" w:cs="宋体" w:hint="eastAsia"/>
                <w:szCs w:val="21"/>
              </w:rPr>
              <w:t>现有实习基地一览表（截止到当年8月31日，合同有效期内）</w:t>
            </w:r>
          </w:p>
        </w:tc>
      </w:tr>
      <w:tr w:rsidR="00EE688D" w:rsidRPr="00301ABB" w:rsidTr="00EE688D">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基地级别</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基地名称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合作单位</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接纳学生能力</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实习内容</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r>
              <w:rPr>
                <w:rFonts w:asciiTheme="minorEastAsia" w:hAnsiTheme="minorEastAsia" w:hint="eastAsia"/>
                <w:color w:val="000000"/>
                <w:szCs w:val="21"/>
              </w:rPr>
              <w:t>富力</w:t>
            </w:r>
            <w:r w:rsidRPr="00301ABB">
              <w:rPr>
                <w:rFonts w:asciiTheme="minorEastAsia" w:hAnsiTheme="minorEastAsia" w:hint="eastAsia"/>
                <w:color w:val="000000"/>
                <w:szCs w:val="21"/>
              </w:rPr>
              <w:t>洲际度假酒店</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惠州康帝国际酒店</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proofErr w:type="gramStart"/>
            <w:r w:rsidRPr="00301ABB">
              <w:rPr>
                <w:rFonts w:asciiTheme="minorEastAsia" w:hAnsiTheme="minorEastAsia" w:hint="eastAsia"/>
                <w:color w:val="000000"/>
                <w:szCs w:val="21"/>
              </w:rPr>
              <w:t>白鹭湖</w:t>
            </w:r>
            <w:proofErr w:type="gramEnd"/>
            <w:r w:rsidRPr="00301ABB">
              <w:rPr>
                <w:rFonts w:asciiTheme="minorEastAsia" w:hAnsiTheme="minorEastAsia" w:hint="eastAsia"/>
                <w:color w:val="000000"/>
                <w:szCs w:val="21"/>
              </w:rPr>
              <w:t>喜来登酒店</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4</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惠州凯宾斯</w:t>
            </w:r>
            <w:proofErr w:type="gramStart"/>
            <w:r w:rsidRPr="00301ABB">
              <w:rPr>
                <w:rFonts w:asciiTheme="minorEastAsia" w:hAnsiTheme="minorEastAsia" w:hint="eastAsia"/>
                <w:color w:val="000000"/>
                <w:szCs w:val="21"/>
              </w:rPr>
              <w:t>基酒店</w:t>
            </w:r>
            <w:proofErr w:type="gramEnd"/>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proofErr w:type="gramStart"/>
            <w:r w:rsidRPr="00301ABB">
              <w:rPr>
                <w:rFonts w:asciiTheme="minorEastAsia" w:hAnsiTheme="minorEastAsia" w:hint="eastAsia"/>
                <w:color w:val="000000"/>
                <w:szCs w:val="21"/>
              </w:rPr>
              <w:t>富力万丽酒店</w:t>
            </w:r>
            <w:proofErr w:type="gramEnd"/>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6</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r>
              <w:rPr>
                <w:rFonts w:asciiTheme="minorEastAsia" w:hAnsiTheme="minorEastAsia" w:hint="eastAsia"/>
                <w:color w:val="000000"/>
                <w:szCs w:val="21"/>
              </w:rPr>
              <w:t>金海湾</w:t>
            </w:r>
            <w:r w:rsidRPr="00301ABB">
              <w:rPr>
                <w:rFonts w:asciiTheme="minorEastAsia" w:hAnsiTheme="minorEastAsia" w:hint="eastAsia"/>
                <w:color w:val="000000"/>
                <w:szCs w:val="21"/>
              </w:rPr>
              <w:t>喜来登度假酒店</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7</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惠州皇冠假日酒店</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8</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Pr>
                <w:rFonts w:asciiTheme="minorEastAsia" w:hAnsiTheme="minorEastAsia" w:hint="eastAsia"/>
                <w:color w:val="000000"/>
                <w:szCs w:val="21"/>
              </w:rPr>
              <w:t>惠州</w:t>
            </w:r>
            <w:r w:rsidRPr="00301ABB">
              <w:rPr>
                <w:rFonts w:asciiTheme="minorEastAsia" w:hAnsiTheme="minorEastAsia" w:hint="eastAsia"/>
                <w:color w:val="000000"/>
                <w:szCs w:val="21"/>
              </w:rPr>
              <w:t>华润</w:t>
            </w:r>
            <w:r>
              <w:rPr>
                <w:rFonts w:asciiTheme="minorEastAsia" w:hAnsiTheme="minorEastAsia" w:hint="eastAsia"/>
                <w:color w:val="000000"/>
                <w:szCs w:val="21"/>
              </w:rPr>
              <w:t>小径</w:t>
            </w:r>
            <w:proofErr w:type="gramStart"/>
            <w:r>
              <w:rPr>
                <w:rFonts w:asciiTheme="minorEastAsia" w:hAnsiTheme="minorEastAsia" w:hint="eastAsia"/>
                <w:color w:val="000000"/>
                <w:szCs w:val="21"/>
              </w:rPr>
              <w:t>湾</w:t>
            </w:r>
            <w:r w:rsidRPr="00301ABB">
              <w:rPr>
                <w:rFonts w:asciiTheme="minorEastAsia" w:hAnsiTheme="minorEastAsia" w:hint="eastAsia"/>
                <w:color w:val="000000"/>
                <w:szCs w:val="21"/>
              </w:rPr>
              <w:t>艾美酒店</w:t>
            </w:r>
            <w:proofErr w:type="gramEnd"/>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9</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Pr>
                <w:rFonts w:asciiTheme="minorEastAsia" w:hAnsiTheme="minorEastAsia" w:hint="eastAsia"/>
                <w:color w:val="000000"/>
                <w:szCs w:val="21"/>
              </w:rPr>
              <w:t>惠州双月湾檀悦豪</w:t>
            </w:r>
            <w:proofErr w:type="gramStart"/>
            <w:r>
              <w:rPr>
                <w:rFonts w:asciiTheme="minorEastAsia" w:hAnsiTheme="minorEastAsia" w:hint="eastAsia"/>
                <w:color w:val="000000"/>
                <w:szCs w:val="21"/>
              </w:rPr>
              <w:t>生酒店</w:t>
            </w:r>
            <w:proofErr w:type="gramEnd"/>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r>
              <w:rPr>
                <w:rFonts w:asciiTheme="minorEastAsia" w:hAnsiTheme="minorEastAsia" w:cs="宋体" w:hint="eastAsia"/>
                <w:szCs w:val="21"/>
              </w:rPr>
              <w:t>0</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Pr>
                <w:rFonts w:asciiTheme="minorEastAsia" w:hAnsiTheme="minorEastAsia" w:hint="eastAsia"/>
                <w:color w:val="000000"/>
                <w:szCs w:val="21"/>
              </w:rPr>
              <w:t>惠州金海湾嘉华度假酒店</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11</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惠州环宇国际旅行社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12</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惠州市青年国际旅行社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13</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惠州金山旅行社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14</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proofErr w:type="gramStart"/>
            <w:r w:rsidRPr="00301ABB">
              <w:rPr>
                <w:rFonts w:asciiTheme="minorEastAsia" w:hAnsiTheme="minorEastAsia" w:hint="eastAsia"/>
                <w:color w:val="000000"/>
                <w:szCs w:val="21"/>
              </w:rPr>
              <w:t>新景界惠之</w:t>
            </w:r>
            <w:proofErr w:type="gramEnd"/>
            <w:r w:rsidRPr="00301ABB">
              <w:rPr>
                <w:rFonts w:asciiTheme="minorEastAsia" w:hAnsiTheme="minorEastAsia" w:hint="eastAsia"/>
                <w:color w:val="000000"/>
                <w:szCs w:val="21"/>
              </w:rPr>
              <w:t>旅国际旅行社有限公司</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15</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Default="00EE688D" w:rsidP="00EE688D">
            <w:pPr>
              <w:jc w:val="center"/>
              <w:rPr>
                <w:rFonts w:asciiTheme="minorEastAsia" w:hAnsiTheme="minorEastAsia"/>
                <w:color w:val="000000"/>
                <w:szCs w:val="21"/>
              </w:rPr>
            </w:pPr>
            <w:r w:rsidRPr="00301ABB">
              <w:rPr>
                <w:rFonts w:asciiTheme="minorEastAsia" w:hAnsiTheme="minorEastAsia" w:hint="eastAsia"/>
                <w:color w:val="000000"/>
                <w:szCs w:val="21"/>
              </w:rPr>
              <w:t>惠州市东江（西湖）游</w:t>
            </w:r>
          </w:p>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有限公司</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r>
              <w:rPr>
                <w:rFonts w:asciiTheme="minorEastAsia" w:hAnsiTheme="minorEastAsia" w:cs="宋体" w:hint="eastAsia"/>
                <w:szCs w:val="21"/>
              </w:rPr>
              <w:t>6</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Pr>
                <w:rFonts w:asciiTheme="minorEastAsia" w:hAnsiTheme="minorEastAsia" w:hint="eastAsia"/>
                <w:color w:val="000000"/>
                <w:szCs w:val="21"/>
              </w:rPr>
              <w:t>惠州风光国际</w:t>
            </w:r>
            <w:r w:rsidRPr="00301ABB">
              <w:rPr>
                <w:rFonts w:asciiTheme="minorEastAsia" w:hAnsiTheme="minorEastAsia" w:hint="eastAsia"/>
                <w:color w:val="000000"/>
                <w:szCs w:val="21"/>
              </w:rPr>
              <w:t>旅行社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r>
              <w:rPr>
                <w:rFonts w:asciiTheme="minorEastAsia" w:hAnsiTheme="minorEastAsia" w:cs="宋体" w:hint="eastAsia"/>
                <w:szCs w:val="21"/>
              </w:rPr>
              <w:t>7</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Pr>
                <w:rFonts w:asciiTheme="minorEastAsia" w:hAnsiTheme="minorEastAsia" w:hint="eastAsia"/>
                <w:color w:val="000000"/>
                <w:szCs w:val="21"/>
              </w:rPr>
              <w:t>惠州中国国际</w:t>
            </w:r>
            <w:r w:rsidRPr="00301ABB">
              <w:rPr>
                <w:rFonts w:asciiTheme="minorEastAsia" w:hAnsiTheme="minorEastAsia" w:hint="eastAsia"/>
                <w:color w:val="000000"/>
                <w:szCs w:val="21"/>
              </w:rPr>
              <w:t>旅行社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18</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惠州粤之旅旅游社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19</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惠州中航</w:t>
            </w:r>
            <w:r>
              <w:rPr>
                <w:rFonts w:asciiTheme="minorEastAsia" w:hAnsiTheme="minorEastAsia" w:hint="eastAsia"/>
                <w:color w:val="000000"/>
                <w:szCs w:val="21"/>
              </w:rPr>
              <w:t>国际旅行社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20</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Pr>
                <w:rFonts w:asciiTheme="minorEastAsia" w:hAnsiTheme="minorEastAsia" w:hint="eastAsia"/>
                <w:color w:val="000000"/>
                <w:szCs w:val="21"/>
              </w:rPr>
              <w:t>广东旅联国际</w:t>
            </w:r>
            <w:r w:rsidRPr="00301ABB">
              <w:rPr>
                <w:rFonts w:asciiTheme="minorEastAsia" w:hAnsiTheme="minorEastAsia" w:hint="eastAsia"/>
                <w:color w:val="000000"/>
                <w:szCs w:val="21"/>
              </w:rPr>
              <w:t>旅行社</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21</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罗浮山国家级风景名胜区</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80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22</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Pr>
                <w:rFonts w:asciiTheme="minorEastAsia" w:hAnsiTheme="minorEastAsia" w:hint="eastAsia"/>
                <w:color w:val="000000"/>
                <w:szCs w:val="21"/>
              </w:rPr>
              <w:t>惠州西湖</w:t>
            </w:r>
            <w:r w:rsidRPr="00301ABB">
              <w:rPr>
                <w:rFonts w:asciiTheme="minorEastAsia" w:hAnsiTheme="minorEastAsia" w:hint="eastAsia"/>
                <w:color w:val="000000"/>
                <w:szCs w:val="21"/>
              </w:rPr>
              <w:t>风景名胜区</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80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w:t>
            </w:r>
            <w:r>
              <w:rPr>
                <w:rFonts w:asciiTheme="minorEastAsia" w:hAnsiTheme="minorEastAsia" w:cs="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惠州市酒业协会</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80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EE688D" w:rsidRPr="00301ABB" w:rsidTr="00EE688D">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Pr>
                <w:rFonts w:asciiTheme="minorEastAsia" w:hAnsiTheme="minorEastAsia" w:cs="宋体" w:hint="eastAsia"/>
                <w:szCs w:val="21"/>
              </w:rPr>
              <w:t>24</w:t>
            </w:r>
          </w:p>
        </w:tc>
        <w:tc>
          <w:tcPr>
            <w:tcW w:w="1134" w:type="dxa"/>
            <w:tcBorders>
              <w:top w:val="single" w:sz="4" w:space="0" w:color="auto"/>
              <w:left w:val="single" w:sz="4" w:space="0" w:color="auto"/>
              <w:bottom w:val="single" w:sz="4" w:space="0" w:color="auto"/>
              <w:right w:val="single" w:sz="4" w:space="0" w:color="auto"/>
            </w:tcBorders>
          </w:tcPr>
          <w:p w:rsidR="00EE688D" w:rsidRPr="00301ABB" w:rsidRDefault="00EE688D" w:rsidP="00EE688D">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jc w:val="center"/>
              <w:rPr>
                <w:rFonts w:asciiTheme="minorEastAsia" w:hAnsiTheme="minorEastAsia" w:cs="宋体"/>
                <w:color w:val="000000"/>
                <w:szCs w:val="21"/>
              </w:rPr>
            </w:pPr>
            <w:r w:rsidRPr="00301ABB">
              <w:rPr>
                <w:rFonts w:asciiTheme="minorEastAsia" w:hAnsiTheme="minorEastAsia" w:hint="eastAsia"/>
                <w:color w:val="000000"/>
                <w:szCs w:val="21"/>
              </w:rPr>
              <w:t>惠州市旅游局</w:t>
            </w:r>
          </w:p>
        </w:tc>
        <w:tc>
          <w:tcPr>
            <w:tcW w:w="1183"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EE688D" w:rsidRPr="00301ABB" w:rsidRDefault="00EE688D" w:rsidP="00EE688D">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bl>
    <w:p w:rsidR="00EE688D" w:rsidRDefault="00EE688D" w:rsidP="00EE688D">
      <w:pPr>
        <w:adjustRightInd w:val="0"/>
        <w:snapToGrid w:val="0"/>
        <w:spacing w:line="480" w:lineRule="exact"/>
        <w:ind w:left="360"/>
        <w:rPr>
          <w:rFonts w:ascii="Calibri" w:eastAsia="宋体" w:hAnsi="Calibri" w:cs="Times New Roman"/>
          <w:bCs/>
          <w:color w:val="000000"/>
          <w:kern w:val="0"/>
          <w:sz w:val="24"/>
        </w:rPr>
      </w:pPr>
      <w:r w:rsidRPr="00347A16">
        <w:rPr>
          <w:rFonts w:ascii="Calibri" w:eastAsia="宋体" w:hAnsi="Calibri" w:cs="Times New Roman"/>
          <w:b/>
          <w:bCs/>
          <w:color w:val="000000"/>
          <w:kern w:val="0"/>
          <w:sz w:val="24"/>
        </w:rPr>
        <w:t>3.</w:t>
      </w:r>
      <w:r w:rsidRPr="00347A16">
        <w:rPr>
          <w:rFonts w:ascii="Calibri" w:eastAsia="宋体" w:hAnsi="Calibri" w:cs="Times New Roman" w:hint="eastAsia"/>
          <w:b/>
          <w:bCs/>
          <w:color w:val="000000"/>
          <w:kern w:val="0"/>
          <w:sz w:val="24"/>
        </w:rPr>
        <w:t>人才培养</w:t>
      </w:r>
      <w:r>
        <w:rPr>
          <w:rFonts w:ascii="Calibri" w:eastAsia="宋体" w:hAnsi="Calibri" w:cs="Times New Roman" w:hint="eastAsia"/>
          <w:bCs/>
          <w:color w:val="000000"/>
          <w:kern w:val="0"/>
          <w:sz w:val="24"/>
        </w:rPr>
        <w:t>（立德树人落实机制、专业课程体系建设、教授授课、实践教学、创新创业教育、学风管理等概况）</w:t>
      </w:r>
    </w:p>
    <w:p w:rsidR="00EE688D" w:rsidRPr="000405D8" w:rsidRDefault="00EE688D" w:rsidP="00EE688D">
      <w:pPr>
        <w:spacing w:line="360" w:lineRule="auto"/>
        <w:rPr>
          <w:sz w:val="24"/>
          <w:szCs w:val="24"/>
        </w:rPr>
      </w:pPr>
      <w:r w:rsidRPr="000405D8">
        <w:rPr>
          <w:rFonts w:asciiTheme="minorEastAsia" w:hAnsiTheme="minorEastAsia" w:hint="eastAsia"/>
          <w:sz w:val="24"/>
          <w:szCs w:val="24"/>
        </w:rPr>
        <w:t>●</w:t>
      </w:r>
      <w:r w:rsidRPr="000405D8">
        <w:rPr>
          <w:rFonts w:hint="eastAsia"/>
          <w:sz w:val="24"/>
          <w:szCs w:val="24"/>
        </w:rPr>
        <w:t>立德树人落实机制</w:t>
      </w:r>
    </w:p>
    <w:p w:rsidR="00EE688D" w:rsidRPr="00347A16" w:rsidRDefault="00EE688D" w:rsidP="00EE688D">
      <w:pPr>
        <w:spacing w:line="360" w:lineRule="auto"/>
        <w:ind w:firstLineChars="200" w:firstLine="480"/>
        <w:rPr>
          <w:rFonts w:ascii="Calibri" w:eastAsia="宋体" w:hAnsi="Calibri" w:cs="Times New Roman"/>
          <w:bCs/>
          <w:color w:val="000000"/>
          <w:kern w:val="0"/>
          <w:sz w:val="24"/>
        </w:rPr>
      </w:pPr>
      <w:r w:rsidRPr="00347A16">
        <w:rPr>
          <w:rFonts w:ascii="Calibri" w:eastAsia="宋体" w:hAnsi="Calibri" w:cs="Times New Roman" w:hint="eastAsia"/>
          <w:bCs/>
          <w:color w:val="000000"/>
          <w:kern w:val="0"/>
          <w:sz w:val="24"/>
        </w:rPr>
        <w:t>以习近平新时代中国特色社会主义思想和党的十九大精神为指导，围绕立德树人中心环节，确立了把思想政治工作贯穿教育教学全过程的立德树人落实机制：</w:t>
      </w:r>
    </w:p>
    <w:p w:rsidR="00EE688D" w:rsidRPr="00347A16" w:rsidRDefault="00EE688D" w:rsidP="00EE688D">
      <w:pPr>
        <w:spacing w:line="360" w:lineRule="auto"/>
        <w:ind w:firstLineChars="200" w:firstLine="480"/>
        <w:rPr>
          <w:rFonts w:ascii="Calibri" w:eastAsia="宋体" w:hAnsi="Calibri" w:cs="Times New Roman"/>
          <w:bCs/>
          <w:color w:val="000000"/>
          <w:kern w:val="0"/>
          <w:sz w:val="24"/>
        </w:rPr>
      </w:pPr>
      <w:r w:rsidRPr="00347A16">
        <w:rPr>
          <w:rFonts w:ascii="Calibri" w:eastAsia="宋体" w:hAnsi="Calibri" w:cs="Times New Roman" w:hint="eastAsia"/>
          <w:bCs/>
          <w:color w:val="000000"/>
          <w:kern w:val="0"/>
          <w:sz w:val="24"/>
        </w:rPr>
        <w:t>（</w:t>
      </w:r>
      <w:r w:rsidRPr="00347A16">
        <w:rPr>
          <w:rFonts w:ascii="Calibri" w:eastAsia="宋体" w:hAnsi="Calibri" w:cs="Times New Roman" w:hint="eastAsia"/>
          <w:bCs/>
          <w:color w:val="000000"/>
          <w:kern w:val="0"/>
          <w:sz w:val="24"/>
        </w:rPr>
        <w:t>1</w:t>
      </w:r>
      <w:r w:rsidRPr="00347A16">
        <w:rPr>
          <w:rFonts w:ascii="Calibri" w:eastAsia="宋体" w:hAnsi="Calibri" w:cs="Times New Roman" w:hint="eastAsia"/>
          <w:bCs/>
          <w:color w:val="000000"/>
          <w:kern w:val="0"/>
          <w:sz w:val="24"/>
        </w:rPr>
        <w:t>）实施</w:t>
      </w:r>
      <w:r w:rsidRPr="00347A16">
        <w:rPr>
          <w:rFonts w:ascii="Calibri" w:eastAsia="宋体" w:hAnsi="Calibri" w:cs="Times New Roman"/>
          <w:bCs/>
          <w:color w:val="000000"/>
          <w:kern w:val="0"/>
          <w:sz w:val="24"/>
        </w:rPr>
        <w:t>学生代表座谈会</w:t>
      </w:r>
      <w:r w:rsidRPr="00347A16">
        <w:rPr>
          <w:rFonts w:ascii="Calibri" w:eastAsia="宋体" w:hAnsi="Calibri" w:cs="Times New Roman" w:hint="eastAsia"/>
          <w:bCs/>
          <w:color w:val="000000"/>
          <w:kern w:val="0"/>
          <w:sz w:val="24"/>
        </w:rPr>
        <w:t>和</w:t>
      </w:r>
      <w:r w:rsidRPr="00347A16">
        <w:rPr>
          <w:rFonts w:ascii="Calibri" w:eastAsia="宋体" w:hAnsi="Calibri" w:cs="Times New Roman"/>
          <w:bCs/>
          <w:color w:val="000000"/>
          <w:kern w:val="0"/>
          <w:sz w:val="24"/>
        </w:rPr>
        <w:t>定期听课制度</w:t>
      </w:r>
      <w:r w:rsidRPr="00347A16">
        <w:rPr>
          <w:rFonts w:ascii="Calibri" w:eastAsia="宋体" w:hAnsi="Calibri" w:cs="Times New Roman" w:hint="eastAsia"/>
          <w:bCs/>
          <w:color w:val="000000"/>
          <w:kern w:val="0"/>
          <w:sz w:val="24"/>
        </w:rPr>
        <w:t>化，每</w:t>
      </w:r>
      <w:r w:rsidRPr="00347A16">
        <w:rPr>
          <w:rFonts w:ascii="Calibri" w:eastAsia="宋体" w:hAnsi="Calibri" w:cs="Times New Roman"/>
          <w:bCs/>
          <w:color w:val="000000"/>
          <w:kern w:val="0"/>
          <w:sz w:val="24"/>
        </w:rPr>
        <w:t>个</w:t>
      </w:r>
      <w:r w:rsidRPr="00347A16">
        <w:rPr>
          <w:rFonts w:ascii="Calibri" w:eastAsia="宋体" w:hAnsi="Calibri" w:cs="Times New Roman" w:hint="eastAsia"/>
          <w:bCs/>
          <w:color w:val="000000"/>
          <w:kern w:val="0"/>
          <w:sz w:val="24"/>
        </w:rPr>
        <w:t>专业教师当班主任充当</w:t>
      </w:r>
      <w:r w:rsidRPr="00347A16">
        <w:rPr>
          <w:rFonts w:ascii="Calibri" w:eastAsia="宋体" w:hAnsi="Calibri" w:cs="Times New Roman"/>
          <w:bCs/>
          <w:color w:val="000000"/>
          <w:kern w:val="0"/>
          <w:sz w:val="24"/>
        </w:rPr>
        <w:t>联系班级的导师</w:t>
      </w:r>
      <w:r w:rsidRPr="00347A16">
        <w:rPr>
          <w:rFonts w:ascii="Calibri" w:eastAsia="宋体" w:hAnsi="Calibri" w:cs="Times New Roman" w:hint="eastAsia"/>
          <w:bCs/>
          <w:color w:val="000000"/>
          <w:kern w:val="0"/>
          <w:sz w:val="24"/>
        </w:rPr>
        <w:t>、建立</w:t>
      </w:r>
      <w:r w:rsidRPr="00347A16">
        <w:rPr>
          <w:rFonts w:ascii="Calibri" w:eastAsia="宋体" w:hAnsi="Calibri" w:cs="Times New Roman"/>
          <w:bCs/>
          <w:color w:val="000000"/>
          <w:kern w:val="0"/>
          <w:sz w:val="24"/>
        </w:rPr>
        <w:t>高年级学生党员协助辅导员班主任工作的</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助理班主任</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制度</w:t>
      </w:r>
      <w:r w:rsidRPr="00347A16">
        <w:rPr>
          <w:rFonts w:ascii="Calibri" w:eastAsia="宋体" w:hAnsi="Calibri" w:cs="Times New Roman" w:hint="eastAsia"/>
          <w:bCs/>
          <w:color w:val="000000"/>
          <w:kern w:val="0"/>
          <w:sz w:val="24"/>
        </w:rPr>
        <w:t>，</w:t>
      </w:r>
      <w:r w:rsidRPr="00347A16">
        <w:rPr>
          <w:rFonts w:ascii="Calibri" w:eastAsia="宋体" w:hAnsi="Calibri" w:cs="Times New Roman"/>
          <w:bCs/>
          <w:color w:val="000000"/>
          <w:kern w:val="0"/>
          <w:sz w:val="24"/>
        </w:rPr>
        <w:t>形成了指向统一、涵盖全员、任务清晰、权责明确的</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专职辅导员</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兼职班主任</w:t>
      </w:r>
      <w:r w:rsidRPr="00347A16">
        <w:rPr>
          <w:rFonts w:ascii="Calibri" w:eastAsia="宋体" w:hAnsi="Calibri" w:cs="Times New Roman" w:hint="eastAsia"/>
          <w:bCs/>
          <w:color w:val="000000"/>
          <w:kern w:val="0"/>
          <w:sz w:val="24"/>
        </w:rPr>
        <w:t>+</w:t>
      </w:r>
      <w:r w:rsidRPr="00347A16">
        <w:rPr>
          <w:rFonts w:ascii="Calibri" w:eastAsia="宋体" w:hAnsi="Calibri" w:cs="Times New Roman"/>
          <w:bCs/>
          <w:color w:val="000000"/>
          <w:kern w:val="0"/>
          <w:sz w:val="24"/>
        </w:rPr>
        <w:t>助理班主任</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的育人</w:t>
      </w:r>
      <w:r w:rsidRPr="00347A16">
        <w:rPr>
          <w:rFonts w:ascii="Calibri" w:eastAsia="宋体" w:hAnsi="Calibri" w:cs="Times New Roman" w:hint="eastAsia"/>
          <w:bCs/>
          <w:color w:val="000000"/>
          <w:kern w:val="0"/>
          <w:sz w:val="24"/>
        </w:rPr>
        <w:t>机制</w:t>
      </w:r>
      <w:r w:rsidRPr="00347A16">
        <w:rPr>
          <w:rFonts w:ascii="Calibri" w:eastAsia="宋体" w:hAnsi="Calibri" w:cs="Times New Roman"/>
          <w:bCs/>
          <w:color w:val="000000"/>
          <w:kern w:val="0"/>
          <w:sz w:val="24"/>
        </w:rPr>
        <w:t>。</w:t>
      </w:r>
    </w:p>
    <w:p w:rsidR="00EE688D" w:rsidRPr="000405D8" w:rsidRDefault="00EE688D" w:rsidP="00EE688D">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5E5E39">
        <w:rPr>
          <w:sz w:val="24"/>
          <w:szCs w:val="24"/>
        </w:rPr>
        <w:t>构建</w:t>
      </w:r>
      <w:r>
        <w:rPr>
          <w:rFonts w:hint="eastAsia"/>
          <w:sz w:val="24"/>
          <w:szCs w:val="24"/>
        </w:rPr>
        <w:t>基于</w:t>
      </w:r>
      <w:proofErr w:type="gramStart"/>
      <w:r>
        <w:rPr>
          <w:rFonts w:hint="eastAsia"/>
          <w:sz w:val="24"/>
          <w:szCs w:val="24"/>
        </w:rPr>
        <w:t>不</w:t>
      </w:r>
      <w:proofErr w:type="gramEnd"/>
      <w:r>
        <w:rPr>
          <w:rFonts w:hint="eastAsia"/>
          <w:sz w:val="24"/>
          <w:szCs w:val="24"/>
        </w:rPr>
        <w:t>同年级的</w:t>
      </w:r>
      <w:r w:rsidRPr="005E5E39">
        <w:rPr>
          <w:sz w:val="24"/>
          <w:szCs w:val="24"/>
        </w:rPr>
        <w:t>育</w:t>
      </w:r>
      <w:r>
        <w:rPr>
          <w:rFonts w:hint="eastAsia"/>
          <w:sz w:val="24"/>
          <w:szCs w:val="24"/>
        </w:rPr>
        <w:t>人</w:t>
      </w:r>
      <w:r w:rsidRPr="005E5E39">
        <w:rPr>
          <w:sz w:val="24"/>
          <w:szCs w:val="24"/>
        </w:rPr>
        <w:t>体系。一年级重点关注新生心理素质状况，帮助新生尽快适应大学生活，带领学生积极参与社会实践和志愿服务活动</w:t>
      </w:r>
      <w:r>
        <w:rPr>
          <w:rFonts w:hint="eastAsia"/>
          <w:sz w:val="24"/>
          <w:szCs w:val="24"/>
        </w:rPr>
        <w:t>；</w:t>
      </w:r>
      <w:r w:rsidRPr="005E5E39">
        <w:rPr>
          <w:sz w:val="24"/>
          <w:szCs w:val="24"/>
        </w:rPr>
        <w:t>二年级重点对学生进行职业素养教育和专业实践锻炼，引导学生正确认识专业建设的目标优势和特色，提高学生的专业学习兴趣</w:t>
      </w:r>
      <w:r>
        <w:rPr>
          <w:rFonts w:hint="eastAsia"/>
          <w:sz w:val="24"/>
          <w:szCs w:val="24"/>
        </w:rPr>
        <w:t>；</w:t>
      </w:r>
      <w:r w:rsidRPr="005E5E39">
        <w:rPr>
          <w:sz w:val="24"/>
          <w:szCs w:val="24"/>
        </w:rPr>
        <w:t>三年级重点构建创新创业能力教育平台，强化专业科研训练和见习实习活动，</w:t>
      </w:r>
      <w:r w:rsidRPr="005E5E39">
        <w:rPr>
          <w:sz w:val="24"/>
          <w:szCs w:val="24"/>
        </w:rPr>
        <w:t xml:space="preserve"> </w:t>
      </w:r>
      <w:r w:rsidRPr="005E5E39">
        <w:rPr>
          <w:sz w:val="24"/>
          <w:szCs w:val="24"/>
        </w:rPr>
        <w:t>鼓励学生在不断提升创新能力和核心竞争力的基础上实现人生的价值</w:t>
      </w:r>
      <w:r>
        <w:rPr>
          <w:rFonts w:hint="eastAsia"/>
          <w:sz w:val="24"/>
          <w:szCs w:val="24"/>
        </w:rPr>
        <w:t>；</w:t>
      </w:r>
      <w:r w:rsidRPr="005E5E39">
        <w:rPr>
          <w:sz w:val="24"/>
          <w:szCs w:val="24"/>
        </w:rPr>
        <w:t>四年级重点加强社会责</w:t>
      </w:r>
      <w:r w:rsidRPr="005E5E39">
        <w:rPr>
          <w:sz w:val="24"/>
          <w:szCs w:val="24"/>
        </w:rPr>
        <w:t xml:space="preserve"> </w:t>
      </w:r>
      <w:r w:rsidRPr="005E5E39">
        <w:rPr>
          <w:sz w:val="24"/>
          <w:szCs w:val="24"/>
        </w:rPr>
        <w:t>任教育，引导学生增强其社会责任感和历史使命感，不断完善思想品格，加强创业就业教育，引导学生树立正确的成才观和就业观，实现个人理想。</w:t>
      </w:r>
    </w:p>
    <w:p w:rsidR="00EE688D" w:rsidRPr="00347A16" w:rsidRDefault="00EE688D" w:rsidP="00EE688D">
      <w:pPr>
        <w:spacing w:line="360" w:lineRule="auto"/>
        <w:rPr>
          <w:sz w:val="24"/>
          <w:szCs w:val="24"/>
        </w:rPr>
      </w:pPr>
      <w:r w:rsidRPr="00F352F0">
        <w:rPr>
          <w:rFonts w:asciiTheme="minorEastAsia" w:hAnsiTheme="minorEastAsia" w:hint="eastAsia"/>
          <w:color w:val="000000" w:themeColor="text1"/>
        </w:rPr>
        <w:t>●</w:t>
      </w:r>
      <w:r w:rsidRPr="00347A16">
        <w:rPr>
          <w:rFonts w:hint="eastAsia"/>
          <w:sz w:val="24"/>
          <w:szCs w:val="24"/>
        </w:rPr>
        <w:t>专业课程体系建设</w:t>
      </w:r>
    </w:p>
    <w:p w:rsidR="00EE688D" w:rsidRPr="00347A16" w:rsidRDefault="00EE688D" w:rsidP="00EE688D">
      <w:pPr>
        <w:spacing w:line="360" w:lineRule="auto"/>
        <w:ind w:firstLineChars="200" w:firstLine="480"/>
        <w:rPr>
          <w:sz w:val="24"/>
          <w:szCs w:val="24"/>
        </w:rPr>
      </w:pPr>
      <w:r w:rsidRPr="00347A16">
        <w:rPr>
          <w:rFonts w:hint="eastAsia"/>
          <w:sz w:val="24"/>
          <w:szCs w:val="24"/>
        </w:rPr>
        <w:t>根据《旅游管理本科专业教学质量国家标准》、《惠州学院关于修订本科生人才培养方案的指导意见》和行业发展及惠州市的需求，对原来的人才培养方案进行了修订。具体内容如下：</w:t>
      </w:r>
    </w:p>
    <w:p w:rsidR="00EE688D" w:rsidRPr="003A686C" w:rsidRDefault="00EE688D" w:rsidP="00EE688D">
      <w:pPr>
        <w:pStyle w:val="a9"/>
        <w:spacing w:line="360" w:lineRule="auto"/>
        <w:ind w:left="360" w:firstLineChars="0" w:firstLine="0"/>
        <w:rPr>
          <w:b/>
          <w:sz w:val="24"/>
          <w:szCs w:val="24"/>
        </w:rPr>
      </w:pPr>
      <w:r w:rsidRPr="003A686C">
        <w:rPr>
          <w:rFonts w:hint="eastAsia"/>
          <w:b/>
          <w:sz w:val="24"/>
          <w:szCs w:val="24"/>
        </w:rPr>
        <w:t>培养目标</w:t>
      </w:r>
    </w:p>
    <w:p w:rsidR="00EE688D" w:rsidRPr="00347A16" w:rsidRDefault="00EE688D" w:rsidP="00EE688D">
      <w:pPr>
        <w:spacing w:line="360" w:lineRule="auto"/>
        <w:ind w:firstLineChars="200" w:firstLine="480"/>
        <w:rPr>
          <w:sz w:val="24"/>
          <w:szCs w:val="24"/>
        </w:rPr>
      </w:pPr>
      <w:r w:rsidRPr="00347A16">
        <w:rPr>
          <w:rFonts w:hint="eastAsia"/>
          <w:sz w:val="24"/>
          <w:szCs w:val="24"/>
        </w:rPr>
        <w:t>培养系统掌握旅游管理理论与方法，人际沟通和旅游接待技能扎实，具有国际视野、较强管理能力、策划营销能力和实践创新能力，适应行业和社会经济发展的高素质应用型人才。</w:t>
      </w:r>
    </w:p>
    <w:p w:rsidR="00EE688D" w:rsidRPr="00347A16" w:rsidRDefault="00EE688D" w:rsidP="00EE688D">
      <w:pPr>
        <w:spacing w:line="360" w:lineRule="auto"/>
        <w:ind w:firstLineChars="200" w:firstLine="480"/>
        <w:jc w:val="left"/>
        <w:rPr>
          <w:sz w:val="24"/>
          <w:szCs w:val="24"/>
        </w:rPr>
      </w:pPr>
      <w:r w:rsidRPr="00347A16">
        <w:rPr>
          <w:rFonts w:hint="eastAsia"/>
          <w:sz w:val="24"/>
          <w:szCs w:val="24"/>
        </w:rPr>
        <w:t>为此，在办学理念方面，探索和</w:t>
      </w:r>
      <w:proofErr w:type="gramStart"/>
      <w:r w:rsidRPr="00347A16">
        <w:rPr>
          <w:rFonts w:hint="eastAsia"/>
          <w:sz w:val="24"/>
          <w:szCs w:val="24"/>
        </w:rPr>
        <w:t>完善校</w:t>
      </w:r>
      <w:proofErr w:type="gramEnd"/>
      <w:r w:rsidRPr="00347A16">
        <w:rPr>
          <w:rFonts w:hint="eastAsia"/>
          <w:sz w:val="24"/>
          <w:szCs w:val="24"/>
        </w:rPr>
        <w:t>企协同育人机制，将学术教育与职业教育有机结合实现教学做一体化；办学思路方面，通过校企合作、实践基地和平台建设，充分调动学生学习的主体性、积极性，挖掘、培养和激发学生潜能，以实践创新能力为重点，全面提高学生的专业素质、职业素养和知识迁移能力。</w:t>
      </w:r>
    </w:p>
    <w:p w:rsidR="00EE688D" w:rsidRPr="003A686C" w:rsidRDefault="00EE688D" w:rsidP="00EE688D">
      <w:pPr>
        <w:spacing w:line="360" w:lineRule="auto"/>
        <w:ind w:firstLineChars="200" w:firstLine="482"/>
        <w:rPr>
          <w:b/>
          <w:sz w:val="24"/>
          <w:szCs w:val="24"/>
        </w:rPr>
      </w:pPr>
      <w:r w:rsidRPr="003A686C">
        <w:rPr>
          <w:rFonts w:hint="eastAsia"/>
          <w:b/>
          <w:sz w:val="24"/>
          <w:szCs w:val="24"/>
        </w:rPr>
        <w:t>毕业要求</w:t>
      </w:r>
    </w:p>
    <w:p w:rsidR="00EE688D" w:rsidRPr="00347A16" w:rsidRDefault="00EE688D" w:rsidP="00EE688D">
      <w:pPr>
        <w:pStyle w:val="a9"/>
        <w:numPr>
          <w:ilvl w:val="0"/>
          <w:numId w:val="6"/>
        </w:numPr>
        <w:spacing w:line="360" w:lineRule="auto"/>
        <w:ind w:firstLineChars="0"/>
        <w:rPr>
          <w:sz w:val="24"/>
          <w:szCs w:val="24"/>
        </w:rPr>
      </w:pPr>
      <w:r w:rsidRPr="00347A16">
        <w:rPr>
          <w:rFonts w:hint="eastAsia"/>
          <w:sz w:val="24"/>
          <w:szCs w:val="24"/>
        </w:rPr>
        <w:t>知识要求</w:t>
      </w:r>
      <w:r w:rsidRPr="00347A16">
        <w:rPr>
          <w:rFonts w:hint="eastAsia"/>
          <w:sz w:val="24"/>
          <w:szCs w:val="24"/>
        </w:rPr>
        <w:t xml:space="preserve"> </w:t>
      </w:r>
    </w:p>
    <w:p w:rsidR="00EE688D" w:rsidRPr="00347A16" w:rsidRDefault="00EE688D" w:rsidP="00EE688D">
      <w:pPr>
        <w:spacing w:line="360" w:lineRule="auto"/>
        <w:ind w:firstLineChars="200" w:firstLine="480"/>
        <w:rPr>
          <w:sz w:val="24"/>
          <w:szCs w:val="24"/>
        </w:rPr>
      </w:pPr>
      <w:r w:rsidRPr="00347A16">
        <w:rPr>
          <w:rFonts w:hint="eastAsia"/>
          <w:sz w:val="24"/>
          <w:szCs w:val="24"/>
        </w:rPr>
        <w:t>系统掌握数理类、经管类、信息技术类等方面的基础理论知识与方法</w:t>
      </w:r>
      <w:r w:rsidRPr="00347A16">
        <w:rPr>
          <w:rFonts w:hint="eastAsia"/>
          <w:sz w:val="24"/>
          <w:szCs w:val="24"/>
        </w:rPr>
        <w:t xml:space="preserve"> </w:t>
      </w:r>
      <w:r w:rsidRPr="00347A16">
        <w:rPr>
          <w:rFonts w:hint="eastAsia"/>
          <w:sz w:val="24"/>
          <w:szCs w:val="24"/>
        </w:rPr>
        <w:t>，熟练掌握旅游管理类专业理论知识与方法</w:t>
      </w:r>
      <w:r w:rsidRPr="00347A16">
        <w:rPr>
          <w:rFonts w:hint="eastAsia"/>
          <w:sz w:val="24"/>
          <w:szCs w:val="24"/>
        </w:rPr>
        <w:t xml:space="preserve"> </w:t>
      </w:r>
      <w:r w:rsidRPr="00347A16">
        <w:rPr>
          <w:rFonts w:hint="eastAsia"/>
          <w:sz w:val="24"/>
          <w:szCs w:val="24"/>
        </w:rPr>
        <w:t>，了解本学科的理论前沿及发展动态</w:t>
      </w:r>
      <w:r w:rsidRPr="00347A16">
        <w:rPr>
          <w:rFonts w:hint="eastAsia"/>
          <w:sz w:val="24"/>
          <w:szCs w:val="24"/>
        </w:rPr>
        <w:t xml:space="preserve"> </w:t>
      </w:r>
      <w:r w:rsidRPr="00347A16">
        <w:rPr>
          <w:rFonts w:hint="eastAsia"/>
          <w:sz w:val="24"/>
          <w:szCs w:val="24"/>
        </w:rPr>
        <w:t>，了解旅游管理相关的法律法规和国际惯例。</w:t>
      </w:r>
    </w:p>
    <w:p w:rsidR="00EE688D" w:rsidRPr="00347A16" w:rsidRDefault="00EE688D" w:rsidP="00EE688D">
      <w:pPr>
        <w:pStyle w:val="a9"/>
        <w:numPr>
          <w:ilvl w:val="0"/>
          <w:numId w:val="6"/>
        </w:numPr>
        <w:ind w:firstLineChars="0"/>
        <w:rPr>
          <w:sz w:val="24"/>
          <w:szCs w:val="24"/>
        </w:rPr>
      </w:pPr>
      <w:r w:rsidRPr="00347A16">
        <w:rPr>
          <w:rFonts w:hint="eastAsia"/>
          <w:sz w:val="24"/>
          <w:szCs w:val="24"/>
        </w:rPr>
        <w:t>专业能力要求</w:t>
      </w:r>
    </w:p>
    <w:p w:rsidR="00EE688D" w:rsidRPr="00347A16" w:rsidRDefault="00EE688D" w:rsidP="00EE688D">
      <w:pPr>
        <w:pStyle w:val="a9"/>
        <w:spacing w:line="360" w:lineRule="auto"/>
        <w:ind w:leftChars="57" w:left="120" w:firstLineChars="150" w:firstLine="360"/>
        <w:rPr>
          <w:sz w:val="24"/>
          <w:szCs w:val="24"/>
        </w:rPr>
      </w:pPr>
      <w:r w:rsidRPr="00347A16">
        <w:rPr>
          <w:rFonts w:hint="eastAsia"/>
          <w:sz w:val="24"/>
          <w:szCs w:val="24"/>
        </w:rPr>
        <w:t>具备获取和更新旅游管理相关知识的自我学习能力，具有将所学专业知识应用于实践的基本技能，具有较强的旅游服务意识和管理能力、具备基本的旅游策划营销能力，具备信息处理操作和应用的一般技能，熟练掌握一门外语并具备一定的听、说、读、写能力具备专业文体的写作能力，较强的语言表达能力和沟通交流能力。</w:t>
      </w:r>
    </w:p>
    <w:p w:rsidR="00EE688D" w:rsidRPr="00347A16" w:rsidRDefault="00EE688D" w:rsidP="00EE688D">
      <w:pPr>
        <w:pStyle w:val="a9"/>
        <w:numPr>
          <w:ilvl w:val="0"/>
          <w:numId w:val="6"/>
        </w:numPr>
        <w:ind w:firstLineChars="0"/>
        <w:rPr>
          <w:sz w:val="24"/>
          <w:szCs w:val="24"/>
        </w:rPr>
      </w:pPr>
      <w:r w:rsidRPr="00347A16">
        <w:rPr>
          <w:rFonts w:hint="eastAsia"/>
          <w:sz w:val="24"/>
          <w:szCs w:val="24"/>
        </w:rPr>
        <w:t>素质要求</w:t>
      </w:r>
    </w:p>
    <w:p w:rsidR="00EE688D" w:rsidRPr="00347A16" w:rsidRDefault="00EE688D" w:rsidP="00EE688D">
      <w:pPr>
        <w:spacing w:line="360" w:lineRule="auto"/>
        <w:ind w:firstLineChars="200" w:firstLine="480"/>
        <w:rPr>
          <w:sz w:val="24"/>
          <w:szCs w:val="24"/>
        </w:rPr>
      </w:pPr>
      <w:r w:rsidRPr="00347A16">
        <w:rPr>
          <w:rFonts w:hint="eastAsia"/>
          <w:sz w:val="24"/>
          <w:szCs w:val="24"/>
        </w:rPr>
        <w:t>具备优良的</w:t>
      </w:r>
      <w:proofErr w:type="gramStart"/>
      <w:r w:rsidRPr="00347A16">
        <w:rPr>
          <w:rFonts w:hint="eastAsia"/>
          <w:sz w:val="24"/>
          <w:szCs w:val="24"/>
        </w:rPr>
        <w:t>的</w:t>
      </w:r>
      <w:proofErr w:type="gramEnd"/>
      <w:r w:rsidRPr="00347A16">
        <w:rPr>
          <w:rFonts w:hint="eastAsia"/>
          <w:sz w:val="24"/>
          <w:szCs w:val="24"/>
        </w:rPr>
        <w:t>道德品质，具备正确的人生观和价值观，拥有良好的专业素养、团队协作精神、时代意识和国际视野，具备职业认同感、职业责任感和职业素养，身心健康、达到教育部规定的《学生体质健康标准》测试要求。</w:t>
      </w:r>
    </w:p>
    <w:p w:rsidR="00EE688D" w:rsidRPr="00347A16" w:rsidRDefault="00EE688D" w:rsidP="00EE688D">
      <w:pPr>
        <w:pStyle w:val="a9"/>
        <w:numPr>
          <w:ilvl w:val="0"/>
          <w:numId w:val="6"/>
        </w:numPr>
        <w:ind w:firstLineChars="0"/>
        <w:rPr>
          <w:sz w:val="24"/>
          <w:szCs w:val="24"/>
        </w:rPr>
      </w:pPr>
      <w:r w:rsidRPr="00347A16">
        <w:rPr>
          <w:rFonts w:hint="eastAsia"/>
          <w:sz w:val="24"/>
          <w:szCs w:val="24"/>
        </w:rPr>
        <w:t>职业资格要求</w:t>
      </w:r>
      <w:r w:rsidRPr="00347A16">
        <w:rPr>
          <w:rFonts w:hint="eastAsia"/>
          <w:sz w:val="24"/>
          <w:szCs w:val="24"/>
        </w:rPr>
        <w:t xml:space="preserve"> </w:t>
      </w:r>
    </w:p>
    <w:p w:rsidR="00EE688D" w:rsidRPr="00347A16" w:rsidRDefault="00EE688D" w:rsidP="00EE688D">
      <w:pPr>
        <w:spacing w:line="360" w:lineRule="auto"/>
        <w:ind w:firstLineChars="200" w:firstLine="480"/>
        <w:rPr>
          <w:sz w:val="24"/>
          <w:szCs w:val="24"/>
        </w:rPr>
      </w:pPr>
      <w:r w:rsidRPr="00347A16">
        <w:rPr>
          <w:rFonts w:hint="eastAsia"/>
          <w:sz w:val="24"/>
          <w:szCs w:val="24"/>
        </w:rPr>
        <w:t>鼓励学生考取中英文导游证、酒店相关工种技能证书、策划师资格证等职业证书，计入课外自主实践学分。</w:t>
      </w:r>
    </w:p>
    <w:p w:rsidR="00EE688D" w:rsidRPr="00347A16" w:rsidRDefault="00EE688D" w:rsidP="00EE688D">
      <w:pPr>
        <w:pStyle w:val="a9"/>
        <w:numPr>
          <w:ilvl w:val="0"/>
          <w:numId w:val="6"/>
        </w:numPr>
        <w:spacing w:line="360" w:lineRule="auto"/>
        <w:ind w:firstLineChars="0"/>
        <w:rPr>
          <w:sz w:val="24"/>
          <w:szCs w:val="24"/>
        </w:rPr>
      </w:pPr>
      <w:r w:rsidRPr="00347A16">
        <w:rPr>
          <w:rFonts w:hint="eastAsia"/>
          <w:sz w:val="24"/>
          <w:szCs w:val="24"/>
        </w:rPr>
        <w:t>创新创业要求</w:t>
      </w:r>
      <w:r w:rsidRPr="00347A16">
        <w:rPr>
          <w:rFonts w:hint="eastAsia"/>
          <w:sz w:val="24"/>
          <w:szCs w:val="24"/>
        </w:rPr>
        <w:t xml:space="preserve"> </w:t>
      </w:r>
    </w:p>
    <w:p w:rsidR="00EE688D" w:rsidRPr="00347A16" w:rsidRDefault="00EE688D" w:rsidP="00EE688D">
      <w:pPr>
        <w:spacing w:line="360" w:lineRule="auto"/>
        <w:ind w:firstLineChars="200" w:firstLine="480"/>
        <w:rPr>
          <w:sz w:val="24"/>
          <w:szCs w:val="24"/>
        </w:rPr>
      </w:pPr>
      <w:r w:rsidRPr="00347A16">
        <w:rPr>
          <w:rFonts w:hint="eastAsia"/>
          <w:sz w:val="24"/>
          <w:szCs w:val="24"/>
        </w:rPr>
        <w:t>掌握创新创业所需要的基本知识，具备创新创业所需要的探索精神、创新意识和实践能力；了解行业环境、创业机会和创业风险，鼓励学生体验创业准备的各个环节，具备基本创新创业素质。</w:t>
      </w:r>
      <w:r w:rsidRPr="00347A16">
        <w:rPr>
          <w:rFonts w:hint="eastAsia"/>
          <w:sz w:val="24"/>
          <w:szCs w:val="24"/>
        </w:rPr>
        <w:t xml:space="preserve"> </w:t>
      </w:r>
    </w:p>
    <w:p w:rsidR="00EE688D" w:rsidRPr="003A686C" w:rsidRDefault="00EE688D" w:rsidP="00EE688D">
      <w:pPr>
        <w:pStyle w:val="a9"/>
        <w:spacing w:line="360" w:lineRule="auto"/>
        <w:ind w:left="360" w:firstLineChars="0" w:firstLine="0"/>
        <w:rPr>
          <w:b/>
          <w:sz w:val="24"/>
          <w:szCs w:val="24"/>
        </w:rPr>
      </w:pPr>
      <w:r w:rsidRPr="003A686C">
        <w:rPr>
          <w:rFonts w:hint="eastAsia"/>
          <w:b/>
          <w:sz w:val="24"/>
          <w:szCs w:val="24"/>
        </w:rPr>
        <w:t>实施模块化课程体系</w:t>
      </w:r>
    </w:p>
    <w:p w:rsidR="00EE688D" w:rsidRDefault="00EE688D" w:rsidP="00EE688D">
      <w:pPr>
        <w:spacing w:line="360" w:lineRule="auto"/>
        <w:rPr>
          <w:rFonts w:ascii="Calibri" w:eastAsia="宋体" w:hAnsi="Calibri" w:cs="Times New Roman"/>
          <w:bCs/>
          <w:color w:val="C00000"/>
          <w:kern w:val="0"/>
          <w:sz w:val="24"/>
        </w:rPr>
      </w:pPr>
      <w:r w:rsidRPr="00D74243">
        <w:rPr>
          <w:rFonts w:ascii="Calibri" w:eastAsia="宋体" w:hAnsi="Calibri" w:cs="Times New Roman"/>
          <w:bCs/>
          <w:color w:val="C00000"/>
          <w:kern w:val="0"/>
          <w:sz w:val="24"/>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pt;height:390.65pt" o:ole="">
            <v:imagedata r:id="rId14" o:title=""/>
          </v:shape>
          <o:OLEObject Type="Embed" ProgID="PowerPoint.Slide.12" ShapeID="_x0000_i1025" DrawAspect="Content" ObjectID="_1633514113" r:id="rId15"/>
        </w:object>
      </w:r>
    </w:p>
    <w:p w:rsidR="00EE688D" w:rsidRDefault="00EE688D" w:rsidP="00EE688D">
      <w:pPr>
        <w:spacing w:line="360" w:lineRule="auto"/>
        <w:rPr>
          <w:rFonts w:ascii="Calibri" w:eastAsia="宋体" w:hAnsi="Calibri" w:cs="Times New Roman"/>
          <w:bCs/>
          <w:color w:val="C00000"/>
          <w:kern w:val="0"/>
          <w:sz w:val="24"/>
        </w:rPr>
      </w:pPr>
    </w:p>
    <w:p w:rsidR="00EE688D" w:rsidRPr="00436E11" w:rsidRDefault="00EE688D" w:rsidP="00EE688D">
      <w:pPr>
        <w:spacing w:line="360" w:lineRule="auto"/>
        <w:rPr>
          <w:rFonts w:ascii="Calibri" w:eastAsia="宋体" w:hAnsi="Calibri" w:cs="Times New Roman"/>
          <w:bCs/>
          <w:color w:val="FF0000"/>
          <w:kern w:val="0"/>
          <w:sz w:val="24"/>
        </w:rPr>
      </w:pPr>
    </w:p>
    <w:p w:rsidR="00EE688D" w:rsidRDefault="00EE688D" w:rsidP="00EE688D">
      <w:pPr>
        <w:spacing w:line="360" w:lineRule="auto"/>
        <w:rPr>
          <w:rFonts w:ascii="Calibri" w:eastAsia="宋体" w:hAnsi="Calibri" w:cs="Times New Roman"/>
          <w:bCs/>
          <w:color w:val="C00000"/>
          <w:kern w:val="0"/>
          <w:sz w:val="24"/>
        </w:rPr>
      </w:pPr>
      <w:r w:rsidRPr="00D74243">
        <w:rPr>
          <w:rFonts w:ascii="Calibri" w:eastAsia="宋体" w:hAnsi="Calibri" w:cs="Times New Roman"/>
          <w:bCs/>
          <w:color w:val="C00000"/>
          <w:kern w:val="0"/>
          <w:sz w:val="24"/>
        </w:rPr>
        <w:object w:dxaOrig="7198" w:dyaOrig="5398">
          <v:shape id="_x0000_i1026" type="#_x0000_t75" style="width:415.35pt;height:431.45pt" o:ole="">
            <v:imagedata r:id="rId16" o:title=""/>
          </v:shape>
          <o:OLEObject Type="Embed" ProgID="PowerPoint.Slide.12" ShapeID="_x0000_i1026" DrawAspect="Content" ObjectID="_1633514114" r:id="rId17"/>
        </w:object>
      </w:r>
      <w:r w:rsidRPr="00436E11">
        <w:rPr>
          <w:rFonts w:ascii="Calibri" w:eastAsia="宋体" w:hAnsi="Calibri" w:cs="Times New Roman" w:hint="eastAsia"/>
          <w:bCs/>
          <w:color w:val="C00000"/>
          <w:kern w:val="0"/>
          <w:sz w:val="24"/>
        </w:rPr>
        <w:t xml:space="preserve"> </w:t>
      </w:r>
    </w:p>
    <w:tbl>
      <w:tblPr>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96"/>
        <w:gridCol w:w="3074"/>
        <w:gridCol w:w="1041"/>
        <w:gridCol w:w="892"/>
        <w:gridCol w:w="854"/>
        <w:gridCol w:w="757"/>
        <w:gridCol w:w="753"/>
        <w:gridCol w:w="899"/>
      </w:tblGrid>
      <w:tr w:rsidR="00EE688D" w:rsidRPr="00EE688D" w:rsidTr="00EE688D">
        <w:trPr>
          <w:trHeight w:val="20"/>
        </w:trPr>
        <w:tc>
          <w:tcPr>
            <w:tcW w:w="4170" w:type="dxa"/>
            <w:gridSpan w:val="2"/>
            <w:vMerge w:val="restart"/>
            <w:tcMar>
              <w:top w:w="72" w:type="dxa"/>
              <w:left w:w="144" w:type="dxa"/>
              <w:bottom w:w="72" w:type="dxa"/>
              <w:right w:w="144" w:type="dxa"/>
            </w:tcMar>
            <w:vAlign w:val="center"/>
          </w:tcPr>
          <w:p w:rsidR="00EE688D" w:rsidRPr="00EE688D" w:rsidRDefault="00EE688D" w:rsidP="00EE688D">
            <w:pPr>
              <w:pStyle w:val="aa"/>
              <w:ind w:firstLineChars="250" w:firstLine="527"/>
              <w:jc w:val="center"/>
              <w:rPr>
                <w:b/>
                <w:szCs w:val="21"/>
              </w:rPr>
            </w:pPr>
            <w:r w:rsidRPr="00EE688D">
              <w:rPr>
                <w:rFonts w:hint="eastAsia"/>
                <w:b/>
                <w:szCs w:val="21"/>
              </w:rPr>
              <w:t>课程结构</w:t>
            </w:r>
          </w:p>
        </w:tc>
        <w:tc>
          <w:tcPr>
            <w:tcW w:w="2787" w:type="dxa"/>
            <w:gridSpan w:val="3"/>
            <w:tcMar>
              <w:top w:w="72" w:type="dxa"/>
              <w:left w:w="144" w:type="dxa"/>
              <w:bottom w:w="72" w:type="dxa"/>
              <w:right w:w="144" w:type="dxa"/>
            </w:tcMar>
            <w:vAlign w:val="center"/>
          </w:tcPr>
          <w:p w:rsidR="00EE688D" w:rsidRPr="00EE688D" w:rsidRDefault="00EE688D" w:rsidP="00EE688D">
            <w:pPr>
              <w:pStyle w:val="aa"/>
              <w:ind w:firstLineChars="250" w:firstLine="527"/>
              <w:jc w:val="center"/>
              <w:rPr>
                <w:b/>
                <w:szCs w:val="21"/>
              </w:rPr>
            </w:pPr>
            <w:r w:rsidRPr="00EE688D">
              <w:rPr>
                <w:rFonts w:hint="eastAsia"/>
                <w:b/>
                <w:szCs w:val="21"/>
              </w:rPr>
              <w:t>学时</w:t>
            </w:r>
          </w:p>
        </w:tc>
        <w:tc>
          <w:tcPr>
            <w:tcW w:w="2409" w:type="dxa"/>
            <w:gridSpan w:val="3"/>
            <w:vAlign w:val="center"/>
          </w:tcPr>
          <w:p w:rsidR="00EE688D" w:rsidRPr="00EE688D" w:rsidRDefault="00EE688D" w:rsidP="00EE688D">
            <w:pPr>
              <w:pStyle w:val="aa"/>
              <w:ind w:firstLineChars="250" w:firstLine="527"/>
              <w:jc w:val="center"/>
              <w:rPr>
                <w:b/>
                <w:szCs w:val="21"/>
              </w:rPr>
            </w:pPr>
            <w:r w:rsidRPr="00EE688D">
              <w:rPr>
                <w:rFonts w:hint="eastAsia"/>
                <w:b/>
                <w:szCs w:val="21"/>
              </w:rPr>
              <w:t>学分</w:t>
            </w:r>
          </w:p>
        </w:tc>
      </w:tr>
      <w:tr w:rsidR="00EE688D" w:rsidRPr="00EE688D" w:rsidTr="00EE688D">
        <w:trPr>
          <w:trHeight w:val="159"/>
        </w:trPr>
        <w:tc>
          <w:tcPr>
            <w:tcW w:w="4170" w:type="dxa"/>
            <w:gridSpan w:val="2"/>
            <w:vMerge/>
            <w:tcMar>
              <w:top w:w="72" w:type="dxa"/>
              <w:left w:w="144" w:type="dxa"/>
              <w:bottom w:w="72" w:type="dxa"/>
              <w:right w:w="144" w:type="dxa"/>
            </w:tcMar>
            <w:vAlign w:val="center"/>
          </w:tcPr>
          <w:p w:rsidR="00EE688D" w:rsidRPr="00EE688D" w:rsidRDefault="00EE688D" w:rsidP="00EE688D">
            <w:pPr>
              <w:pStyle w:val="aa"/>
              <w:ind w:firstLineChars="250" w:firstLine="527"/>
              <w:jc w:val="center"/>
              <w:rPr>
                <w:b/>
                <w:szCs w:val="21"/>
              </w:rPr>
            </w:pPr>
          </w:p>
        </w:tc>
        <w:tc>
          <w:tcPr>
            <w:tcW w:w="1041" w:type="dxa"/>
            <w:tcMar>
              <w:top w:w="72" w:type="dxa"/>
              <w:left w:w="144" w:type="dxa"/>
              <w:bottom w:w="72" w:type="dxa"/>
              <w:right w:w="144" w:type="dxa"/>
            </w:tcMar>
            <w:vAlign w:val="center"/>
          </w:tcPr>
          <w:p w:rsidR="00EE688D" w:rsidRPr="00EE688D" w:rsidRDefault="00EE688D" w:rsidP="00EE688D">
            <w:pPr>
              <w:pStyle w:val="aa"/>
              <w:jc w:val="center"/>
              <w:rPr>
                <w:b/>
                <w:szCs w:val="21"/>
              </w:rPr>
            </w:pPr>
            <w:r w:rsidRPr="00EE688D">
              <w:rPr>
                <w:rFonts w:hint="eastAsia"/>
                <w:b/>
                <w:szCs w:val="21"/>
              </w:rPr>
              <w:t>理论</w:t>
            </w:r>
          </w:p>
        </w:tc>
        <w:tc>
          <w:tcPr>
            <w:tcW w:w="892" w:type="dxa"/>
            <w:vAlign w:val="center"/>
          </w:tcPr>
          <w:p w:rsidR="00EE688D" w:rsidRPr="00EE688D" w:rsidRDefault="00EE688D" w:rsidP="00EE688D">
            <w:pPr>
              <w:pStyle w:val="aa"/>
              <w:jc w:val="center"/>
              <w:rPr>
                <w:b/>
                <w:szCs w:val="21"/>
              </w:rPr>
            </w:pPr>
            <w:r w:rsidRPr="00EE688D">
              <w:rPr>
                <w:rFonts w:hint="eastAsia"/>
                <w:b/>
                <w:szCs w:val="21"/>
              </w:rPr>
              <w:t>实践</w:t>
            </w:r>
          </w:p>
        </w:tc>
        <w:tc>
          <w:tcPr>
            <w:tcW w:w="854" w:type="dxa"/>
            <w:vAlign w:val="center"/>
          </w:tcPr>
          <w:p w:rsidR="00EE688D" w:rsidRPr="00EE688D" w:rsidRDefault="00EE688D" w:rsidP="00EE688D">
            <w:pPr>
              <w:pStyle w:val="aa"/>
              <w:jc w:val="center"/>
              <w:rPr>
                <w:b/>
                <w:szCs w:val="21"/>
              </w:rPr>
            </w:pPr>
            <w:r w:rsidRPr="00EE688D">
              <w:rPr>
                <w:rFonts w:hint="eastAsia"/>
                <w:b/>
                <w:szCs w:val="21"/>
              </w:rPr>
              <w:t>合计</w:t>
            </w:r>
          </w:p>
        </w:tc>
        <w:tc>
          <w:tcPr>
            <w:tcW w:w="757" w:type="dxa"/>
            <w:vAlign w:val="center"/>
          </w:tcPr>
          <w:p w:rsidR="00EE688D" w:rsidRPr="00EE688D" w:rsidRDefault="00EE688D" w:rsidP="00EE688D">
            <w:pPr>
              <w:pStyle w:val="aa"/>
              <w:jc w:val="center"/>
              <w:rPr>
                <w:b/>
                <w:szCs w:val="21"/>
              </w:rPr>
            </w:pPr>
            <w:r w:rsidRPr="00EE688D">
              <w:rPr>
                <w:rFonts w:hint="eastAsia"/>
                <w:b/>
                <w:szCs w:val="21"/>
              </w:rPr>
              <w:t>理论</w:t>
            </w:r>
          </w:p>
        </w:tc>
        <w:tc>
          <w:tcPr>
            <w:tcW w:w="753" w:type="dxa"/>
            <w:vAlign w:val="center"/>
          </w:tcPr>
          <w:p w:rsidR="00EE688D" w:rsidRPr="00EE688D" w:rsidRDefault="00EE688D" w:rsidP="00EE688D">
            <w:pPr>
              <w:pStyle w:val="aa"/>
              <w:jc w:val="center"/>
              <w:rPr>
                <w:b/>
                <w:szCs w:val="21"/>
              </w:rPr>
            </w:pPr>
            <w:r w:rsidRPr="00EE688D">
              <w:rPr>
                <w:rFonts w:hint="eastAsia"/>
                <w:b/>
                <w:szCs w:val="21"/>
              </w:rPr>
              <w:t>实践</w:t>
            </w:r>
          </w:p>
        </w:tc>
        <w:tc>
          <w:tcPr>
            <w:tcW w:w="899" w:type="dxa"/>
            <w:vAlign w:val="center"/>
          </w:tcPr>
          <w:p w:rsidR="00EE688D" w:rsidRPr="00EE688D" w:rsidRDefault="00EE688D" w:rsidP="00EE688D">
            <w:pPr>
              <w:pStyle w:val="aa"/>
              <w:ind w:firstLineChars="100" w:firstLine="211"/>
              <w:rPr>
                <w:b/>
                <w:szCs w:val="21"/>
              </w:rPr>
            </w:pPr>
            <w:r w:rsidRPr="00EE688D">
              <w:rPr>
                <w:rFonts w:hint="eastAsia"/>
                <w:b/>
                <w:szCs w:val="21"/>
              </w:rPr>
              <w:t>合计</w:t>
            </w:r>
          </w:p>
        </w:tc>
      </w:tr>
      <w:tr w:rsidR="00EE688D" w:rsidRPr="00EE688D" w:rsidTr="00EE688D">
        <w:trPr>
          <w:trHeight w:val="235"/>
        </w:trPr>
        <w:tc>
          <w:tcPr>
            <w:tcW w:w="4170" w:type="dxa"/>
            <w:gridSpan w:val="2"/>
            <w:tcMar>
              <w:top w:w="72" w:type="dxa"/>
              <w:left w:w="144" w:type="dxa"/>
              <w:bottom w:w="72" w:type="dxa"/>
              <w:right w:w="144" w:type="dxa"/>
            </w:tcMar>
            <w:vAlign w:val="center"/>
          </w:tcPr>
          <w:p w:rsidR="00EE688D" w:rsidRPr="00EE688D" w:rsidRDefault="00EE688D" w:rsidP="00EE688D">
            <w:pPr>
              <w:jc w:val="center"/>
              <w:rPr>
                <w:szCs w:val="21"/>
              </w:rPr>
            </w:pPr>
            <w:r w:rsidRPr="00EE688D">
              <w:rPr>
                <w:rFonts w:hint="eastAsia"/>
                <w:szCs w:val="21"/>
              </w:rPr>
              <w:t>公共必修课程平台</w:t>
            </w:r>
          </w:p>
        </w:tc>
        <w:tc>
          <w:tcPr>
            <w:tcW w:w="1041" w:type="dxa"/>
            <w:tcMar>
              <w:top w:w="72" w:type="dxa"/>
              <w:left w:w="144" w:type="dxa"/>
              <w:bottom w:w="72" w:type="dxa"/>
              <w:right w:w="144" w:type="dxa"/>
            </w:tcMar>
            <w:vAlign w:val="center"/>
          </w:tcPr>
          <w:p w:rsidR="00EE688D" w:rsidRPr="00EE688D" w:rsidRDefault="00EE688D" w:rsidP="00EE688D">
            <w:pPr>
              <w:pStyle w:val="p17"/>
              <w:spacing w:before="0" w:after="0"/>
              <w:jc w:val="center"/>
              <w:rPr>
                <w:sz w:val="21"/>
                <w:szCs w:val="21"/>
              </w:rPr>
            </w:pPr>
            <w:r w:rsidRPr="00EE688D">
              <w:rPr>
                <w:rFonts w:hint="eastAsia"/>
                <w:sz w:val="21"/>
                <w:szCs w:val="21"/>
              </w:rPr>
              <w:t>4</w:t>
            </w:r>
            <w:r w:rsidRPr="00EE688D">
              <w:rPr>
                <w:sz w:val="21"/>
                <w:szCs w:val="21"/>
              </w:rPr>
              <w:t xml:space="preserve">02  </w:t>
            </w:r>
          </w:p>
        </w:tc>
        <w:tc>
          <w:tcPr>
            <w:tcW w:w="892" w:type="dxa"/>
            <w:vAlign w:val="center"/>
          </w:tcPr>
          <w:p w:rsidR="00EE688D" w:rsidRPr="00EE688D" w:rsidRDefault="00EE688D" w:rsidP="00EE688D">
            <w:pPr>
              <w:pStyle w:val="p17"/>
              <w:spacing w:before="0" w:after="0"/>
              <w:jc w:val="center"/>
              <w:rPr>
                <w:sz w:val="21"/>
                <w:szCs w:val="21"/>
              </w:rPr>
            </w:pPr>
            <w:r w:rsidRPr="00EE688D">
              <w:rPr>
                <w:sz w:val="21"/>
                <w:szCs w:val="21"/>
              </w:rPr>
              <w:t>240</w:t>
            </w:r>
          </w:p>
        </w:tc>
        <w:tc>
          <w:tcPr>
            <w:tcW w:w="854" w:type="dxa"/>
            <w:vAlign w:val="center"/>
          </w:tcPr>
          <w:p w:rsidR="00EE688D" w:rsidRPr="00EE688D" w:rsidRDefault="00EE688D" w:rsidP="00EE688D">
            <w:pPr>
              <w:pStyle w:val="p17"/>
              <w:spacing w:before="0" w:after="0"/>
              <w:jc w:val="center"/>
              <w:rPr>
                <w:sz w:val="21"/>
                <w:szCs w:val="21"/>
              </w:rPr>
            </w:pPr>
            <w:r w:rsidRPr="00EE688D">
              <w:rPr>
                <w:sz w:val="21"/>
                <w:szCs w:val="21"/>
              </w:rPr>
              <w:t>642</w:t>
            </w:r>
          </w:p>
        </w:tc>
        <w:tc>
          <w:tcPr>
            <w:tcW w:w="757" w:type="dxa"/>
            <w:vAlign w:val="center"/>
          </w:tcPr>
          <w:p w:rsidR="00EE688D" w:rsidRPr="00EE688D" w:rsidRDefault="00EE688D" w:rsidP="00EE688D">
            <w:pPr>
              <w:pStyle w:val="p17"/>
              <w:spacing w:before="0" w:after="0" w:line="360" w:lineRule="auto"/>
              <w:ind w:firstLineChars="100" w:firstLine="210"/>
              <w:rPr>
                <w:sz w:val="21"/>
                <w:szCs w:val="21"/>
              </w:rPr>
            </w:pPr>
            <w:r w:rsidRPr="00EE688D">
              <w:rPr>
                <w:sz w:val="21"/>
                <w:szCs w:val="21"/>
              </w:rPr>
              <w:t>26.5</w:t>
            </w:r>
          </w:p>
        </w:tc>
        <w:tc>
          <w:tcPr>
            <w:tcW w:w="753" w:type="dxa"/>
            <w:vAlign w:val="center"/>
          </w:tcPr>
          <w:p w:rsidR="00EE688D" w:rsidRPr="00EE688D" w:rsidRDefault="00EE688D" w:rsidP="00EE688D">
            <w:pPr>
              <w:pStyle w:val="p17"/>
              <w:spacing w:before="0" w:after="0" w:line="360" w:lineRule="auto"/>
              <w:jc w:val="center"/>
              <w:rPr>
                <w:sz w:val="21"/>
                <w:szCs w:val="21"/>
              </w:rPr>
            </w:pPr>
            <w:r w:rsidRPr="00EE688D">
              <w:rPr>
                <w:sz w:val="21"/>
                <w:szCs w:val="21"/>
              </w:rPr>
              <w:t>1</w:t>
            </w:r>
            <w:r w:rsidRPr="00EE688D">
              <w:rPr>
                <w:rFonts w:hint="eastAsia"/>
                <w:sz w:val="21"/>
                <w:szCs w:val="21"/>
              </w:rPr>
              <w:t>0</w:t>
            </w:r>
          </w:p>
        </w:tc>
        <w:tc>
          <w:tcPr>
            <w:tcW w:w="899" w:type="dxa"/>
            <w:vAlign w:val="center"/>
          </w:tcPr>
          <w:p w:rsidR="00EE688D" w:rsidRPr="00EE688D" w:rsidRDefault="00EE688D" w:rsidP="00EE688D">
            <w:pPr>
              <w:pStyle w:val="p17"/>
              <w:spacing w:before="0" w:after="0"/>
              <w:jc w:val="center"/>
              <w:rPr>
                <w:sz w:val="21"/>
                <w:szCs w:val="21"/>
              </w:rPr>
            </w:pPr>
            <w:r w:rsidRPr="00EE688D">
              <w:rPr>
                <w:rFonts w:hint="eastAsia"/>
                <w:sz w:val="21"/>
                <w:szCs w:val="21"/>
              </w:rPr>
              <w:t>3</w:t>
            </w:r>
            <w:r w:rsidRPr="00EE688D">
              <w:rPr>
                <w:sz w:val="21"/>
                <w:szCs w:val="21"/>
              </w:rPr>
              <w:t>6.5</w:t>
            </w:r>
          </w:p>
        </w:tc>
      </w:tr>
      <w:tr w:rsidR="00EE688D" w:rsidRPr="00EE688D" w:rsidTr="00EE688D">
        <w:trPr>
          <w:trHeight w:val="483"/>
        </w:trPr>
        <w:tc>
          <w:tcPr>
            <w:tcW w:w="4170" w:type="dxa"/>
            <w:gridSpan w:val="2"/>
            <w:tcMar>
              <w:top w:w="72" w:type="dxa"/>
              <w:left w:w="144" w:type="dxa"/>
              <w:bottom w:w="72" w:type="dxa"/>
              <w:right w:w="144" w:type="dxa"/>
            </w:tcMar>
            <w:vAlign w:val="center"/>
          </w:tcPr>
          <w:p w:rsidR="00EE688D" w:rsidRPr="00EE688D" w:rsidRDefault="00EE688D" w:rsidP="00EE688D">
            <w:pPr>
              <w:jc w:val="center"/>
              <w:rPr>
                <w:szCs w:val="21"/>
              </w:rPr>
            </w:pPr>
            <w:r w:rsidRPr="00EE688D">
              <w:rPr>
                <w:rFonts w:hint="eastAsia"/>
                <w:szCs w:val="21"/>
              </w:rPr>
              <w:t>博雅教育课程平台（跨专业、跨系、跨校选修课程）</w:t>
            </w:r>
          </w:p>
        </w:tc>
        <w:tc>
          <w:tcPr>
            <w:tcW w:w="1041" w:type="dxa"/>
            <w:tcMar>
              <w:top w:w="72" w:type="dxa"/>
              <w:left w:w="144" w:type="dxa"/>
              <w:bottom w:w="72" w:type="dxa"/>
              <w:right w:w="144" w:type="dxa"/>
            </w:tcMar>
            <w:vAlign w:val="center"/>
          </w:tcPr>
          <w:p w:rsidR="00EE688D" w:rsidRPr="00EE688D" w:rsidRDefault="00EE688D" w:rsidP="00EE688D">
            <w:pPr>
              <w:pStyle w:val="p17"/>
              <w:spacing w:before="0" w:after="0"/>
              <w:jc w:val="center"/>
              <w:rPr>
                <w:sz w:val="21"/>
                <w:szCs w:val="21"/>
              </w:rPr>
            </w:pPr>
            <w:r w:rsidRPr="00EE688D">
              <w:rPr>
                <w:sz w:val="21"/>
                <w:szCs w:val="21"/>
              </w:rPr>
              <w:t>168</w:t>
            </w:r>
          </w:p>
        </w:tc>
        <w:tc>
          <w:tcPr>
            <w:tcW w:w="892" w:type="dxa"/>
            <w:vAlign w:val="center"/>
          </w:tcPr>
          <w:p w:rsidR="00EE688D" w:rsidRPr="00EE688D" w:rsidRDefault="00EE688D" w:rsidP="00EE688D">
            <w:pPr>
              <w:pStyle w:val="p17"/>
              <w:spacing w:before="0" w:after="0"/>
              <w:jc w:val="center"/>
              <w:rPr>
                <w:sz w:val="21"/>
                <w:szCs w:val="21"/>
              </w:rPr>
            </w:pPr>
          </w:p>
        </w:tc>
        <w:tc>
          <w:tcPr>
            <w:tcW w:w="854" w:type="dxa"/>
            <w:vAlign w:val="center"/>
          </w:tcPr>
          <w:p w:rsidR="00EE688D" w:rsidRPr="00EE688D" w:rsidRDefault="00EE688D" w:rsidP="00EE688D">
            <w:pPr>
              <w:pStyle w:val="p17"/>
              <w:spacing w:before="0" w:after="0"/>
              <w:jc w:val="center"/>
              <w:rPr>
                <w:sz w:val="21"/>
                <w:szCs w:val="21"/>
              </w:rPr>
            </w:pPr>
            <w:r w:rsidRPr="00EE688D">
              <w:rPr>
                <w:sz w:val="21"/>
                <w:szCs w:val="21"/>
              </w:rPr>
              <w:t>168</w:t>
            </w:r>
          </w:p>
        </w:tc>
        <w:tc>
          <w:tcPr>
            <w:tcW w:w="757" w:type="dxa"/>
            <w:vAlign w:val="center"/>
          </w:tcPr>
          <w:p w:rsidR="00EE688D" w:rsidRPr="00EE688D" w:rsidRDefault="00EE688D" w:rsidP="00EE688D">
            <w:pPr>
              <w:pStyle w:val="p17"/>
              <w:spacing w:before="0" w:after="0"/>
              <w:ind w:firstLineChars="100" w:firstLine="210"/>
              <w:rPr>
                <w:sz w:val="21"/>
                <w:szCs w:val="21"/>
              </w:rPr>
            </w:pPr>
            <w:r w:rsidRPr="00EE688D">
              <w:rPr>
                <w:rFonts w:hint="eastAsia"/>
                <w:sz w:val="21"/>
                <w:szCs w:val="21"/>
              </w:rPr>
              <w:t>12</w:t>
            </w:r>
          </w:p>
        </w:tc>
        <w:tc>
          <w:tcPr>
            <w:tcW w:w="753" w:type="dxa"/>
            <w:vAlign w:val="center"/>
          </w:tcPr>
          <w:p w:rsidR="00EE688D" w:rsidRPr="00EE688D" w:rsidRDefault="00EE688D" w:rsidP="00EE688D">
            <w:pPr>
              <w:pStyle w:val="p17"/>
              <w:spacing w:before="0" w:after="0"/>
              <w:jc w:val="center"/>
              <w:rPr>
                <w:sz w:val="21"/>
                <w:szCs w:val="21"/>
              </w:rPr>
            </w:pPr>
          </w:p>
        </w:tc>
        <w:tc>
          <w:tcPr>
            <w:tcW w:w="899" w:type="dxa"/>
            <w:vAlign w:val="center"/>
          </w:tcPr>
          <w:p w:rsidR="00EE688D" w:rsidRPr="00EE688D" w:rsidRDefault="00EE688D" w:rsidP="00EE688D">
            <w:pPr>
              <w:pStyle w:val="p17"/>
              <w:spacing w:before="0" w:after="0"/>
              <w:jc w:val="center"/>
              <w:rPr>
                <w:sz w:val="21"/>
                <w:szCs w:val="21"/>
              </w:rPr>
            </w:pPr>
            <w:r w:rsidRPr="00EE688D">
              <w:rPr>
                <w:rFonts w:hint="eastAsia"/>
                <w:sz w:val="21"/>
                <w:szCs w:val="21"/>
              </w:rPr>
              <w:t>12</w:t>
            </w:r>
          </w:p>
        </w:tc>
      </w:tr>
      <w:tr w:rsidR="00EE688D" w:rsidRPr="00EE688D" w:rsidTr="00EE688D">
        <w:trPr>
          <w:trHeight w:val="99"/>
        </w:trPr>
        <w:tc>
          <w:tcPr>
            <w:tcW w:w="4170" w:type="dxa"/>
            <w:gridSpan w:val="2"/>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rFonts w:hint="eastAsia"/>
                <w:szCs w:val="21"/>
              </w:rPr>
              <w:t>学科教育课程平台</w:t>
            </w:r>
          </w:p>
        </w:tc>
        <w:tc>
          <w:tcPr>
            <w:tcW w:w="1041" w:type="dxa"/>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szCs w:val="21"/>
              </w:rPr>
              <w:t>359</w:t>
            </w:r>
          </w:p>
        </w:tc>
        <w:tc>
          <w:tcPr>
            <w:tcW w:w="892" w:type="dxa"/>
            <w:vAlign w:val="center"/>
          </w:tcPr>
          <w:p w:rsidR="00EE688D" w:rsidRPr="00EE688D" w:rsidRDefault="00EE688D" w:rsidP="00EE688D">
            <w:pPr>
              <w:pStyle w:val="aa"/>
              <w:jc w:val="center"/>
              <w:rPr>
                <w:szCs w:val="21"/>
              </w:rPr>
            </w:pPr>
            <w:r w:rsidRPr="00EE688D">
              <w:rPr>
                <w:szCs w:val="21"/>
              </w:rPr>
              <w:t>25</w:t>
            </w:r>
          </w:p>
        </w:tc>
        <w:tc>
          <w:tcPr>
            <w:tcW w:w="854" w:type="dxa"/>
            <w:vAlign w:val="center"/>
          </w:tcPr>
          <w:p w:rsidR="00EE688D" w:rsidRPr="00EE688D" w:rsidRDefault="00EE688D" w:rsidP="00EE688D">
            <w:pPr>
              <w:pStyle w:val="aa"/>
              <w:jc w:val="center"/>
              <w:rPr>
                <w:szCs w:val="21"/>
              </w:rPr>
            </w:pPr>
            <w:r w:rsidRPr="00EE688D">
              <w:rPr>
                <w:rFonts w:hint="eastAsia"/>
                <w:szCs w:val="21"/>
              </w:rPr>
              <w:t>3</w:t>
            </w:r>
            <w:r w:rsidRPr="00EE688D">
              <w:rPr>
                <w:szCs w:val="21"/>
              </w:rPr>
              <w:t>84</w:t>
            </w:r>
          </w:p>
        </w:tc>
        <w:tc>
          <w:tcPr>
            <w:tcW w:w="757" w:type="dxa"/>
            <w:vAlign w:val="center"/>
          </w:tcPr>
          <w:p w:rsidR="00EE688D" w:rsidRPr="00EE688D" w:rsidRDefault="00EE688D" w:rsidP="00EE688D">
            <w:pPr>
              <w:pStyle w:val="aa"/>
              <w:jc w:val="center"/>
              <w:rPr>
                <w:szCs w:val="21"/>
              </w:rPr>
            </w:pPr>
            <w:r w:rsidRPr="00EE688D">
              <w:rPr>
                <w:rFonts w:hint="eastAsia"/>
                <w:szCs w:val="21"/>
              </w:rPr>
              <w:t>22.5</w:t>
            </w:r>
          </w:p>
        </w:tc>
        <w:tc>
          <w:tcPr>
            <w:tcW w:w="753" w:type="dxa"/>
            <w:vAlign w:val="center"/>
          </w:tcPr>
          <w:p w:rsidR="00EE688D" w:rsidRPr="00EE688D" w:rsidRDefault="00EE688D" w:rsidP="00EE688D">
            <w:pPr>
              <w:pStyle w:val="aa"/>
              <w:jc w:val="center"/>
              <w:rPr>
                <w:szCs w:val="21"/>
              </w:rPr>
            </w:pPr>
            <w:r w:rsidRPr="00EE688D">
              <w:rPr>
                <w:rFonts w:hint="eastAsia"/>
                <w:szCs w:val="21"/>
              </w:rPr>
              <w:t>1.5</w:t>
            </w:r>
          </w:p>
        </w:tc>
        <w:tc>
          <w:tcPr>
            <w:tcW w:w="899" w:type="dxa"/>
            <w:vAlign w:val="center"/>
          </w:tcPr>
          <w:p w:rsidR="00EE688D" w:rsidRPr="00EE688D" w:rsidRDefault="00EE688D" w:rsidP="00EE688D">
            <w:pPr>
              <w:pStyle w:val="aa"/>
              <w:jc w:val="center"/>
              <w:rPr>
                <w:szCs w:val="21"/>
              </w:rPr>
            </w:pPr>
            <w:r w:rsidRPr="00EE688D">
              <w:rPr>
                <w:szCs w:val="21"/>
              </w:rPr>
              <w:t>24</w:t>
            </w:r>
          </w:p>
        </w:tc>
      </w:tr>
      <w:tr w:rsidR="00EE688D" w:rsidRPr="00EE688D" w:rsidTr="00EE688D">
        <w:trPr>
          <w:trHeight w:val="20"/>
        </w:trPr>
        <w:tc>
          <w:tcPr>
            <w:tcW w:w="1096" w:type="dxa"/>
            <w:vMerge w:val="restart"/>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rFonts w:hint="eastAsia"/>
                <w:szCs w:val="21"/>
              </w:rPr>
              <w:t>专业教育课程平台</w:t>
            </w:r>
          </w:p>
        </w:tc>
        <w:tc>
          <w:tcPr>
            <w:tcW w:w="3074" w:type="dxa"/>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rFonts w:hint="eastAsia"/>
                <w:szCs w:val="21"/>
              </w:rPr>
              <w:t>专业必修课程</w:t>
            </w:r>
          </w:p>
        </w:tc>
        <w:tc>
          <w:tcPr>
            <w:tcW w:w="1041" w:type="dxa"/>
            <w:vAlign w:val="center"/>
          </w:tcPr>
          <w:p w:rsidR="00EE688D" w:rsidRPr="00EE688D" w:rsidRDefault="00EE688D" w:rsidP="00EE688D">
            <w:pPr>
              <w:pStyle w:val="aa"/>
              <w:jc w:val="center"/>
              <w:rPr>
                <w:szCs w:val="21"/>
              </w:rPr>
            </w:pPr>
            <w:r w:rsidRPr="00EE688D">
              <w:rPr>
                <w:szCs w:val="21"/>
              </w:rPr>
              <w:t>380</w:t>
            </w:r>
          </w:p>
        </w:tc>
        <w:tc>
          <w:tcPr>
            <w:tcW w:w="892" w:type="dxa"/>
            <w:vAlign w:val="center"/>
          </w:tcPr>
          <w:p w:rsidR="00EE688D" w:rsidRPr="00EE688D" w:rsidRDefault="00EE688D" w:rsidP="00EE688D">
            <w:pPr>
              <w:pStyle w:val="aa"/>
              <w:jc w:val="center"/>
              <w:rPr>
                <w:szCs w:val="21"/>
              </w:rPr>
            </w:pPr>
            <w:r w:rsidRPr="00EE688D">
              <w:rPr>
                <w:szCs w:val="21"/>
              </w:rPr>
              <w:t>100</w:t>
            </w:r>
          </w:p>
        </w:tc>
        <w:tc>
          <w:tcPr>
            <w:tcW w:w="854" w:type="dxa"/>
            <w:vAlign w:val="center"/>
          </w:tcPr>
          <w:p w:rsidR="00EE688D" w:rsidRPr="00EE688D" w:rsidRDefault="00EE688D" w:rsidP="00EE688D">
            <w:pPr>
              <w:pStyle w:val="aa"/>
              <w:jc w:val="center"/>
              <w:rPr>
                <w:szCs w:val="21"/>
              </w:rPr>
            </w:pPr>
            <w:r w:rsidRPr="00EE688D">
              <w:rPr>
                <w:rFonts w:hint="eastAsia"/>
                <w:szCs w:val="21"/>
              </w:rPr>
              <w:t>480</w:t>
            </w:r>
          </w:p>
        </w:tc>
        <w:tc>
          <w:tcPr>
            <w:tcW w:w="757" w:type="dxa"/>
            <w:vAlign w:val="center"/>
          </w:tcPr>
          <w:p w:rsidR="00EE688D" w:rsidRPr="00EE688D" w:rsidRDefault="00EE688D" w:rsidP="00EE688D">
            <w:pPr>
              <w:pStyle w:val="aa"/>
              <w:jc w:val="center"/>
              <w:rPr>
                <w:szCs w:val="21"/>
              </w:rPr>
            </w:pPr>
            <w:r w:rsidRPr="00EE688D">
              <w:rPr>
                <w:rFonts w:hint="eastAsia"/>
                <w:szCs w:val="21"/>
              </w:rPr>
              <w:t>23.5</w:t>
            </w:r>
          </w:p>
        </w:tc>
        <w:tc>
          <w:tcPr>
            <w:tcW w:w="753" w:type="dxa"/>
            <w:vAlign w:val="center"/>
          </w:tcPr>
          <w:p w:rsidR="00EE688D" w:rsidRPr="00EE688D" w:rsidRDefault="00EE688D" w:rsidP="00EE688D">
            <w:pPr>
              <w:pStyle w:val="aa"/>
              <w:jc w:val="center"/>
              <w:rPr>
                <w:szCs w:val="21"/>
              </w:rPr>
            </w:pPr>
            <w:r w:rsidRPr="00EE688D">
              <w:rPr>
                <w:rFonts w:hint="eastAsia"/>
                <w:szCs w:val="21"/>
              </w:rPr>
              <w:t>6.5</w:t>
            </w:r>
          </w:p>
        </w:tc>
        <w:tc>
          <w:tcPr>
            <w:tcW w:w="899" w:type="dxa"/>
            <w:vMerge w:val="restart"/>
            <w:vAlign w:val="center"/>
          </w:tcPr>
          <w:p w:rsidR="00EE688D" w:rsidRPr="00EE688D" w:rsidRDefault="00EE688D" w:rsidP="00EE688D">
            <w:pPr>
              <w:pStyle w:val="aa"/>
              <w:jc w:val="center"/>
              <w:rPr>
                <w:szCs w:val="21"/>
              </w:rPr>
            </w:pPr>
            <w:r w:rsidRPr="00EE688D">
              <w:rPr>
                <w:szCs w:val="21"/>
              </w:rPr>
              <w:t>60</w:t>
            </w:r>
          </w:p>
        </w:tc>
      </w:tr>
      <w:tr w:rsidR="00EE688D" w:rsidRPr="00EE688D" w:rsidTr="00EE688D">
        <w:trPr>
          <w:trHeight w:val="20"/>
        </w:trPr>
        <w:tc>
          <w:tcPr>
            <w:tcW w:w="1096" w:type="dxa"/>
            <w:vMerge/>
            <w:tcMar>
              <w:top w:w="72" w:type="dxa"/>
              <w:left w:w="144" w:type="dxa"/>
              <w:bottom w:w="72" w:type="dxa"/>
              <w:right w:w="144" w:type="dxa"/>
            </w:tcMar>
            <w:vAlign w:val="center"/>
          </w:tcPr>
          <w:p w:rsidR="00EE688D" w:rsidRPr="00EE688D" w:rsidRDefault="00EE688D" w:rsidP="00EE688D">
            <w:pPr>
              <w:pStyle w:val="aa"/>
              <w:jc w:val="center"/>
              <w:rPr>
                <w:szCs w:val="21"/>
              </w:rPr>
            </w:pPr>
          </w:p>
        </w:tc>
        <w:tc>
          <w:tcPr>
            <w:tcW w:w="3074" w:type="dxa"/>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rFonts w:hint="eastAsia"/>
                <w:szCs w:val="21"/>
              </w:rPr>
              <w:t>专业限选课程</w:t>
            </w:r>
          </w:p>
        </w:tc>
        <w:tc>
          <w:tcPr>
            <w:tcW w:w="1041" w:type="dxa"/>
            <w:vAlign w:val="center"/>
          </w:tcPr>
          <w:p w:rsidR="00EE688D" w:rsidRPr="00EE688D" w:rsidRDefault="00EE688D" w:rsidP="00EE688D">
            <w:pPr>
              <w:pStyle w:val="aa"/>
              <w:jc w:val="center"/>
              <w:rPr>
                <w:szCs w:val="21"/>
              </w:rPr>
            </w:pPr>
            <w:r w:rsidRPr="00EE688D">
              <w:rPr>
                <w:szCs w:val="21"/>
              </w:rPr>
              <w:t>212</w:t>
            </w:r>
          </w:p>
        </w:tc>
        <w:tc>
          <w:tcPr>
            <w:tcW w:w="892" w:type="dxa"/>
            <w:vAlign w:val="center"/>
          </w:tcPr>
          <w:p w:rsidR="00EE688D" w:rsidRPr="00EE688D" w:rsidRDefault="00EE688D" w:rsidP="00EE688D">
            <w:pPr>
              <w:pStyle w:val="aa"/>
              <w:jc w:val="center"/>
              <w:rPr>
                <w:szCs w:val="21"/>
              </w:rPr>
            </w:pPr>
            <w:r w:rsidRPr="00EE688D">
              <w:rPr>
                <w:szCs w:val="21"/>
              </w:rPr>
              <w:t>60</w:t>
            </w:r>
          </w:p>
        </w:tc>
        <w:tc>
          <w:tcPr>
            <w:tcW w:w="854" w:type="dxa"/>
            <w:vAlign w:val="center"/>
          </w:tcPr>
          <w:p w:rsidR="00EE688D" w:rsidRPr="00EE688D" w:rsidRDefault="00EE688D" w:rsidP="00EE688D">
            <w:pPr>
              <w:pStyle w:val="aa"/>
              <w:jc w:val="center"/>
              <w:rPr>
                <w:szCs w:val="21"/>
              </w:rPr>
            </w:pPr>
            <w:r w:rsidRPr="00EE688D">
              <w:rPr>
                <w:rFonts w:hint="eastAsia"/>
                <w:szCs w:val="21"/>
              </w:rPr>
              <w:t>2</w:t>
            </w:r>
            <w:r w:rsidRPr="00EE688D">
              <w:rPr>
                <w:szCs w:val="21"/>
              </w:rPr>
              <w:t>72</w:t>
            </w:r>
          </w:p>
        </w:tc>
        <w:tc>
          <w:tcPr>
            <w:tcW w:w="757" w:type="dxa"/>
            <w:vAlign w:val="center"/>
          </w:tcPr>
          <w:p w:rsidR="00EE688D" w:rsidRPr="00EE688D" w:rsidRDefault="00EE688D" w:rsidP="00EE688D">
            <w:pPr>
              <w:pStyle w:val="aa"/>
              <w:jc w:val="center"/>
              <w:rPr>
                <w:szCs w:val="21"/>
              </w:rPr>
            </w:pPr>
            <w:r w:rsidRPr="00EE688D">
              <w:rPr>
                <w:rFonts w:hint="eastAsia"/>
                <w:szCs w:val="21"/>
              </w:rPr>
              <w:t>13.5</w:t>
            </w:r>
          </w:p>
        </w:tc>
        <w:tc>
          <w:tcPr>
            <w:tcW w:w="753" w:type="dxa"/>
            <w:vAlign w:val="center"/>
          </w:tcPr>
          <w:p w:rsidR="00EE688D" w:rsidRPr="00EE688D" w:rsidRDefault="00EE688D" w:rsidP="00EE688D">
            <w:pPr>
              <w:pStyle w:val="aa"/>
              <w:jc w:val="center"/>
              <w:rPr>
                <w:szCs w:val="21"/>
              </w:rPr>
            </w:pPr>
            <w:r w:rsidRPr="00EE688D">
              <w:rPr>
                <w:rFonts w:hint="eastAsia"/>
                <w:szCs w:val="21"/>
              </w:rPr>
              <w:t>3.5</w:t>
            </w:r>
          </w:p>
        </w:tc>
        <w:tc>
          <w:tcPr>
            <w:tcW w:w="899" w:type="dxa"/>
            <w:vMerge/>
            <w:vAlign w:val="center"/>
          </w:tcPr>
          <w:p w:rsidR="00EE688D" w:rsidRPr="00EE688D" w:rsidRDefault="00EE688D" w:rsidP="00EE688D">
            <w:pPr>
              <w:pStyle w:val="aa"/>
              <w:jc w:val="center"/>
              <w:rPr>
                <w:szCs w:val="21"/>
              </w:rPr>
            </w:pPr>
          </w:p>
        </w:tc>
      </w:tr>
      <w:tr w:rsidR="00EE688D" w:rsidRPr="00EE688D" w:rsidTr="00EE688D">
        <w:trPr>
          <w:trHeight w:val="28"/>
        </w:trPr>
        <w:tc>
          <w:tcPr>
            <w:tcW w:w="1096" w:type="dxa"/>
            <w:vMerge/>
            <w:tcMar>
              <w:top w:w="72" w:type="dxa"/>
              <w:left w:w="144" w:type="dxa"/>
              <w:bottom w:w="72" w:type="dxa"/>
              <w:right w:w="144" w:type="dxa"/>
            </w:tcMar>
            <w:vAlign w:val="center"/>
          </w:tcPr>
          <w:p w:rsidR="00EE688D" w:rsidRPr="00EE688D" w:rsidRDefault="00EE688D" w:rsidP="00EE688D">
            <w:pPr>
              <w:pStyle w:val="aa"/>
              <w:jc w:val="center"/>
              <w:rPr>
                <w:szCs w:val="21"/>
              </w:rPr>
            </w:pPr>
          </w:p>
        </w:tc>
        <w:tc>
          <w:tcPr>
            <w:tcW w:w="3074" w:type="dxa"/>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szCs w:val="21"/>
              </w:rPr>
              <w:t>专业</w:t>
            </w:r>
            <w:r w:rsidRPr="00EE688D">
              <w:rPr>
                <w:rFonts w:hint="eastAsia"/>
                <w:szCs w:val="21"/>
              </w:rPr>
              <w:t>任选</w:t>
            </w:r>
            <w:r w:rsidRPr="00EE688D">
              <w:rPr>
                <w:szCs w:val="21"/>
              </w:rPr>
              <w:t>课程</w:t>
            </w:r>
          </w:p>
        </w:tc>
        <w:tc>
          <w:tcPr>
            <w:tcW w:w="1041" w:type="dxa"/>
            <w:vAlign w:val="center"/>
          </w:tcPr>
          <w:p w:rsidR="00EE688D" w:rsidRPr="00EE688D" w:rsidRDefault="00EE688D" w:rsidP="00EE688D">
            <w:pPr>
              <w:pStyle w:val="aa"/>
              <w:jc w:val="center"/>
              <w:rPr>
                <w:szCs w:val="21"/>
              </w:rPr>
            </w:pPr>
            <w:r w:rsidRPr="00EE688D">
              <w:rPr>
                <w:szCs w:val="21"/>
              </w:rPr>
              <w:t>72</w:t>
            </w:r>
          </w:p>
        </w:tc>
        <w:tc>
          <w:tcPr>
            <w:tcW w:w="892" w:type="dxa"/>
            <w:vAlign w:val="center"/>
          </w:tcPr>
          <w:p w:rsidR="00EE688D" w:rsidRPr="00EE688D" w:rsidRDefault="00EE688D" w:rsidP="00EE688D">
            <w:pPr>
              <w:pStyle w:val="aa"/>
              <w:jc w:val="center"/>
              <w:rPr>
                <w:szCs w:val="21"/>
              </w:rPr>
            </w:pPr>
            <w:r w:rsidRPr="00EE688D">
              <w:rPr>
                <w:szCs w:val="21"/>
              </w:rPr>
              <w:t>136</w:t>
            </w:r>
          </w:p>
        </w:tc>
        <w:tc>
          <w:tcPr>
            <w:tcW w:w="854" w:type="dxa"/>
            <w:vAlign w:val="center"/>
          </w:tcPr>
          <w:p w:rsidR="00EE688D" w:rsidRPr="00EE688D" w:rsidRDefault="00EE688D" w:rsidP="00EE688D">
            <w:pPr>
              <w:pStyle w:val="aa"/>
              <w:jc w:val="center"/>
              <w:rPr>
                <w:szCs w:val="21"/>
              </w:rPr>
            </w:pPr>
            <w:r w:rsidRPr="00EE688D">
              <w:rPr>
                <w:szCs w:val="21"/>
              </w:rPr>
              <w:t>208</w:t>
            </w:r>
          </w:p>
        </w:tc>
        <w:tc>
          <w:tcPr>
            <w:tcW w:w="757" w:type="dxa"/>
            <w:vAlign w:val="center"/>
          </w:tcPr>
          <w:p w:rsidR="00EE688D" w:rsidRPr="00EE688D" w:rsidRDefault="00EE688D" w:rsidP="00EE688D">
            <w:pPr>
              <w:pStyle w:val="aa"/>
              <w:jc w:val="center"/>
              <w:rPr>
                <w:szCs w:val="21"/>
              </w:rPr>
            </w:pPr>
            <w:r w:rsidRPr="00EE688D">
              <w:rPr>
                <w:rFonts w:hint="eastAsia"/>
                <w:szCs w:val="21"/>
              </w:rPr>
              <w:t>4.5</w:t>
            </w:r>
          </w:p>
        </w:tc>
        <w:tc>
          <w:tcPr>
            <w:tcW w:w="753" w:type="dxa"/>
            <w:vAlign w:val="center"/>
          </w:tcPr>
          <w:p w:rsidR="00EE688D" w:rsidRPr="00EE688D" w:rsidRDefault="00EE688D" w:rsidP="00EE688D">
            <w:pPr>
              <w:pStyle w:val="aa"/>
              <w:jc w:val="center"/>
              <w:rPr>
                <w:szCs w:val="21"/>
              </w:rPr>
            </w:pPr>
            <w:r w:rsidRPr="00EE688D">
              <w:rPr>
                <w:rFonts w:hint="eastAsia"/>
                <w:szCs w:val="21"/>
              </w:rPr>
              <w:t>8.5</w:t>
            </w:r>
          </w:p>
        </w:tc>
        <w:tc>
          <w:tcPr>
            <w:tcW w:w="899" w:type="dxa"/>
            <w:vMerge/>
            <w:vAlign w:val="center"/>
          </w:tcPr>
          <w:p w:rsidR="00EE688D" w:rsidRPr="00EE688D" w:rsidRDefault="00EE688D" w:rsidP="00EE688D">
            <w:pPr>
              <w:pStyle w:val="aa"/>
              <w:jc w:val="center"/>
              <w:rPr>
                <w:szCs w:val="21"/>
              </w:rPr>
            </w:pPr>
          </w:p>
        </w:tc>
      </w:tr>
      <w:tr w:rsidR="00EE688D" w:rsidRPr="00EE688D" w:rsidTr="00EE688D">
        <w:trPr>
          <w:trHeight w:val="20"/>
        </w:trPr>
        <w:tc>
          <w:tcPr>
            <w:tcW w:w="1096" w:type="dxa"/>
            <w:vMerge w:val="restart"/>
            <w:tcMar>
              <w:top w:w="72" w:type="dxa"/>
              <w:left w:w="144" w:type="dxa"/>
              <w:bottom w:w="72" w:type="dxa"/>
              <w:right w:w="144" w:type="dxa"/>
            </w:tcMar>
            <w:vAlign w:val="center"/>
          </w:tcPr>
          <w:p w:rsidR="00EE688D" w:rsidRPr="00EE688D" w:rsidRDefault="00EE688D" w:rsidP="00EE688D">
            <w:pPr>
              <w:jc w:val="center"/>
              <w:rPr>
                <w:szCs w:val="21"/>
              </w:rPr>
            </w:pPr>
            <w:r w:rsidRPr="00EE688D">
              <w:rPr>
                <w:rFonts w:hint="eastAsia"/>
                <w:szCs w:val="21"/>
              </w:rPr>
              <w:t>专项实践课程平台</w:t>
            </w:r>
          </w:p>
        </w:tc>
        <w:tc>
          <w:tcPr>
            <w:tcW w:w="3074" w:type="dxa"/>
            <w:vAlign w:val="center"/>
          </w:tcPr>
          <w:p w:rsidR="00EE688D" w:rsidRPr="00EE688D" w:rsidRDefault="00EE688D" w:rsidP="00EE688D">
            <w:pPr>
              <w:jc w:val="center"/>
              <w:rPr>
                <w:szCs w:val="21"/>
              </w:rPr>
            </w:pPr>
            <w:r w:rsidRPr="00EE688D">
              <w:rPr>
                <w:rFonts w:hint="eastAsia"/>
                <w:szCs w:val="21"/>
              </w:rPr>
              <w:t>公共实践课程</w:t>
            </w:r>
          </w:p>
        </w:tc>
        <w:tc>
          <w:tcPr>
            <w:tcW w:w="1041" w:type="dxa"/>
            <w:vAlign w:val="center"/>
          </w:tcPr>
          <w:p w:rsidR="00EE688D" w:rsidRPr="00EE688D" w:rsidRDefault="00EE688D" w:rsidP="00EE688D">
            <w:pPr>
              <w:pStyle w:val="aa"/>
              <w:jc w:val="center"/>
              <w:rPr>
                <w:szCs w:val="21"/>
              </w:rPr>
            </w:pPr>
          </w:p>
        </w:tc>
        <w:tc>
          <w:tcPr>
            <w:tcW w:w="892" w:type="dxa"/>
            <w:vAlign w:val="center"/>
          </w:tcPr>
          <w:p w:rsidR="00EE688D" w:rsidRPr="00EE688D" w:rsidRDefault="00EE688D" w:rsidP="00EE688D">
            <w:pPr>
              <w:pStyle w:val="aa"/>
              <w:jc w:val="center"/>
              <w:rPr>
                <w:szCs w:val="21"/>
              </w:rPr>
            </w:pPr>
          </w:p>
        </w:tc>
        <w:tc>
          <w:tcPr>
            <w:tcW w:w="854" w:type="dxa"/>
            <w:vAlign w:val="center"/>
          </w:tcPr>
          <w:p w:rsidR="00EE688D" w:rsidRPr="00EE688D" w:rsidRDefault="00EE688D" w:rsidP="00EE688D">
            <w:pPr>
              <w:pStyle w:val="aa"/>
              <w:jc w:val="center"/>
              <w:rPr>
                <w:szCs w:val="21"/>
              </w:rPr>
            </w:pPr>
          </w:p>
        </w:tc>
        <w:tc>
          <w:tcPr>
            <w:tcW w:w="757" w:type="dxa"/>
            <w:vAlign w:val="center"/>
          </w:tcPr>
          <w:p w:rsidR="00EE688D" w:rsidRPr="00EE688D" w:rsidRDefault="00EE688D" w:rsidP="00EE688D">
            <w:pPr>
              <w:pStyle w:val="aa"/>
              <w:jc w:val="center"/>
              <w:rPr>
                <w:szCs w:val="21"/>
              </w:rPr>
            </w:pPr>
          </w:p>
        </w:tc>
        <w:tc>
          <w:tcPr>
            <w:tcW w:w="753" w:type="dxa"/>
            <w:vAlign w:val="center"/>
          </w:tcPr>
          <w:p w:rsidR="00EE688D" w:rsidRPr="00EE688D" w:rsidRDefault="00EE688D" w:rsidP="00EE688D">
            <w:pPr>
              <w:pStyle w:val="aa"/>
              <w:jc w:val="center"/>
              <w:rPr>
                <w:szCs w:val="21"/>
              </w:rPr>
            </w:pPr>
            <w:r w:rsidRPr="00EE688D">
              <w:rPr>
                <w:szCs w:val="21"/>
              </w:rPr>
              <w:t>4</w:t>
            </w:r>
            <w:r w:rsidRPr="00EE688D">
              <w:rPr>
                <w:rFonts w:hint="eastAsia"/>
                <w:szCs w:val="21"/>
              </w:rPr>
              <w:t>.5</w:t>
            </w:r>
          </w:p>
        </w:tc>
        <w:tc>
          <w:tcPr>
            <w:tcW w:w="899" w:type="dxa"/>
            <w:vMerge w:val="restart"/>
            <w:vAlign w:val="center"/>
          </w:tcPr>
          <w:p w:rsidR="00EE688D" w:rsidRPr="00EE688D" w:rsidRDefault="00EE688D" w:rsidP="00EE688D">
            <w:pPr>
              <w:pStyle w:val="aa"/>
              <w:jc w:val="center"/>
              <w:rPr>
                <w:szCs w:val="21"/>
              </w:rPr>
            </w:pPr>
            <w:r w:rsidRPr="00EE688D">
              <w:rPr>
                <w:szCs w:val="21"/>
              </w:rPr>
              <w:t>27.5</w:t>
            </w:r>
          </w:p>
        </w:tc>
      </w:tr>
      <w:tr w:rsidR="00EE688D" w:rsidRPr="00EE688D" w:rsidTr="00EE688D">
        <w:trPr>
          <w:trHeight w:val="238"/>
        </w:trPr>
        <w:tc>
          <w:tcPr>
            <w:tcW w:w="1096" w:type="dxa"/>
            <w:vMerge/>
            <w:tcMar>
              <w:top w:w="72" w:type="dxa"/>
              <w:left w:w="144" w:type="dxa"/>
              <w:bottom w:w="72" w:type="dxa"/>
              <w:right w:w="144" w:type="dxa"/>
            </w:tcMar>
            <w:vAlign w:val="center"/>
          </w:tcPr>
          <w:p w:rsidR="00EE688D" w:rsidRPr="00EE688D" w:rsidRDefault="00EE688D" w:rsidP="00EE688D">
            <w:pPr>
              <w:pStyle w:val="aa"/>
              <w:jc w:val="center"/>
              <w:rPr>
                <w:szCs w:val="21"/>
              </w:rPr>
            </w:pPr>
          </w:p>
        </w:tc>
        <w:tc>
          <w:tcPr>
            <w:tcW w:w="3074" w:type="dxa"/>
            <w:vAlign w:val="center"/>
          </w:tcPr>
          <w:p w:rsidR="00EE688D" w:rsidRPr="00EE688D" w:rsidRDefault="00EE688D" w:rsidP="00EE688D">
            <w:pPr>
              <w:pStyle w:val="aa"/>
              <w:jc w:val="center"/>
              <w:rPr>
                <w:szCs w:val="21"/>
              </w:rPr>
            </w:pPr>
            <w:r w:rsidRPr="00EE688D">
              <w:rPr>
                <w:rFonts w:hint="eastAsia"/>
                <w:szCs w:val="21"/>
              </w:rPr>
              <w:t>专业实践课程</w:t>
            </w:r>
          </w:p>
        </w:tc>
        <w:tc>
          <w:tcPr>
            <w:tcW w:w="1041" w:type="dxa"/>
            <w:vAlign w:val="center"/>
          </w:tcPr>
          <w:p w:rsidR="00EE688D" w:rsidRPr="00EE688D" w:rsidRDefault="00EE688D" w:rsidP="00EE688D">
            <w:pPr>
              <w:pStyle w:val="aa"/>
              <w:jc w:val="center"/>
              <w:rPr>
                <w:szCs w:val="21"/>
              </w:rPr>
            </w:pPr>
          </w:p>
        </w:tc>
        <w:tc>
          <w:tcPr>
            <w:tcW w:w="892" w:type="dxa"/>
            <w:vAlign w:val="center"/>
          </w:tcPr>
          <w:p w:rsidR="00EE688D" w:rsidRPr="00EE688D" w:rsidRDefault="00EE688D" w:rsidP="00EE688D">
            <w:pPr>
              <w:pStyle w:val="aa"/>
              <w:jc w:val="center"/>
              <w:rPr>
                <w:szCs w:val="21"/>
              </w:rPr>
            </w:pPr>
          </w:p>
        </w:tc>
        <w:tc>
          <w:tcPr>
            <w:tcW w:w="854" w:type="dxa"/>
            <w:vAlign w:val="center"/>
          </w:tcPr>
          <w:p w:rsidR="00EE688D" w:rsidRPr="00EE688D" w:rsidRDefault="00EE688D" w:rsidP="00EE688D">
            <w:pPr>
              <w:pStyle w:val="aa"/>
              <w:jc w:val="center"/>
              <w:rPr>
                <w:szCs w:val="21"/>
              </w:rPr>
            </w:pPr>
          </w:p>
        </w:tc>
        <w:tc>
          <w:tcPr>
            <w:tcW w:w="757" w:type="dxa"/>
            <w:vAlign w:val="center"/>
          </w:tcPr>
          <w:p w:rsidR="00EE688D" w:rsidRPr="00EE688D" w:rsidRDefault="00EE688D" w:rsidP="00EE688D">
            <w:pPr>
              <w:pStyle w:val="aa"/>
              <w:jc w:val="center"/>
              <w:rPr>
                <w:szCs w:val="21"/>
              </w:rPr>
            </w:pPr>
          </w:p>
        </w:tc>
        <w:tc>
          <w:tcPr>
            <w:tcW w:w="753" w:type="dxa"/>
            <w:vAlign w:val="center"/>
          </w:tcPr>
          <w:p w:rsidR="00EE688D" w:rsidRPr="00EE688D" w:rsidRDefault="00EE688D" w:rsidP="00EE688D">
            <w:pPr>
              <w:pStyle w:val="aa"/>
              <w:jc w:val="center"/>
              <w:rPr>
                <w:szCs w:val="21"/>
              </w:rPr>
            </w:pPr>
            <w:r w:rsidRPr="00EE688D">
              <w:rPr>
                <w:rFonts w:hint="eastAsia"/>
                <w:szCs w:val="21"/>
              </w:rPr>
              <w:t>2</w:t>
            </w:r>
            <w:r w:rsidRPr="00EE688D">
              <w:rPr>
                <w:szCs w:val="21"/>
              </w:rPr>
              <w:t>3</w:t>
            </w:r>
          </w:p>
        </w:tc>
        <w:tc>
          <w:tcPr>
            <w:tcW w:w="899" w:type="dxa"/>
            <w:vMerge/>
            <w:vAlign w:val="center"/>
          </w:tcPr>
          <w:p w:rsidR="00EE688D" w:rsidRPr="00EE688D" w:rsidRDefault="00EE688D" w:rsidP="00EE688D">
            <w:pPr>
              <w:pStyle w:val="aa"/>
              <w:jc w:val="center"/>
              <w:rPr>
                <w:szCs w:val="21"/>
              </w:rPr>
            </w:pPr>
          </w:p>
        </w:tc>
      </w:tr>
      <w:tr w:rsidR="00EE688D" w:rsidRPr="00EE688D" w:rsidTr="00EE688D">
        <w:trPr>
          <w:trHeight w:val="238"/>
        </w:trPr>
        <w:tc>
          <w:tcPr>
            <w:tcW w:w="1096" w:type="dxa"/>
            <w:vMerge w:val="restart"/>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rFonts w:ascii="Calibri" w:hAnsi="Calibri"/>
                <w:szCs w:val="21"/>
              </w:rPr>
              <w:t>个性培养课程平台</w:t>
            </w:r>
          </w:p>
        </w:tc>
        <w:tc>
          <w:tcPr>
            <w:tcW w:w="3074" w:type="dxa"/>
            <w:vAlign w:val="center"/>
          </w:tcPr>
          <w:p w:rsidR="00EE688D" w:rsidRPr="00EE688D" w:rsidRDefault="00EE688D" w:rsidP="00EE688D">
            <w:pPr>
              <w:pStyle w:val="aa"/>
              <w:jc w:val="center"/>
              <w:rPr>
                <w:szCs w:val="21"/>
              </w:rPr>
            </w:pPr>
            <w:r w:rsidRPr="00EE688D">
              <w:rPr>
                <w:szCs w:val="21"/>
              </w:rPr>
              <w:t>课外自主实践</w:t>
            </w:r>
            <w:r w:rsidRPr="00EE688D">
              <w:rPr>
                <w:rFonts w:hint="eastAsia"/>
                <w:szCs w:val="21"/>
              </w:rPr>
              <w:t>（不计入总学时）</w:t>
            </w:r>
          </w:p>
        </w:tc>
        <w:tc>
          <w:tcPr>
            <w:tcW w:w="1041" w:type="dxa"/>
            <w:vAlign w:val="center"/>
          </w:tcPr>
          <w:p w:rsidR="00EE688D" w:rsidRPr="00EE688D" w:rsidRDefault="00EE688D" w:rsidP="00EE688D">
            <w:pPr>
              <w:pStyle w:val="aa"/>
              <w:jc w:val="center"/>
              <w:rPr>
                <w:szCs w:val="21"/>
              </w:rPr>
            </w:pPr>
          </w:p>
        </w:tc>
        <w:tc>
          <w:tcPr>
            <w:tcW w:w="892" w:type="dxa"/>
            <w:vAlign w:val="center"/>
          </w:tcPr>
          <w:p w:rsidR="00EE688D" w:rsidRPr="00EE688D" w:rsidRDefault="00EE688D" w:rsidP="00EE688D">
            <w:pPr>
              <w:pStyle w:val="aa"/>
              <w:jc w:val="center"/>
              <w:rPr>
                <w:szCs w:val="21"/>
              </w:rPr>
            </w:pPr>
          </w:p>
        </w:tc>
        <w:tc>
          <w:tcPr>
            <w:tcW w:w="854" w:type="dxa"/>
            <w:vAlign w:val="center"/>
          </w:tcPr>
          <w:p w:rsidR="00EE688D" w:rsidRPr="00EE688D" w:rsidRDefault="00EE688D" w:rsidP="00EE688D">
            <w:pPr>
              <w:pStyle w:val="aa"/>
              <w:jc w:val="center"/>
              <w:rPr>
                <w:szCs w:val="21"/>
              </w:rPr>
            </w:pPr>
          </w:p>
        </w:tc>
        <w:tc>
          <w:tcPr>
            <w:tcW w:w="757" w:type="dxa"/>
            <w:vAlign w:val="center"/>
          </w:tcPr>
          <w:p w:rsidR="00EE688D" w:rsidRPr="00EE688D" w:rsidRDefault="00EE688D" w:rsidP="00EE688D">
            <w:pPr>
              <w:pStyle w:val="aa"/>
              <w:jc w:val="center"/>
              <w:rPr>
                <w:szCs w:val="21"/>
              </w:rPr>
            </w:pPr>
          </w:p>
        </w:tc>
        <w:tc>
          <w:tcPr>
            <w:tcW w:w="753" w:type="dxa"/>
            <w:vAlign w:val="center"/>
          </w:tcPr>
          <w:p w:rsidR="00EE688D" w:rsidRPr="00EE688D" w:rsidRDefault="00EE688D" w:rsidP="00EE688D">
            <w:pPr>
              <w:pStyle w:val="aa"/>
              <w:jc w:val="center"/>
              <w:rPr>
                <w:szCs w:val="21"/>
              </w:rPr>
            </w:pPr>
            <w:r w:rsidRPr="00EE688D">
              <w:rPr>
                <w:rFonts w:hint="eastAsia"/>
                <w:szCs w:val="21"/>
              </w:rPr>
              <w:t>10</w:t>
            </w:r>
          </w:p>
        </w:tc>
        <w:tc>
          <w:tcPr>
            <w:tcW w:w="899" w:type="dxa"/>
            <w:vAlign w:val="center"/>
          </w:tcPr>
          <w:p w:rsidR="00EE688D" w:rsidRPr="00EE688D" w:rsidRDefault="00EE688D" w:rsidP="00EE688D">
            <w:pPr>
              <w:pStyle w:val="aa"/>
              <w:jc w:val="center"/>
              <w:rPr>
                <w:szCs w:val="21"/>
              </w:rPr>
            </w:pPr>
            <w:r w:rsidRPr="00EE688D">
              <w:rPr>
                <w:rFonts w:hint="eastAsia"/>
                <w:szCs w:val="21"/>
              </w:rPr>
              <w:t>10</w:t>
            </w:r>
          </w:p>
        </w:tc>
      </w:tr>
      <w:tr w:rsidR="00EE688D" w:rsidRPr="00EE688D" w:rsidTr="00EE688D">
        <w:trPr>
          <w:trHeight w:val="238"/>
        </w:trPr>
        <w:tc>
          <w:tcPr>
            <w:tcW w:w="1096" w:type="dxa"/>
            <w:vMerge/>
            <w:tcMar>
              <w:top w:w="72" w:type="dxa"/>
              <w:left w:w="144" w:type="dxa"/>
              <w:bottom w:w="72" w:type="dxa"/>
              <w:right w:w="144" w:type="dxa"/>
            </w:tcMar>
            <w:vAlign w:val="center"/>
          </w:tcPr>
          <w:p w:rsidR="00EE688D" w:rsidRPr="00EE688D" w:rsidRDefault="00EE688D" w:rsidP="00EE688D">
            <w:pPr>
              <w:pStyle w:val="aa"/>
              <w:jc w:val="center"/>
              <w:rPr>
                <w:rFonts w:ascii="仿宋" w:eastAsia="仿宋" w:hAnsi="仿宋"/>
                <w:szCs w:val="21"/>
              </w:rPr>
            </w:pPr>
          </w:p>
        </w:tc>
        <w:tc>
          <w:tcPr>
            <w:tcW w:w="3074" w:type="dxa"/>
            <w:vAlign w:val="center"/>
          </w:tcPr>
          <w:p w:rsidR="00EE688D" w:rsidRPr="00EE688D" w:rsidRDefault="00EE688D" w:rsidP="00EE688D">
            <w:pPr>
              <w:pStyle w:val="aa"/>
              <w:jc w:val="center"/>
              <w:rPr>
                <w:szCs w:val="21"/>
              </w:rPr>
            </w:pPr>
            <w:r w:rsidRPr="00EE688D">
              <w:rPr>
                <w:rFonts w:hint="eastAsia"/>
                <w:szCs w:val="21"/>
              </w:rPr>
              <w:t>朋辈教育（不计入总学时）</w:t>
            </w:r>
          </w:p>
        </w:tc>
        <w:tc>
          <w:tcPr>
            <w:tcW w:w="1041" w:type="dxa"/>
            <w:vAlign w:val="center"/>
          </w:tcPr>
          <w:p w:rsidR="00EE688D" w:rsidRPr="00EE688D" w:rsidRDefault="00EE688D" w:rsidP="00EE688D">
            <w:pPr>
              <w:pStyle w:val="aa"/>
              <w:jc w:val="center"/>
              <w:rPr>
                <w:szCs w:val="21"/>
              </w:rPr>
            </w:pPr>
          </w:p>
        </w:tc>
        <w:tc>
          <w:tcPr>
            <w:tcW w:w="892" w:type="dxa"/>
            <w:vAlign w:val="center"/>
          </w:tcPr>
          <w:p w:rsidR="00EE688D" w:rsidRPr="00EE688D" w:rsidRDefault="00EE688D" w:rsidP="00EE688D">
            <w:pPr>
              <w:pStyle w:val="aa"/>
              <w:jc w:val="center"/>
              <w:rPr>
                <w:szCs w:val="21"/>
              </w:rPr>
            </w:pPr>
            <w:r w:rsidRPr="00EE688D">
              <w:rPr>
                <w:rFonts w:hint="eastAsia"/>
                <w:szCs w:val="21"/>
              </w:rPr>
              <w:t>40</w:t>
            </w:r>
          </w:p>
        </w:tc>
        <w:tc>
          <w:tcPr>
            <w:tcW w:w="854" w:type="dxa"/>
            <w:vAlign w:val="center"/>
          </w:tcPr>
          <w:p w:rsidR="00EE688D" w:rsidRPr="00EE688D" w:rsidRDefault="00EE688D" w:rsidP="00EE688D">
            <w:pPr>
              <w:pStyle w:val="aa"/>
              <w:jc w:val="center"/>
              <w:rPr>
                <w:szCs w:val="21"/>
              </w:rPr>
            </w:pPr>
            <w:r w:rsidRPr="00EE688D">
              <w:rPr>
                <w:rFonts w:hint="eastAsia"/>
                <w:szCs w:val="21"/>
              </w:rPr>
              <w:t>40</w:t>
            </w:r>
          </w:p>
        </w:tc>
        <w:tc>
          <w:tcPr>
            <w:tcW w:w="757" w:type="dxa"/>
            <w:vAlign w:val="center"/>
          </w:tcPr>
          <w:p w:rsidR="00EE688D" w:rsidRPr="00EE688D" w:rsidRDefault="00EE688D" w:rsidP="00EE688D">
            <w:pPr>
              <w:pStyle w:val="aa"/>
              <w:jc w:val="center"/>
              <w:rPr>
                <w:szCs w:val="21"/>
              </w:rPr>
            </w:pPr>
          </w:p>
        </w:tc>
        <w:tc>
          <w:tcPr>
            <w:tcW w:w="753" w:type="dxa"/>
            <w:vAlign w:val="center"/>
          </w:tcPr>
          <w:p w:rsidR="00EE688D" w:rsidRPr="00EE688D" w:rsidRDefault="00EE688D" w:rsidP="00EE688D">
            <w:pPr>
              <w:pStyle w:val="aa"/>
              <w:jc w:val="center"/>
              <w:rPr>
                <w:szCs w:val="21"/>
              </w:rPr>
            </w:pPr>
          </w:p>
        </w:tc>
        <w:tc>
          <w:tcPr>
            <w:tcW w:w="899" w:type="dxa"/>
            <w:vAlign w:val="center"/>
          </w:tcPr>
          <w:p w:rsidR="00EE688D" w:rsidRPr="00EE688D" w:rsidRDefault="00EE688D" w:rsidP="00EE688D">
            <w:pPr>
              <w:pStyle w:val="aa"/>
              <w:jc w:val="center"/>
              <w:rPr>
                <w:szCs w:val="21"/>
              </w:rPr>
            </w:pPr>
          </w:p>
        </w:tc>
      </w:tr>
      <w:tr w:rsidR="00EE688D" w:rsidRPr="00EE688D" w:rsidTr="00EE688D">
        <w:trPr>
          <w:trHeight w:val="24"/>
        </w:trPr>
        <w:tc>
          <w:tcPr>
            <w:tcW w:w="4170" w:type="dxa"/>
            <w:gridSpan w:val="2"/>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szCs w:val="21"/>
              </w:rPr>
              <w:t>辅修专业课程</w:t>
            </w:r>
            <w:r w:rsidRPr="00EE688D">
              <w:rPr>
                <w:rFonts w:hint="eastAsia"/>
                <w:szCs w:val="21"/>
              </w:rPr>
              <w:t>（不计入总学时）</w:t>
            </w:r>
          </w:p>
        </w:tc>
        <w:tc>
          <w:tcPr>
            <w:tcW w:w="1041" w:type="dxa"/>
            <w:vAlign w:val="center"/>
          </w:tcPr>
          <w:p w:rsidR="00EE688D" w:rsidRPr="00EE688D" w:rsidRDefault="00EE688D" w:rsidP="00EE688D">
            <w:pPr>
              <w:pStyle w:val="aa"/>
              <w:jc w:val="center"/>
              <w:rPr>
                <w:szCs w:val="21"/>
              </w:rPr>
            </w:pPr>
          </w:p>
        </w:tc>
        <w:tc>
          <w:tcPr>
            <w:tcW w:w="892" w:type="dxa"/>
            <w:vAlign w:val="center"/>
          </w:tcPr>
          <w:p w:rsidR="00EE688D" w:rsidRPr="00EE688D" w:rsidRDefault="00EE688D" w:rsidP="00EE688D">
            <w:pPr>
              <w:pStyle w:val="aa"/>
              <w:jc w:val="center"/>
              <w:rPr>
                <w:szCs w:val="21"/>
              </w:rPr>
            </w:pPr>
          </w:p>
        </w:tc>
        <w:tc>
          <w:tcPr>
            <w:tcW w:w="854" w:type="dxa"/>
            <w:vAlign w:val="center"/>
          </w:tcPr>
          <w:p w:rsidR="00EE688D" w:rsidRPr="00EE688D" w:rsidRDefault="00EE688D" w:rsidP="00EE688D">
            <w:pPr>
              <w:pStyle w:val="aa"/>
              <w:jc w:val="center"/>
              <w:rPr>
                <w:szCs w:val="21"/>
              </w:rPr>
            </w:pPr>
          </w:p>
        </w:tc>
        <w:tc>
          <w:tcPr>
            <w:tcW w:w="757" w:type="dxa"/>
            <w:vAlign w:val="center"/>
          </w:tcPr>
          <w:p w:rsidR="00EE688D" w:rsidRPr="00EE688D" w:rsidRDefault="00EE688D" w:rsidP="00EE688D">
            <w:pPr>
              <w:pStyle w:val="aa"/>
              <w:jc w:val="center"/>
              <w:rPr>
                <w:szCs w:val="21"/>
              </w:rPr>
            </w:pPr>
          </w:p>
        </w:tc>
        <w:tc>
          <w:tcPr>
            <w:tcW w:w="753" w:type="dxa"/>
            <w:vAlign w:val="center"/>
          </w:tcPr>
          <w:p w:rsidR="00EE688D" w:rsidRPr="00EE688D" w:rsidRDefault="00EE688D" w:rsidP="00EE688D">
            <w:pPr>
              <w:pStyle w:val="aa"/>
              <w:jc w:val="center"/>
              <w:rPr>
                <w:szCs w:val="21"/>
              </w:rPr>
            </w:pPr>
          </w:p>
        </w:tc>
        <w:tc>
          <w:tcPr>
            <w:tcW w:w="899" w:type="dxa"/>
            <w:vAlign w:val="center"/>
          </w:tcPr>
          <w:p w:rsidR="00EE688D" w:rsidRPr="00EE688D" w:rsidRDefault="00EE688D" w:rsidP="00EE688D">
            <w:pPr>
              <w:pStyle w:val="aa"/>
              <w:jc w:val="center"/>
              <w:rPr>
                <w:szCs w:val="21"/>
              </w:rPr>
            </w:pPr>
          </w:p>
        </w:tc>
      </w:tr>
      <w:tr w:rsidR="00EE688D" w:rsidRPr="00EE688D" w:rsidTr="00EE688D">
        <w:trPr>
          <w:trHeight w:val="24"/>
        </w:trPr>
        <w:tc>
          <w:tcPr>
            <w:tcW w:w="4170" w:type="dxa"/>
            <w:gridSpan w:val="2"/>
            <w:tcMar>
              <w:top w:w="72" w:type="dxa"/>
              <w:left w:w="144" w:type="dxa"/>
              <w:bottom w:w="72" w:type="dxa"/>
              <w:right w:w="144" w:type="dxa"/>
            </w:tcMar>
            <w:vAlign w:val="center"/>
          </w:tcPr>
          <w:p w:rsidR="00EE688D" w:rsidRPr="00EE688D" w:rsidRDefault="00EE688D" w:rsidP="00EE688D">
            <w:pPr>
              <w:pStyle w:val="aa"/>
              <w:jc w:val="center"/>
              <w:rPr>
                <w:szCs w:val="21"/>
              </w:rPr>
            </w:pPr>
            <w:r w:rsidRPr="00EE688D">
              <w:rPr>
                <w:rFonts w:hint="eastAsia"/>
                <w:szCs w:val="21"/>
              </w:rPr>
              <w:t>总计</w:t>
            </w:r>
          </w:p>
        </w:tc>
        <w:tc>
          <w:tcPr>
            <w:tcW w:w="1041" w:type="dxa"/>
            <w:vAlign w:val="center"/>
          </w:tcPr>
          <w:p w:rsidR="00EE688D" w:rsidRPr="00EE688D" w:rsidRDefault="00EE688D" w:rsidP="00EE688D">
            <w:pPr>
              <w:pStyle w:val="aa"/>
              <w:jc w:val="center"/>
              <w:rPr>
                <w:szCs w:val="21"/>
              </w:rPr>
            </w:pPr>
            <w:r w:rsidRPr="00EE688D">
              <w:rPr>
                <w:szCs w:val="21"/>
              </w:rPr>
              <w:t>1593</w:t>
            </w:r>
          </w:p>
        </w:tc>
        <w:tc>
          <w:tcPr>
            <w:tcW w:w="892" w:type="dxa"/>
            <w:vAlign w:val="center"/>
          </w:tcPr>
          <w:p w:rsidR="00EE688D" w:rsidRPr="00EE688D" w:rsidRDefault="00EE688D" w:rsidP="00EE688D">
            <w:pPr>
              <w:pStyle w:val="aa"/>
              <w:jc w:val="center"/>
              <w:rPr>
                <w:szCs w:val="21"/>
              </w:rPr>
            </w:pPr>
            <w:r w:rsidRPr="00EE688D">
              <w:rPr>
                <w:szCs w:val="21"/>
              </w:rPr>
              <w:t>561</w:t>
            </w:r>
          </w:p>
        </w:tc>
        <w:tc>
          <w:tcPr>
            <w:tcW w:w="854" w:type="dxa"/>
            <w:vAlign w:val="center"/>
          </w:tcPr>
          <w:p w:rsidR="00EE688D" w:rsidRPr="00EE688D" w:rsidRDefault="00EE688D" w:rsidP="00EE688D">
            <w:pPr>
              <w:pStyle w:val="aa"/>
              <w:jc w:val="center"/>
              <w:rPr>
                <w:szCs w:val="21"/>
              </w:rPr>
            </w:pPr>
            <w:r w:rsidRPr="00EE688D">
              <w:rPr>
                <w:rFonts w:hint="eastAsia"/>
                <w:szCs w:val="21"/>
              </w:rPr>
              <w:t>21</w:t>
            </w:r>
            <w:r w:rsidRPr="00EE688D">
              <w:rPr>
                <w:szCs w:val="21"/>
              </w:rPr>
              <w:t>54</w:t>
            </w:r>
          </w:p>
        </w:tc>
        <w:tc>
          <w:tcPr>
            <w:tcW w:w="757" w:type="dxa"/>
            <w:vAlign w:val="center"/>
          </w:tcPr>
          <w:p w:rsidR="00EE688D" w:rsidRPr="00EE688D" w:rsidRDefault="00EE688D" w:rsidP="00EE688D">
            <w:pPr>
              <w:pStyle w:val="aa"/>
              <w:jc w:val="center"/>
              <w:rPr>
                <w:szCs w:val="21"/>
              </w:rPr>
            </w:pPr>
            <w:r w:rsidRPr="00EE688D">
              <w:rPr>
                <w:rFonts w:hint="eastAsia"/>
                <w:szCs w:val="21"/>
              </w:rPr>
              <w:t>10</w:t>
            </w:r>
            <w:r w:rsidRPr="00EE688D">
              <w:rPr>
                <w:szCs w:val="21"/>
              </w:rPr>
              <w:t>2.5</w:t>
            </w:r>
          </w:p>
        </w:tc>
        <w:tc>
          <w:tcPr>
            <w:tcW w:w="753" w:type="dxa"/>
            <w:vAlign w:val="center"/>
          </w:tcPr>
          <w:p w:rsidR="00EE688D" w:rsidRPr="00EE688D" w:rsidRDefault="00EE688D" w:rsidP="00EE688D">
            <w:pPr>
              <w:pStyle w:val="aa"/>
              <w:jc w:val="center"/>
              <w:rPr>
                <w:szCs w:val="21"/>
              </w:rPr>
            </w:pPr>
            <w:r w:rsidRPr="00EE688D">
              <w:rPr>
                <w:rFonts w:hint="eastAsia"/>
                <w:szCs w:val="21"/>
              </w:rPr>
              <w:t>5</w:t>
            </w:r>
            <w:r w:rsidRPr="00EE688D">
              <w:rPr>
                <w:szCs w:val="21"/>
              </w:rPr>
              <w:t>7</w:t>
            </w:r>
            <w:r w:rsidRPr="00EE688D">
              <w:rPr>
                <w:rFonts w:hint="eastAsia"/>
                <w:szCs w:val="21"/>
              </w:rPr>
              <w:t>.5</w:t>
            </w:r>
          </w:p>
        </w:tc>
        <w:tc>
          <w:tcPr>
            <w:tcW w:w="899" w:type="dxa"/>
            <w:vAlign w:val="center"/>
          </w:tcPr>
          <w:p w:rsidR="00EE688D" w:rsidRPr="00EE688D" w:rsidRDefault="00EE688D" w:rsidP="00EE688D">
            <w:pPr>
              <w:pStyle w:val="aa"/>
              <w:jc w:val="center"/>
              <w:rPr>
                <w:szCs w:val="21"/>
              </w:rPr>
            </w:pPr>
            <w:r w:rsidRPr="00EE688D">
              <w:rPr>
                <w:szCs w:val="21"/>
              </w:rPr>
              <w:t>160</w:t>
            </w:r>
          </w:p>
        </w:tc>
      </w:tr>
      <w:tr w:rsidR="00EE688D" w:rsidRPr="00EE688D" w:rsidTr="00EE688D">
        <w:trPr>
          <w:trHeight w:val="24"/>
        </w:trPr>
        <w:tc>
          <w:tcPr>
            <w:tcW w:w="4170" w:type="dxa"/>
            <w:gridSpan w:val="2"/>
            <w:tcMar>
              <w:top w:w="72" w:type="dxa"/>
              <w:left w:w="144" w:type="dxa"/>
              <w:bottom w:w="72" w:type="dxa"/>
              <w:right w:w="144" w:type="dxa"/>
            </w:tcMar>
            <w:vAlign w:val="center"/>
          </w:tcPr>
          <w:p w:rsidR="00EE688D" w:rsidRPr="00EE688D" w:rsidRDefault="00EE688D" w:rsidP="00EE688D">
            <w:pPr>
              <w:jc w:val="center"/>
              <w:rPr>
                <w:rFonts w:ascii="宋体" w:hAnsi="宋体"/>
                <w:bCs/>
                <w:szCs w:val="21"/>
              </w:rPr>
            </w:pPr>
            <w:r w:rsidRPr="00EE688D">
              <w:rPr>
                <w:rFonts w:ascii="宋体" w:hAnsi="宋体" w:hint="eastAsia"/>
                <w:szCs w:val="21"/>
              </w:rPr>
              <w:t>最低毕业学时</w:t>
            </w:r>
          </w:p>
        </w:tc>
        <w:tc>
          <w:tcPr>
            <w:tcW w:w="1041" w:type="dxa"/>
            <w:vAlign w:val="center"/>
          </w:tcPr>
          <w:p w:rsidR="00EE688D" w:rsidRPr="00EE688D" w:rsidRDefault="00EE688D" w:rsidP="00EE688D">
            <w:pPr>
              <w:jc w:val="center"/>
              <w:rPr>
                <w:rFonts w:ascii="宋体" w:hAnsi="宋体"/>
                <w:szCs w:val="21"/>
              </w:rPr>
            </w:pPr>
            <w:r w:rsidRPr="00EE688D">
              <w:rPr>
                <w:rFonts w:ascii="宋体" w:hAnsi="宋体" w:hint="eastAsia"/>
                <w:szCs w:val="21"/>
              </w:rPr>
              <w:t>21</w:t>
            </w:r>
            <w:r w:rsidRPr="00EE688D">
              <w:rPr>
                <w:rFonts w:ascii="宋体" w:hAnsi="宋体"/>
                <w:szCs w:val="21"/>
              </w:rPr>
              <w:t>54</w:t>
            </w:r>
          </w:p>
        </w:tc>
        <w:tc>
          <w:tcPr>
            <w:tcW w:w="2503" w:type="dxa"/>
            <w:gridSpan w:val="3"/>
            <w:vAlign w:val="center"/>
          </w:tcPr>
          <w:p w:rsidR="00EE688D" w:rsidRPr="00EE688D" w:rsidRDefault="00EE688D" w:rsidP="00EE688D">
            <w:pPr>
              <w:jc w:val="center"/>
              <w:rPr>
                <w:rFonts w:ascii="宋体" w:hAnsi="宋体"/>
                <w:szCs w:val="21"/>
              </w:rPr>
            </w:pPr>
            <w:r w:rsidRPr="00EE688D">
              <w:rPr>
                <w:rFonts w:ascii="宋体" w:hAnsi="宋体" w:hint="eastAsia"/>
                <w:szCs w:val="21"/>
              </w:rPr>
              <w:t>最低毕业学分</w:t>
            </w:r>
          </w:p>
        </w:tc>
        <w:tc>
          <w:tcPr>
            <w:tcW w:w="1652" w:type="dxa"/>
            <w:gridSpan w:val="2"/>
            <w:vAlign w:val="center"/>
          </w:tcPr>
          <w:p w:rsidR="00EE688D" w:rsidRPr="00EE688D" w:rsidRDefault="00EE688D" w:rsidP="00EE688D">
            <w:pPr>
              <w:pStyle w:val="aa"/>
              <w:jc w:val="center"/>
              <w:rPr>
                <w:szCs w:val="21"/>
              </w:rPr>
            </w:pPr>
            <w:r w:rsidRPr="00EE688D">
              <w:rPr>
                <w:szCs w:val="21"/>
              </w:rPr>
              <w:t>160</w:t>
            </w:r>
          </w:p>
        </w:tc>
      </w:tr>
    </w:tbl>
    <w:p w:rsidR="00EE688D" w:rsidRPr="00EE688D" w:rsidRDefault="00EE688D" w:rsidP="00EE688D">
      <w:pPr>
        <w:spacing w:line="360" w:lineRule="auto"/>
        <w:rPr>
          <w:rFonts w:ascii="Calibri" w:eastAsia="宋体" w:hAnsi="Calibri" w:cs="Times New Roman"/>
          <w:bCs/>
          <w:kern w:val="0"/>
          <w:sz w:val="24"/>
        </w:rPr>
      </w:pPr>
    </w:p>
    <w:p w:rsidR="00EE688D" w:rsidRPr="00EE688D" w:rsidRDefault="00EE688D" w:rsidP="00EE688D">
      <w:pPr>
        <w:spacing w:line="360" w:lineRule="auto"/>
        <w:rPr>
          <w:rFonts w:ascii="Calibri" w:eastAsia="宋体" w:hAnsi="Calibri" w:cs="Times New Roman"/>
          <w:bCs/>
          <w:kern w:val="0"/>
          <w:sz w:val="24"/>
        </w:rPr>
      </w:pPr>
      <w:r w:rsidRPr="00EE688D">
        <w:rPr>
          <w:rFonts w:ascii="Calibri" w:eastAsia="宋体" w:hAnsi="Calibri" w:cs="Times New Roman" w:hint="eastAsia"/>
          <w:bCs/>
          <w:kern w:val="0"/>
          <w:sz w:val="24"/>
        </w:rPr>
        <w:t xml:space="preserve">   </w:t>
      </w:r>
      <w:r w:rsidRPr="00EE688D">
        <w:rPr>
          <w:rFonts w:ascii="Calibri" w:eastAsia="宋体" w:hAnsi="Calibri" w:cs="Times New Roman" w:hint="eastAsia"/>
          <w:bCs/>
          <w:kern w:val="0"/>
          <w:sz w:val="24"/>
        </w:rPr>
        <w:t>相较之前的人才培养方案，本方案的特点是：</w:t>
      </w:r>
    </w:p>
    <w:p w:rsidR="00EE688D" w:rsidRPr="00EE688D" w:rsidRDefault="00EE688D" w:rsidP="00EE688D">
      <w:pPr>
        <w:pStyle w:val="a9"/>
        <w:numPr>
          <w:ilvl w:val="0"/>
          <w:numId w:val="9"/>
        </w:numPr>
        <w:spacing w:line="360" w:lineRule="auto"/>
        <w:ind w:firstLineChars="0"/>
        <w:rPr>
          <w:rFonts w:ascii="Calibri" w:eastAsia="宋体" w:hAnsi="Calibri" w:cs="Times New Roman"/>
          <w:bCs/>
          <w:kern w:val="0"/>
          <w:sz w:val="24"/>
        </w:rPr>
      </w:pPr>
      <w:r w:rsidRPr="00EE688D">
        <w:rPr>
          <w:rFonts w:ascii="Calibri" w:eastAsia="宋体" w:hAnsi="Calibri" w:cs="Times New Roman" w:hint="eastAsia"/>
          <w:bCs/>
          <w:kern w:val="0"/>
          <w:sz w:val="24"/>
        </w:rPr>
        <w:t>突出能力导向</w:t>
      </w:r>
      <w:r w:rsidRPr="00EE688D">
        <w:rPr>
          <w:rFonts w:ascii="Calibri" w:eastAsia="宋体" w:hAnsi="Calibri" w:cs="Times New Roman" w:hint="eastAsia"/>
          <w:bCs/>
          <w:kern w:val="0"/>
          <w:sz w:val="24"/>
        </w:rPr>
        <w:t xml:space="preserve"> </w:t>
      </w:r>
    </w:p>
    <w:p w:rsidR="00EE688D" w:rsidRPr="00EE688D" w:rsidRDefault="00EE688D" w:rsidP="00EE688D">
      <w:pPr>
        <w:pStyle w:val="a9"/>
        <w:numPr>
          <w:ilvl w:val="0"/>
          <w:numId w:val="9"/>
        </w:numPr>
        <w:spacing w:line="360" w:lineRule="auto"/>
        <w:ind w:left="0" w:firstLineChars="50" w:firstLine="120"/>
        <w:rPr>
          <w:rFonts w:ascii="Calibri" w:eastAsia="宋体" w:hAnsi="Calibri" w:cs="Times New Roman"/>
          <w:bCs/>
          <w:kern w:val="0"/>
          <w:sz w:val="24"/>
        </w:rPr>
      </w:pPr>
      <w:r w:rsidRPr="00EE688D">
        <w:rPr>
          <w:rFonts w:ascii="Calibri" w:eastAsia="宋体" w:hAnsi="Calibri" w:cs="Times New Roman" w:hint="eastAsia"/>
          <w:bCs/>
          <w:kern w:val="0"/>
          <w:sz w:val="24"/>
        </w:rPr>
        <w:t>按需要设定方向</w:t>
      </w:r>
      <w:r w:rsidRPr="00EE688D">
        <w:rPr>
          <w:rFonts w:ascii="Calibri" w:eastAsia="宋体" w:hAnsi="Calibri" w:cs="Times New Roman" w:hint="eastAsia"/>
          <w:bCs/>
          <w:kern w:val="0"/>
          <w:sz w:val="24"/>
        </w:rPr>
        <w:t xml:space="preserve"> </w:t>
      </w:r>
    </w:p>
    <w:p w:rsidR="00EE688D" w:rsidRPr="00EE688D" w:rsidRDefault="00EE688D" w:rsidP="00EE688D">
      <w:pPr>
        <w:spacing w:line="360" w:lineRule="auto"/>
        <w:ind w:firstLineChars="50" w:firstLine="120"/>
        <w:rPr>
          <w:rFonts w:ascii="Calibri" w:eastAsia="宋体" w:hAnsi="Calibri" w:cs="Times New Roman"/>
          <w:bCs/>
          <w:kern w:val="0"/>
          <w:sz w:val="24"/>
        </w:rPr>
      </w:pPr>
      <w:r w:rsidRPr="00EE688D">
        <w:rPr>
          <w:rFonts w:ascii="Calibri" w:eastAsia="宋体" w:hAnsi="Calibri" w:cs="Times New Roman" w:hint="eastAsia"/>
          <w:bCs/>
          <w:kern w:val="0"/>
          <w:sz w:val="24"/>
        </w:rPr>
        <w:t>（</w:t>
      </w:r>
      <w:r w:rsidRPr="00EE688D">
        <w:rPr>
          <w:rFonts w:ascii="Calibri" w:eastAsia="宋体" w:hAnsi="Calibri" w:cs="Times New Roman" w:hint="eastAsia"/>
          <w:bCs/>
          <w:kern w:val="0"/>
          <w:sz w:val="24"/>
        </w:rPr>
        <w:t>3</w:t>
      </w:r>
      <w:r w:rsidRPr="00EE688D">
        <w:rPr>
          <w:rFonts w:ascii="Calibri" w:eastAsia="宋体" w:hAnsi="Calibri" w:cs="Times New Roman" w:hint="eastAsia"/>
          <w:bCs/>
          <w:kern w:val="0"/>
          <w:sz w:val="24"/>
        </w:rPr>
        <w:t>）强化实践培养</w:t>
      </w:r>
      <w:r w:rsidRPr="00EE688D">
        <w:rPr>
          <w:rFonts w:ascii="Calibri" w:eastAsia="宋体" w:hAnsi="Calibri" w:cs="Times New Roman" w:hint="eastAsia"/>
          <w:bCs/>
          <w:kern w:val="0"/>
          <w:sz w:val="24"/>
        </w:rPr>
        <w:t xml:space="preserve"> </w:t>
      </w:r>
    </w:p>
    <w:p w:rsidR="00EE688D" w:rsidRPr="00EE688D" w:rsidRDefault="00EE688D" w:rsidP="00EE688D">
      <w:pPr>
        <w:spacing w:line="360" w:lineRule="auto"/>
        <w:ind w:firstLineChars="50" w:firstLine="120"/>
        <w:rPr>
          <w:rFonts w:ascii="Calibri" w:eastAsia="宋体" w:hAnsi="Calibri" w:cs="Times New Roman"/>
          <w:bCs/>
          <w:kern w:val="0"/>
          <w:sz w:val="24"/>
        </w:rPr>
      </w:pPr>
      <w:r w:rsidRPr="00EE688D">
        <w:rPr>
          <w:rFonts w:ascii="Calibri" w:eastAsia="宋体" w:hAnsi="Calibri" w:cs="Times New Roman" w:hint="eastAsia"/>
          <w:bCs/>
          <w:kern w:val="0"/>
          <w:sz w:val="24"/>
        </w:rPr>
        <w:t>（</w:t>
      </w:r>
      <w:r w:rsidRPr="00EE688D">
        <w:rPr>
          <w:rFonts w:ascii="Calibri" w:eastAsia="宋体" w:hAnsi="Calibri" w:cs="Times New Roman" w:hint="eastAsia"/>
          <w:bCs/>
          <w:kern w:val="0"/>
          <w:sz w:val="24"/>
        </w:rPr>
        <w:t>4</w:t>
      </w:r>
      <w:r w:rsidRPr="00EE688D">
        <w:rPr>
          <w:rFonts w:ascii="Calibri" w:eastAsia="宋体" w:hAnsi="Calibri" w:cs="Times New Roman" w:hint="eastAsia"/>
          <w:bCs/>
          <w:kern w:val="0"/>
          <w:sz w:val="24"/>
        </w:rPr>
        <w:t>）将第二课堂实践课程纳入教学计划体系</w:t>
      </w:r>
    </w:p>
    <w:p w:rsidR="00EE688D" w:rsidRPr="00EE688D" w:rsidRDefault="00EE688D" w:rsidP="00EE688D">
      <w:pPr>
        <w:spacing w:line="360" w:lineRule="auto"/>
        <w:rPr>
          <w:rFonts w:ascii="Calibri" w:eastAsia="宋体" w:hAnsi="Calibri" w:cs="Times New Roman"/>
          <w:bCs/>
          <w:kern w:val="0"/>
          <w:sz w:val="24"/>
        </w:rPr>
      </w:pPr>
    </w:p>
    <w:p w:rsidR="00EE688D" w:rsidRPr="00EE688D" w:rsidRDefault="00EE688D" w:rsidP="00EE688D">
      <w:pPr>
        <w:spacing w:line="360" w:lineRule="auto"/>
        <w:rPr>
          <w:rFonts w:ascii="宋体" w:eastAsia="宋体" w:hAnsi="宋体" w:cs="Times New Roman"/>
          <w:b/>
          <w:bCs/>
          <w:kern w:val="0"/>
          <w:sz w:val="24"/>
        </w:rPr>
      </w:pPr>
      <w:r w:rsidRPr="00EE688D">
        <w:rPr>
          <w:rFonts w:ascii="宋体" w:eastAsia="宋体" w:hAnsi="宋体" w:cs="Times New Roman" w:hint="eastAsia"/>
          <w:b/>
          <w:bCs/>
          <w:kern w:val="0"/>
          <w:sz w:val="24"/>
        </w:rPr>
        <w:t>按需要设方向</w:t>
      </w:r>
    </w:p>
    <w:p w:rsidR="00EE688D" w:rsidRPr="00EE688D" w:rsidRDefault="00EE688D" w:rsidP="00EE688D">
      <w:pPr>
        <w:spacing w:line="360" w:lineRule="auto"/>
        <w:rPr>
          <w:rFonts w:ascii="宋体" w:eastAsia="宋体" w:hAnsi="宋体" w:cs="Times New Roman"/>
          <w:bCs/>
          <w:kern w:val="0"/>
          <w:sz w:val="24"/>
        </w:rPr>
      </w:pPr>
      <w:r w:rsidRPr="00EE688D">
        <w:rPr>
          <w:rFonts w:ascii="宋体" w:eastAsia="宋体" w:hAnsi="宋体" w:cs="Times New Roman" w:hint="eastAsia"/>
          <w:bCs/>
          <w:kern w:val="0"/>
          <w:sz w:val="24"/>
        </w:rPr>
        <w:t xml:space="preserve">（1）本地区的行业发展趋势 </w:t>
      </w:r>
    </w:p>
    <w:p w:rsidR="00EE688D" w:rsidRPr="00EE688D" w:rsidRDefault="00EE688D" w:rsidP="00EE688D">
      <w:pPr>
        <w:spacing w:line="360" w:lineRule="auto"/>
        <w:ind w:firstLineChars="250" w:firstLine="600"/>
        <w:rPr>
          <w:rFonts w:ascii="宋体" w:eastAsia="宋体" w:hAnsi="宋体" w:cs="Times New Roman"/>
          <w:bCs/>
          <w:kern w:val="0"/>
          <w:sz w:val="24"/>
        </w:rPr>
      </w:pPr>
      <w:r w:rsidRPr="00EE688D">
        <w:rPr>
          <w:rFonts w:ascii="宋体" w:eastAsia="宋体" w:hAnsi="宋体" w:cs="Times New Roman" w:hint="eastAsia"/>
          <w:bCs/>
          <w:kern w:val="0"/>
          <w:sz w:val="24"/>
        </w:rPr>
        <w:t>“观光旅游”向“休闲度假旅游”发展 ，“旅游+ ”和“+旅游”的经济和产业融合 ，“大湾区”休闲旅游产业集团化、国际化，第三产业增长迅速、管理人才需求旺盛。</w:t>
      </w:r>
    </w:p>
    <w:p w:rsidR="00EE688D" w:rsidRPr="00EE688D" w:rsidRDefault="00EE688D" w:rsidP="00EE688D">
      <w:pPr>
        <w:spacing w:line="360" w:lineRule="auto"/>
        <w:rPr>
          <w:rFonts w:ascii="宋体" w:eastAsia="宋体" w:hAnsi="宋体" w:cs="Times New Roman"/>
          <w:bCs/>
          <w:kern w:val="0"/>
          <w:sz w:val="24"/>
        </w:rPr>
      </w:pPr>
      <w:r w:rsidRPr="00EE688D">
        <w:rPr>
          <w:rFonts w:ascii="宋体" w:eastAsia="宋体" w:hAnsi="宋体" w:cs="Times New Roman" w:hint="eastAsia"/>
          <w:bCs/>
          <w:kern w:val="0"/>
          <w:sz w:val="24"/>
        </w:rPr>
        <w:t>（2）本专业的培养方向</w:t>
      </w:r>
    </w:p>
    <w:p w:rsidR="00EE688D" w:rsidRPr="00EE688D" w:rsidRDefault="00EE688D" w:rsidP="00EE688D">
      <w:pPr>
        <w:spacing w:line="360" w:lineRule="auto"/>
        <w:ind w:firstLineChars="250" w:firstLine="600"/>
        <w:rPr>
          <w:rFonts w:ascii="宋体" w:eastAsia="宋体" w:hAnsi="宋体" w:cs="Times New Roman"/>
          <w:bCs/>
          <w:kern w:val="0"/>
          <w:sz w:val="24"/>
        </w:rPr>
      </w:pPr>
      <w:r w:rsidRPr="00EE688D">
        <w:rPr>
          <w:rFonts w:ascii="宋体" w:eastAsia="宋体" w:hAnsi="宋体" w:cs="Times New Roman" w:hint="eastAsia"/>
          <w:bCs/>
          <w:kern w:val="0"/>
          <w:sz w:val="24"/>
        </w:rPr>
        <w:t xml:space="preserve">设置国际酒店管理、跨境旅游管理、休闲游憩管理和服务业管理。 </w:t>
      </w:r>
    </w:p>
    <w:p w:rsidR="00EE688D" w:rsidRPr="00EE688D" w:rsidRDefault="00EE688D" w:rsidP="00EE688D">
      <w:pPr>
        <w:spacing w:line="360" w:lineRule="auto"/>
        <w:rPr>
          <w:rFonts w:ascii="Calibri" w:eastAsia="宋体" w:hAnsi="Calibri" w:cs="Times New Roman"/>
          <w:b/>
          <w:bCs/>
          <w:kern w:val="0"/>
          <w:sz w:val="24"/>
        </w:rPr>
      </w:pPr>
      <w:r w:rsidRPr="00EE688D">
        <w:rPr>
          <w:rFonts w:ascii="Calibri" w:eastAsia="宋体" w:hAnsi="Calibri" w:cs="Times New Roman" w:hint="eastAsia"/>
          <w:b/>
          <w:bCs/>
          <w:kern w:val="0"/>
          <w:sz w:val="24"/>
        </w:rPr>
        <w:t>强化实践培养</w:t>
      </w:r>
    </w:p>
    <w:p w:rsidR="00EE688D" w:rsidRPr="00EE688D" w:rsidRDefault="00EE688D" w:rsidP="00EE688D">
      <w:pPr>
        <w:spacing w:line="360" w:lineRule="auto"/>
        <w:rPr>
          <w:rFonts w:ascii="宋体" w:eastAsia="宋体" w:hAnsi="宋体" w:cs="Times New Roman"/>
          <w:bCs/>
          <w:kern w:val="0"/>
          <w:sz w:val="24"/>
        </w:rPr>
      </w:pPr>
      <w:r w:rsidRPr="00EE688D">
        <w:rPr>
          <w:rFonts w:ascii="宋体" w:eastAsia="宋体" w:hAnsi="宋体" w:cs="Times New Roman" w:hint="eastAsia"/>
          <w:bCs/>
          <w:kern w:val="0"/>
          <w:sz w:val="24"/>
        </w:rPr>
        <w:t xml:space="preserve">（1）独立设置的实践环节：57.5学分（36%） </w:t>
      </w:r>
    </w:p>
    <w:p w:rsidR="00EE688D" w:rsidRPr="00EE688D" w:rsidRDefault="00EE688D" w:rsidP="00EE688D">
      <w:pPr>
        <w:spacing w:line="360" w:lineRule="auto"/>
        <w:rPr>
          <w:rFonts w:ascii="宋体" w:eastAsia="宋体" w:hAnsi="宋体" w:cs="Times New Roman"/>
          <w:bCs/>
          <w:kern w:val="0"/>
          <w:sz w:val="24"/>
        </w:rPr>
      </w:pPr>
      <w:r w:rsidRPr="00EE688D">
        <w:rPr>
          <w:rFonts w:ascii="宋体" w:eastAsia="宋体" w:hAnsi="宋体" w:cs="Times New Roman" w:hint="eastAsia"/>
          <w:bCs/>
          <w:kern w:val="0"/>
          <w:sz w:val="24"/>
        </w:rPr>
        <w:t>（2）四年整体优化： 专业见习+户外拓展训练 、酒店对客服务训练+导游对客服务训练、旅游资源综合考察+课程内实习、顶岗实习（半年）+毕业实习（按培养方向）</w:t>
      </w:r>
    </w:p>
    <w:p w:rsidR="00EE688D" w:rsidRPr="00EE688D" w:rsidRDefault="00EE688D" w:rsidP="00EE688D">
      <w:pPr>
        <w:spacing w:line="360" w:lineRule="auto"/>
        <w:rPr>
          <w:rFonts w:ascii="宋体" w:eastAsia="宋体" w:hAnsi="宋体" w:cs="Times New Roman"/>
          <w:bCs/>
          <w:kern w:val="0"/>
          <w:sz w:val="24"/>
        </w:rPr>
      </w:pPr>
      <w:r w:rsidRPr="00EE688D">
        <w:rPr>
          <w:rFonts w:ascii="宋体" w:eastAsia="宋体" w:hAnsi="宋体" w:cs="Times New Roman" w:hint="eastAsia"/>
          <w:bCs/>
          <w:kern w:val="0"/>
          <w:sz w:val="24"/>
        </w:rPr>
        <w:t xml:space="preserve">（3）加强能力考核，保障和促进实践能力提升 </w:t>
      </w:r>
    </w:p>
    <w:p w:rsidR="00EE688D" w:rsidRPr="00EE688D" w:rsidRDefault="00EE688D" w:rsidP="00EE688D">
      <w:pPr>
        <w:spacing w:line="360" w:lineRule="auto"/>
        <w:rPr>
          <w:rFonts w:ascii="宋体" w:eastAsia="宋体" w:hAnsi="宋体" w:cs="Times New Roman"/>
          <w:bCs/>
          <w:kern w:val="0"/>
          <w:sz w:val="24"/>
        </w:rPr>
      </w:pPr>
      <w:r w:rsidRPr="00EE688D">
        <w:rPr>
          <w:rFonts w:ascii="宋体" w:eastAsia="宋体" w:hAnsi="宋体" w:cs="Times New Roman" w:hint="eastAsia"/>
          <w:bCs/>
          <w:kern w:val="0"/>
          <w:sz w:val="24"/>
        </w:rPr>
        <w:t xml:space="preserve">——课程：改革和完善课程大纲与考试方式 </w:t>
      </w:r>
    </w:p>
    <w:p w:rsidR="00EE688D" w:rsidRPr="00EE688D" w:rsidRDefault="00EE688D" w:rsidP="00EE688D">
      <w:pPr>
        <w:spacing w:line="360" w:lineRule="auto"/>
        <w:rPr>
          <w:rFonts w:ascii="宋体" w:eastAsia="宋体" w:hAnsi="宋体" w:cs="Times New Roman"/>
          <w:bCs/>
          <w:kern w:val="0"/>
          <w:sz w:val="24"/>
        </w:rPr>
      </w:pPr>
      <w:r w:rsidRPr="00EE688D">
        <w:rPr>
          <w:rFonts w:ascii="宋体" w:eastAsia="宋体" w:hAnsi="宋体" w:cs="Times New Roman" w:hint="eastAsia"/>
          <w:bCs/>
          <w:kern w:val="0"/>
          <w:sz w:val="24"/>
        </w:rPr>
        <w:t>——实践：引入行业/企业标准，企业参与考核</w:t>
      </w:r>
    </w:p>
    <w:p w:rsidR="00EE688D" w:rsidRPr="00EE688D" w:rsidRDefault="00EE688D" w:rsidP="00EE688D">
      <w:pPr>
        <w:spacing w:line="360" w:lineRule="auto"/>
        <w:rPr>
          <w:rFonts w:ascii="宋体" w:eastAsia="宋体" w:hAnsi="宋体" w:cs="Times New Roman"/>
          <w:bCs/>
          <w:kern w:val="0"/>
          <w:sz w:val="24"/>
        </w:rPr>
      </w:pPr>
    </w:p>
    <w:p w:rsidR="00EE688D" w:rsidRPr="00EE688D" w:rsidRDefault="00EE688D" w:rsidP="00EE688D">
      <w:pPr>
        <w:spacing w:line="360" w:lineRule="auto"/>
        <w:rPr>
          <w:rFonts w:ascii="Calibri" w:eastAsia="宋体" w:hAnsi="Calibri" w:cs="Times New Roman"/>
          <w:bCs/>
          <w:kern w:val="0"/>
          <w:sz w:val="24"/>
        </w:rPr>
      </w:pPr>
      <w:r w:rsidRPr="00EE688D">
        <w:rPr>
          <w:rFonts w:ascii="宋体" w:eastAsia="宋体" w:hAnsi="宋体" w:cs="Times New Roman" w:hint="eastAsia"/>
          <w:bCs/>
          <w:kern w:val="0"/>
          <w:sz w:val="24"/>
        </w:rPr>
        <w:t>●</w:t>
      </w:r>
      <w:r w:rsidRPr="00EE688D">
        <w:rPr>
          <w:rFonts w:ascii="Calibri" w:eastAsia="宋体" w:hAnsi="Calibri" w:cs="Times New Roman" w:hint="eastAsia"/>
          <w:bCs/>
          <w:kern w:val="0"/>
          <w:sz w:val="24"/>
        </w:rPr>
        <w:t>教授授课</w:t>
      </w:r>
    </w:p>
    <w:p w:rsidR="00EE688D" w:rsidRPr="00EE688D" w:rsidRDefault="00EE688D" w:rsidP="00EE688D">
      <w:pPr>
        <w:spacing w:line="360" w:lineRule="auto"/>
        <w:rPr>
          <w:rFonts w:ascii="Calibri" w:eastAsia="宋体" w:hAnsi="Calibri" w:cs="Times New Roman"/>
          <w:bCs/>
          <w:kern w:val="0"/>
          <w:sz w:val="24"/>
        </w:rPr>
      </w:pPr>
      <w:r w:rsidRPr="00EE688D">
        <w:rPr>
          <w:rFonts w:ascii="Calibri" w:eastAsia="宋体" w:hAnsi="Calibri" w:cs="Times New Roman" w:hint="eastAsia"/>
          <w:bCs/>
          <w:kern w:val="0"/>
          <w:sz w:val="24"/>
        </w:rPr>
        <w:t>李颜教授承担的课程：</w:t>
      </w:r>
    </w:p>
    <w:p w:rsidR="00EE688D" w:rsidRPr="00EE688D" w:rsidRDefault="00EE688D" w:rsidP="00EE688D">
      <w:pPr>
        <w:spacing w:line="360" w:lineRule="auto"/>
      </w:pPr>
      <w:r w:rsidRPr="00EE688D">
        <w:rPr>
          <w:rFonts w:ascii="Calibri" w:eastAsia="宋体" w:hAnsi="Calibri" w:cs="Times New Roman" w:hint="eastAsia"/>
          <w:bCs/>
          <w:kern w:val="0"/>
          <w:sz w:val="24"/>
        </w:rPr>
        <w:t>2019</w:t>
      </w:r>
      <w:r w:rsidRPr="00EE688D">
        <w:rPr>
          <w:rFonts w:ascii="Calibri" w:eastAsia="宋体" w:hAnsi="Calibri" w:cs="Times New Roman" w:hint="eastAsia"/>
          <w:bCs/>
          <w:kern w:val="0"/>
          <w:sz w:val="24"/>
        </w:rPr>
        <w:t>年上半年：</w:t>
      </w:r>
      <w:r w:rsidRPr="00EE688D">
        <w:rPr>
          <w:rFonts w:hint="eastAsia"/>
        </w:rPr>
        <w:t xml:space="preserve"> </w:t>
      </w:r>
      <w:r w:rsidRPr="00EE688D">
        <w:rPr>
          <w:rFonts w:hint="eastAsia"/>
        </w:rPr>
        <w:t>顶岗实习</w:t>
      </w:r>
      <w:r w:rsidRPr="00EE688D">
        <w:rPr>
          <w:rFonts w:hint="eastAsia"/>
        </w:rPr>
        <w:t xml:space="preserve">                              16</w:t>
      </w:r>
      <w:r w:rsidRPr="00EE688D">
        <w:rPr>
          <w:rFonts w:hint="eastAsia"/>
        </w:rPr>
        <w:t>旅游管理</w:t>
      </w:r>
    </w:p>
    <w:p w:rsidR="00EE688D" w:rsidRPr="00EE688D" w:rsidRDefault="00EE688D" w:rsidP="00EE688D">
      <w:pPr>
        <w:spacing w:line="360" w:lineRule="auto"/>
      </w:pPr>
      <w:r w:rsidRPr="00EE688D">
        <w:rPr>
          <w:rFonts w:hint="eastAsia"/>
        </w:rPr>
        <w:t>2018</w:t>
      </w:r>
      <w:r w:rsidRPr="00EE688D">
        <w:rPr>
          <w:rFonts w:hint="eastAsia"/>
        </w:rPr>
        <w:t>年下半年：</w:t>
      </w:r>
      <w:r w:rsidRPr="00EE688D">
        <w:rPr>
          <w:rFonts w:hint="eastAsia"/>
        </w:rPr>
        <w:t xml:space="preserve"> </w:t>
      </w:r>
      <w:r w:rsidRPr="00EE688D">
        <w:rPr>
          <w:rFonts w:hint="eastAsia"/>
        </w:rPr>
        <w:t>旅游规划与开发</w:t>
      </w:r>
      <w:r w:rsidRPr="00EE688D">
        <w:rPr>
          <w:rFonts w:hint="eastAsia"/>
        </w:rPr>
        <w:t xml:space="preserve">  </w:t>
      </w:r>
      <w:r w:rsidRPr="00EE688D">
        <w:t>专业课</w:t>
      </w:r>
      <w:r w:rsidRPr="00EE688D">
        <w:t>/</w:t>
      </w:r>
      <w:r w:rsidRPr="00EE688D">
        <w:t>限选课</w:t>
      </w:r>
      <w:r w:rsidRPr="00EE688D">
        <w:rPr>
          <w:rFonts w:hint="eastAsia"/>
        </w:rPr>
        <w:t xml:space="preserve"> 001  16</w:t>
      </w:r>
      <w:r w:rsidRPr="00EE688D">
        <w:rPr>
          <w:rFonts w:hint="eastAsia"/>
        </w:rPr>
        <w:t>旅游管理</w:t>
      </w:r>
      <w:r w:rsidRPr="00EE688D">
        <w:rPr>
          <w:rFonts w:hint="eastAsia"/>
        </w:rPr>
        <w:t>1</w:t>
      </w:r>
      <w:r w:rsidRPr="00EE688D">
        <w:rPr>
          <w:rFonts w:hint="eastAsia"/>
        </w:rPr>
        <w:t>班</w:t>
      </w:r>
      <w:r w:rsidRPr="00EE688D">
        <w:rPr>
          <w:rFonts w:hint="eastAsia"/>
        </w:rPr>
        <w:t xml:space="preserve">  36</w:t>
      </w:r>
      <w:r w:rsidRPr="00EE688D">
        <w:rPr>
          <w:rFonts w:hint="eastAsia"/>
        </w:rPr>
        <w:t>学时</w:t>
      </w:r>
    </w:p>
    <w:p w:rsidR="00EE688D" w:rsidRPr="00EE688D" w:rsidRDefault="00EE688D" w:rsidP="00EE688D">
      <w:pPr>
        <w:spacing w:line="360" w:lineRule="auto"/>
      </w:pPr>
      <w:r w:rsidRPr="00EE688D">
        <w:rPr>
          <w:rFonts w:hint="eastAsia"/>
        </w:rPr>
        <w:t xml:space="preserve">                </w:t>
      </w:r>
      <w:r w:rsidRPr="00EE688D">
        <w:rPr>
          <w:rFonts w:hint="eastAsia"/>
        </w:rPr>
        <w:t>旅游规划与开发</w:t>
      </w:r>
      <w:r w:rsidRPr="00EE688D">
        <w:rPr>
          <w:rFonts w:hint="eastAsia"/>
        </w:rPr>
        <w:t xml:space="preserve">  </w:t>
      </w:r>
      <w:r w:rsidRPr="00EE688D">
        <w:t>专业课</w:t>
      </w:r>
      <w:r w:rsidRPr="00EE688D">
        <w:t>/</w:t>
      </w:r>
      <w:r w:rsidRPr="00EE688D">
        <w:t>限选课</w:t>
      </w:r>
      <w:r w:rsidRPr="00EE688D">
        <w:rPr>
          <w:rFonts w:hint="eastAsia"/>
        </w:rPr>
        <w:t xml:space="preserve"> 002  16</w:t>
      </w:r>
      <w:r w:rsidRPr="00EE688D">
        <w:rPr>
          <w:rFonts w:hint="eastAsia"/>
        </w:rPr>
        <w:t>旅游管理</w:t>
      </w:r>
      <w:r w:rsidRPr="00EE688D">
        <w:rPr>
          <w:rFonts w:hint="eastAsia"/>
        </w:rPr>
        <w:t>2</w:t>
      </w:r>
      <w:r w:rsidRPr="00EE688D">
        <w:rPr>
          <w:rFonts w:hint="eastAsia"/>
        </w:rPr>
        <w:t>班</w:t>
      </w:r>
      <w:r w:rsidRPr="00EE688D">
        <w:rPr>
          <w:rFonts w:hint="eastAsia"/>
        </w:rPr>
        <w:t xml:space="preserve">  36</w:t>
      </w:r>
      <w:r w:rsidRPr="00EE688D">
        <w:rPr>
          <w:rFonts w:hint="eastAsia"/>
        </w:rPr>
        <w:t>学时</w:t>
      </w:r>
    </w:p>
    <w:p w:rsidR="00EE688D" w:rsidRPr="00EE688D" w:rsidRDefault="00EE688D" w:rsidP="00EE688D">
      <w:pPr>
        <w:spacing w:line="360" w:lineRule="auto"/>
        <w:rPr>
          <w:rFonts w:ascii="宋体" w:eastAsia="宋体" w:hAnsi="宋体" w:cs="Times New Roman"/>
          <w:bCs/>
          <w:kern w:val="0"/>
          <w:sz w:val="24"/>
        </w:rPr>
      </w:pPr>
      <w:r w:rsidRPr="00EE688D">
        <w:rPr>
          <w:rFonts w:hint="eastAsia"/>
        </w:rPr>
        <w:t xml:space="preserve">                </w:t>
      </w:r>
    </w:p>
    <w:p w:rsidR="00EE688D" w:rsidRPr="00EE688D" w:rsidRDefault="00EE688D" w:rsidP="00EE688D">
      <w:pPr>
        <w:spacing w:line="360" w:lineRule="auto"/>
        <w:rPr>
          <w:rFonts w:ascii="Calibri" w:eastAsia="宋体" w:hAnsi="Calibri" w:cs="Times New Roman"/>
          <w:bCs/>
          <w:kern w:val="0"/>
          <w:sz w:val="24"/>
        </w:rPr>
      </w:pPr>
      <w:r w:rsidRPr="00EE688D">
        <w:rPr>
          <w:rFonts w:ascii="宋体" w:eastAsia="宋体" w:hAnsi="宋体" w:cs="Times New Roman" w:hint="eastAsia"/>
          <w:bCs/>
          <w:kern w:val="0"/>
          <w:sz w:val="24"/>
        </w:rPr>
        <w:t>●</w:t>
      </w:r>
      <w:r w:rsidRPr="00EE688D">
        <w:rPr>
          <w:rFonts w:ascii="Calibri" w:eastAsia="宋体" w:hAnsi="Calibri" w:cs="Times New Roman" w:hint="eastAsia"/>
          <w:bCs/>
          <w:kern w:val="0"/>
          <w:sz w:val="24"/>
        </w:rPr>
        <w:t>实践教学</w:t>
      </w:r>
    </w:p>
    <w:p w:rsidR="00EE688D" w:rsidRPr="00EE688D" w:rsidRDefault="00EE688D" w:rsidP="00EE688D">
      <w:pPr>
        <w:spacing w:line="360" w:lineRule="auto"/>
        <w:ind w:firstLineChars="250" w:firstLine="600"/>
        <w:rPr>
          <w:rFonts w:ascii="宋体" w:eastAsia="宋体" w:hAnsi="宋体" w:cs="Times New Roman"/>
          <w:bCs/>
          <w:kern w:val="0"/>
          <w:sz w:val="24"/>
        </w:rPr>
      </w:pPr>
      <w:r w:rsidRPr="00EE688D">
        <w:rPr>
          <w:rFonts w:ascii="宋体" w:eastAsia="宋体" w:hAnsi="宋体" w:cs="Times New Roman" w:hint="eastAsia"/>
          <w:bCs/>
          <w:kern w:val="0"/>
          <w:sz w:val="24"/>
        </w:rPr>
        <w:t>2018级旅游管理</w:t>
      </w:r>
      <w:proofErr w:type="gramStart"/>
      <w:r w:rsidRPr="00EE688D">
        <w:rPr>
          <w:rFonts w:ascii="宋体" w:eastAsia="宋体" w:hAnsi="宋体" w:cs="Times New Roman" w:hint="eastAsia"/>
          <w:bCs/>
          <w:kern w:val="0"/>
          <w:sz w:val="24"/>
        </w:rPr>
        <w:t>富力万丽酒店</w:t>
      </w:r>
      <w:proofErr w:type="gramEnd"/>
      <w:r w:rsidRPr="00EE688D">
        <w:rPr>
          <w:rFonts w:ascii="宋体" w:eastAsia="宋体" w:hAnsi="宋体" w:cs="Times New Roman" w:hint="eastAsia"/>
          <w:bCs/>
          <w:kern w:val="0"/>
          <w:sz w:val="24"/>
        </w:rPr>
        <w:t>和罗浮山专业教育完满结束，2018年10月16级旅游管理2个班野外实习顺利结束，2019年1月-6月15级旅游管理4个</w:t>
      </w:r>
      <w:proofErr w:type="gramStart"/>
      <w:r w:rsidRPr="00EE688D">
        <w:rPr>
          <w:rFonts w:ascii="宋体" w:eastAsia="宋体" w:hAnsi="宋体" w:cs="Times New Roman" w:hint="eastAsia"/>
          <w:bCs/>
          <w:kern w:val="0"/>
          <w:sz w:val="24"/>
        </w:rPr>
        <w:t>班旅游</w:t>
      </w:r>
      <w:proofErr w:type="gramEnd"/>
      <w:r w:rsidRPr="00EE688D">
        <w:rPr>
          <w:rFonts w:ascii="宋体" w:eastAsia="宋体" w:hAnsi="宋体" w:cs="Times New Roman" w:hint="eastAsia"/>
          <w:bCs/>
          <w:kern w:val="0"/>
          <w:sz w:val="24"/>
        </w:rPr>
        <w:t>企业顶岗实习完满结束；</w:t>
      </w:r>
    </w:p>
    <w:p w:rsidR="001E6E51" w:rsidRDefault="001E6E51" w:rsidP="001E6E51">
      <w:pPr>
        <w:spacing w:line="360" w:lineRule="auto"/>
        <w:rPr>
          <w:rFonts w:ascii="Calibri" w:eastAsia="宋体" w:hAnsi="Calibri" w:cs="Times New Roman"/>
          <w:bCs/>
          <w:kern w:val="0"/>
          <w:sz w:val="24"/>
        </w:rPr>
      </w:pPr>
      <w:r>
        <w:rPr>
          <w:rFonts w:ascii="宋体" w:eastAsia="宋体" w:hAnsi="宋体" w:cs="Times New Roman" w:hint="eastAsia"/>
          <w:bCs/>
          <w:kern w:val="0"/>
          <w:sz w:val="24"/>
        </w:rPr>
        <w:t>●</w:t>
      </w:r>
      <w:r>
        <w:rPr>
          <w:rFonts w:ascii="Calibri" w:eastAsia="宋体" w:hAnsi="Calibri" w:cs="Times New Roman" w:hint="eastAsia"/>
          <w:bCs/>
          <w:kern w:val="0"/>
          <w:sz w:val="24"/>
        </w:rPr>
        <w:t>创新创业教育</w:t>
      </w:r>
    </w:p>
    <w:p w:rsidR="001E6E51" w:rsidRDefault="001E6E51" w:rsidP="001E6E51">
      <w:pPr>
        <w:spacing w:line="360" w:lineRule="auto"/>
        <w:ind w:firstLineChars="300" w:firstLine="720"/>
        <w:rPr>
          <w:rFonts w:ascii="Calibri" w:eastAsia="宋体" w:hAnsi="Calibri" w:cs="Times New Roman"/>
          <w:bCs/>
          <w:kern w:val="0"/>
          <w:sz w:val="24"/>
        </w:rPr>
      </w:pPr>
      <w:r>
        <w:rPr>
          <w:rFonts w:ascii="Calibri" w:eastAsia="宋体" w:hAnsi="Calibri" w:cs="Times New Roman" w:hint="eastAsia"/>
          <w:bCs/>
          <w:kern w:val="0"/>
          <w:sz w:val="24"/>
        </w:rPr>
        <w:t>举办</w:t>
      </w:r>
      <w:r>
        <w:rPr>
          <w:rFonts w:ascii="Calibri" w:eastAsia="宋体" w:hAnsi="Calibri" w:cs="Times New Roman" w:hint="eastAsia"/>
          <w:bCs/>
          <w:kern w:val="0"/>
          <w:sz w:val="24"/>
        </w:rPr>
        <w:t>2018</w:t>
      </w:r>
      <w:r>
        <w:rPr>
          <w:rFonts w:ascii="Calibri" w:eastAsia="宋体" w:hAnsi="Calibri" w:cs="Times New Roman" w:hint="eastAsia"/>
          <w:bCs/>
          <w:kern w:val="0"/>
          <w:sz w:val="24"/>
        </w:rPr>
        <w:t>年第三届创新创业实践项目竞赛交流宣讲会</w:t>
      </w:r>
    </w:p>
    <w:p w:rsidR="001E6E51" w:rsidRDefault="001E6E51" w:rsidP="001E6E51">
      <w:pPr>
        <w:spacing w:line="360" w:lineRule="auto"/>
        <w:rPr>
          <w:rFonts w:ascii="Calibri" w:eastAsia="宋体" w:hAnsi="Calibri" w:cs="Times New Roman"/>
          <w:bCs/>
          <w:kern w:val="0"/>
          <w:sz w:val="24"/>
        </w:rPr>
      </w:pPr>
      <w:r>
        <w:rPr>
          <w:rFonts w:ascii="宋体" w:eastAsia="宋体" w:hAnsi="宋体" w:cs="Times New Roman" w:hint="eastAsia"/>
          <w:bCs/>
          <w:kern w:val="0"/>
          <w:sz w:val="24"/>
        </w:rPr>
        <w:t>●</w:t>
      </w:r>
      <w:r>
        <w:rPr>
          <w:rFonts w:ascii="Calibri" w:eastAsia="宋体" w:hAnsi="Calibri" w:cs="Times New Roman" w:hint="eastAsia"/>
          <w:bCs/>
          <w:kern w:val="0"/>
          <w:sz w:val="24"/>
        </w:rPr>
        <w:t>学风管理</w:t>
      </w:r>
    </w:p>
    <w:p w:rsidR="001E6E51" w:rsidRDefault="001E6E51" w:rsidP="001E6E51">
      <w:pPr>
        <w:spacing w:line="360" w:lineRule="auto"/>
        <w:ind w:firstLineChars="250" w:firstLine="600"/>
        <w:rPr>
          <w:sz w:val="24"/>
          <w:szCs w:val="24"/>
        </w:rPr>
      </w:pPr>
      <w:r w:rsidRPr="00EF5C54">
        <w:rPr>
          <w:sz w:val="24"/>
          <w:szCs w:val="24"/>
        </w:rPr>
        <w:t>学风</w:t>
      </w:r>
      <w:r w:rsidRPr="00EF5C54">
        <w:rPr>
          <w:rFonts w:hint="eastAsia"/>
          <w:sz w:val="24"/>
          <w:szCs w:val="24"/>
        </w:rPr>
        <w:t>的好坏关系到人才培养的质量，是高校办学效果的体现</w:t>
      </w:r>
      <w:r w:rsidRPr="00EF5C54">
        <w:rPr>
          <w:sz w:val="24"/>
          <w:szCs w:val="24"/>
        </w:rPr>
        <w:t>。</w:t>
      </w:r>
    </w:p>
    <w:p w:rsidR="001E6E51" w:rsidRPr="00586183" w:rsidRDefault="001E6E51" w:rsidP="001E6E51">
      <w:pPr>
        <w:pStyle w:val="a9"/>
        <w:spacing w:line="360" w:lineRule="auto"/>
        <w:ind w:left="360" w:firstLineChars="0" w:firstLine="0"/>
        <w:rPr>
          <w:sz w:val="24"/>
          <w:szCs w:val="24"/>
        </w:rPr>
      </w:pPr>
      <w:r>
        <w:rPr>
          <w:rFonts w:ascii="宋体" w:eastAsia="宋体" w:hAnsi="宋体" w:cs="宋体" w:hint="eastAsia"/>
          <w:bCs/>
          <w:kern w:val="0"/>
          <w:sz w:val="24"/>
          <w:szCs w:val="24"/>
        </w:rPr>
        <w:t>1）</w:t>
      </w:r>
      <w:r w:rsidRPr="00586183">
        <w:rPr>
          <w:rFonts w:ascii="宋体" w:eastAsia="宋体" w:hAnsi="宋体" w:cs="宋体"/>
          <w:bCs/>
          <w:kern w:val="0"/>
          <w:sz w:val="24"/>
          <w:szCs w:val="24"/>
        </w:rPr>
        <w:t>宣传动员</w:t>
      </w:r>
    </w:p>
    <w:p w:rsidR="001E6E51" w:rsidRDefault="001E6E51" w:rsidP="001E6E51">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利用</w:t>
      </w:r>
      <w:proofErr w:type="gramStart"/>
      <w:r w:rsidRPr="00EF5C54">
        <w:rPr>
          <w:rFonts w:ascii="宋体" w:eastAsia="宋体" w:hAnsi="宋体" w:cs="宋体"/>
          <w:kern w:val="0"/>
          <w:sz w:val="24"/>
          <w:szCs w:val="24"/>
        </w:rPr>
        <w:t>微信平台</w:t>
      </w:r>
      <w:proofErr w:type="gramEnd"/>
      <w:r w:rsidRPr="00EF5C54">
        <w:rPr>
          <w:rFonts w:ascii="宋体" w:eastAsia="宋体" w:hAnsi="宋体" w:cs="宋体"/>
          <w:kern w:val="0"/>
          <w:sz w:val="24"/>
          <w:szCs w:val="24"/>
        </w:rPr>
        <w:t xml:space="preserve">, </w:t>
      </w:r>
      <w:r>
        <w:rPr>
          <w:rFonts w:ascii="宋体" w:eastAsia="宋体" w:hAnsi="宋体" w:cs="宋体" w:hint="eastAsia"/>
          <w:kern w:val="0"/>
          <w:sz w:val="24"/>
          <w:szCs w:val="24"/>
        </w:rPr>
        <w:t>大力宣传</w:t>
      </w:r>
      <w:r w:rsidRPr="00EF5C54">
        <w:rPr>
          <w:rFonts w:ascii="宋体" w:eastAsia="宋体" w:hAnsi="宋体" w:cs="宋体"/>
          <w:kern w:val="0"/>
          <w:sz w:val="24"/>
          <w:szCs w:val="24"/>
        </w:rPr>
        <w:t>学风建设的重要性、学习先进典型事迹、分享经验心得及学习资源, 充分调动学生自主学习的积极性</w:t>
      </w:r>
      <w:r>
        <w:rPr>
          <w:rFonts w:ascii="宋体" w:eastAsia="宋体" w:hAnsi="宋体" w:cs="宋体" w:hint="eastAsia"/>
          <w:kern w:val="0"/>
          <w:sz w:val="24"/>
          <w:szCs w:val="24"/>
        </w:rPr>
        <w:t>；辅导员、班主任组织</w:t>
      </w:r>
      <w:r w:rsidRPr="00EF5C54">
        <w:rPr>
          <w:rFonts w:ascii="宋体" w:eastAsia="宋体" w:hAnsi="宋体" w:cs="宋体"/>
          <w:kern w:val="0"/>
          <w:sz w:val="24"/>
          <w:szCs w:val="24"/>
        </w:rPr>
        <w:t>形式多样、内容新颖的学风建设宣传教育活动, 教育引导学生努力学习</w:t>
      </w:r>
      <w:r>
        <w:rPr>
          <w:rFonts w:ascii="宋体" w:eastAsia="宋体" w:hAnsi="宋体" w:cs="宋体" w:hint="eastAsia"/>
          <w:kern w:val="0"/>
          <w:sz w:val="24"/>
          <w:szCs w:val="24"/>
        </w:rPr>
        <w:t>；</w:t>
      </w:r>
      <w:r w:rsidRPr="00EF5C54">
        <w:rPr>
          <w:rFonts w:ascii="宋体" w:eastAsia="宋体" w:hAnsi="宋体" w:cs="宋体"/>
          <w:kern w:val="0"/>
          <w:sz w:val="24"/>
          <w:szCs w:val="24"/>
        </w:rPr>
        <w:t>开展优秀大学生事迹报告会、学习经验交流会、知识竞赛</w:t>
      </w:r>
      <w:r>
        <w:rPr>
          <w:rFonts w:ascii="宋体" w:eastAsia="宋体" w:hAnsi="宋体" w:cs="宋体" w:hint="eastAsia"/>
          <w:kern w:val="0"/>
          <w:sz w:val="24"/>
          <w:szCs w:val="24"/>
        </w:rPr>
        <w:t>和野外考察、顶岗实习分享会等</w:t>
      </w:r>
      <w:r w:rsidRPr="00EF5C54">
        <w:rPr>
          <w:rFonts w:ascii="宋体" w:eastAsia="宋体" w:hAnsi="宋体" w:cs="宋体"/>
          <w:kern w:val="0"/>
          <w:sz w:val="24"/>
          <w:szCs w:val="24"/>
        </w:rPr>
        <w:t>专业教育</w:t>
      </w:r>
      <w:r>
        <w:rPr>
          <w:rFonts w:ascii="宋体" w:eastAsia="宋体" w:hAnsi="宋体" w:cs="宋体" w:hint="eastAsia"/>
          <w:kern w:val="0"/>
          <w:sz w:val="24"/>
          <w:szCs w:val="24"/>
        </w:rPr>
        <w:t>会，</w:t>
      </w:r>
      <w:r w:rsidRPr="00EF5C54">
        <w:rPr>
          <w:rFonts w:ascii="宋体" w:eastAsia="宋体" w:hAnsi="宋体" w:cs="宋体"/>
          <w:kern w:val="0"/>
          <w:sz w:val="24"/>
          <w:szCs w:val="24"/>
        </w:rPr>
        <w:t>营造积极向上的学风建设氛围。</w:t>
      </w:r>
    </w:p>
    <w:p w:rsidR="001E6E51" w:rsidRDefault="001E6E51" w:rsidP="001E6E51">
      <w:pPr>
        <w:spacing w:line="360" w:lineRule="auto"/>
        <w:ind w:firstLineChars="200" w:firstLine="480"/>
        <w:rPr>
          <w:sz w:val="24"/>
          <w:szCs w:val="24"/>
        </w:rPr>
      </w:pPr>
      <w:r>
        <w:rPr>
          <w:rFonts w:ascii="宋体" w:eastAsia="宋体" w:hAnsi="宋体" w:cs="宋体" w:hint="eastAsia"/>
          <w:bCs/>
          <w:kern w:val="0"/>
          <w:sz w:val="24"/>
          <w:szCs w:val="24"/>
        </w:rPr>
        <w:t>2）</w:t>
      </w:r>
      <w:r w:rsidRPr="00EF5C54">
        <w:rPr>
          <w:rFonts w:ascii="宋体" w:eastAsia="宋体" w:hAnsi="宋体" w:cs="宋体"/>
          <w:kern w:val="0"/>
          <w:sz w:val="24"/>
          <w:szCs w:val="24"/>
        </w:rPr>
        <w:t>根据学生年级分布、学习生活等不同状况</w:t>
      </w:r>
      <w:r>
        <w:rPr>
          <w:rFonts w:ascii="宋体" w:eastAsia="宋体" w:hAnsi="宋体" w:cs="宋体" w:hint="eastAsia"/>
          <w:kern w:val="0"/>
          <w:sz w:val="24"/>
          <w:szCs w:val="24"/>
        </w:rPr>
        <w:t>，</w:t>
      </w:r>
      <w:r w:rsidRPr="00EF5C54">
        <w:rPr>
          <w:rFonts w:ascii="宋体" w:eastAsia="宋体" w:hAnsi="宋体" w:cs="宋体"/>
          <w:kern w:val="0"/>
          <w:sz w:val="24"/>
          <w:szCs w:val="24"/>
        </w:rPr>
        <w:t>针对学生的学习成才个性需求</w:t>
      </w:r>
      <w:r>
        <w:rPr>
          <w:rFonts w:ascii="宋体" w:eastAsia="宋体" w:hAnsi="宋体" w:cs="宋体" w:hint="eastAsia"/>
          <w:kern w:val="0"/>
          <w:sz w:val="24"/>
          <w:szCs w:val="24"/>
        </w:rPr>
        <w:t>，</w:t>
      </w:r>
      <w:r w:rsidRPr="00EF5C54">
        <w:rPr>
          <w:rFonts w:ascii="宋体" w:eastAsia="宋体" w:hAnsi="宋体" w:cs="宋体"/>
          <w:kern w:val="0"/>
          <w:sz w:val="24"/>
          <w:szCs w:val="24"/>
        </w:rPr>
        <w:t>有针对性地开展分类指导</w:t>
      </w:r>
      <w:r>
        <w:rPr>
          <w:rFonts w:ascii="宋体" w:eastAsia="宋体" w:hAnsi="宋体" w:cs="宋体" w:hint="eastAsia"/>
          <w:kern w:val="0"/>
          <w:sz w:val="24"/>
          <w:szCs w:val="24"/>
        </w:rPr>
        <w:t>，</w:t>
      </w:r>
      <w:r w:rsidRPr="00EF5C54">
        <w:rPr>
          <w:rFonts w:ascii="宋体" w:eastAsia="宋体" w:hAnsi="宋体" w:cs="宋体"/>
          <w:kern w:val="0"/>
          <w:sz w:val="24"/>
          <w:szCs w:val="24"/>
        </w:rPr>
        <w:t>帮助学生成长成才。</w:t>
      </w:r>
    </w:p>
    <w:p w:rsidR="001E6E51" w:rsidRDefault="001E6E51" w:rsidP="001E6E51">
      <w:pPr>
        <w:spacing w:line="360" w:lineRule="auto"/>
        <w:ind w:firstLineChars="150" w:firstLine="360"/>
        <w:rPr>
          <w:sz w:val="24"/>
          <w:szCs w:val="24"/>
        </w:rPr>
      </w:pPr>
      <w:r w:rsidRPr="00586183">
        <w:rPr>
          <w:rFonts w:ascii="宋体" w:eastAsia="宋体" w:hAnsi="宋体" w:cs="宋体" w:hint="eastAsia"/>
          <w:bCs/>
          <w:kern w:val="0"/>
          <w:sz w:val="24"/>
          <w:szCs w:val="24"/>
        </w:rPr>
        <w:t>（1）一年级新生</w:t>
      </w:r>
      <w:r w:rsidRPr="00EF5C54">
        <w:rPr>
          <w:rFonts w:ascii="宋体" w:eastAsia="宋体" w:hAnsi="宋体" w:cs="宋体"/>
          <w:bCs/>
          <w:kern w:val="0"/>
          <w:sz w:val="24"/>
          <w:szCs w:val="24"/>
        </w:rPr>
        <w:t>开展理想信念、</w:t>
      </w:r>
      <w:r w:rsidRPr="00EF5C54">
        <w:rPr>
          <w:rFonts w:ascii="宋体" w:eastAsia="宋体" w:hAnsi="宋体" w:cs="宋体"/>
          <w:kern w:val="0"/>
          <w:sz w:val="24"/>
          <w:szCs w:val="24"/>
        </w:rPr>
        <w:t>学业指导等教育</w:t>
      </w:r>
      <w:r>
        <w:rPr>
          <w:rFonts w:ascii="宋体" w:eastAsia="宋体" w:hAnsi="宋体" w:cs="宋体" w:hint="eastAsia"/>
          <w:kern w:val="0"/>
          <w:sz w:val="24"/>
          <w:szCs w:val="24"/>
        </w:rPr>
        <w:t>。通过企业家进校园和学生进企业系列专业教育，培养学生专业认同；</w:t>
      </w:r>
      <w:r w:rsidRPr="00EF5C54">
        <w:rPr>
          <w:rFonts w:ascii="宋体" w:eastAsia="宋体" w:hAnsi="宋体" w:cs="宋体"/>
          <w:kern w:val="0"/>
          <w:sz w:val="24"/>
          <w:szCs w:val="24"/>
        </w:rPr>
        <w:t>帮助</w:t>
      </w:r>
      <w:r>
        <w:rPr>
          <w:rFonts w:ascii="宋体" w:eastAsia="宋体" w:hAnsi="宋体" w:cs="宋体" w:hint="eastAsia"/>
          <w:kern w:val="0"/>
          <w:sz w:val="24"/>
          <w:szCs w:val="24"/>
        </w:rPr>
        <w:t>学生</w:t>
      </w:r>
      <w:r w:rsidRPr="00EF5C54">
        <w:rPr>
          <w:rFonts w:ascii="宋体" w:eastAsia="宋体" w:hAnsi="宋体" w:cs="宋体"/>
          <w:kern w:val="0"/>
          <w:sz w:val="24"/>
          <w:szCs w:val="24"/>
        </w:rPr>
        <w:t>制定符合实际的职业生涯规划, 设立学习目标, 并引导学生根据目标逐步完成</w:t>
      </w:r>
      <w:r>
        <w:rPr>
          <w:rFonts w:ascii="宋体" w:eastAsia="宋体" w:hAnsi="宋体" w:cs="宋体" w:hint="eastAsia"/>
          <w:kern w:val="0"/>
          <w:sz w:val="24"/>
          <w:szCs w:val="24"/>
        </w:rPr>
        <w:t>，从而</w:t>
      </w:r>
      <w:r w:rsidRPr="00EF5C54">
        <w:rPr>
          <w:rFonts w:ascii="宋体" w:eastAsia="宋体" w:hAnsi="宋体" w:cs="宋体"/>
          <w:kern w:val="0"/>
          <w:sz w:val="24"/>
          <w:szCs w:val="24"/>
        </w:rPr>
        <w:t>迅速适应大学学习环境, 明确学习目标和计划, 尽快掌握学习方法, 加强学风建设。</w:t>
      </w:r>
    </w:p>
    <w:p w:rsidR="001E6E51" w:rsidRDefault="001E6E51" w:rsidP="001E6E51">
      <w:pPr>
        <w:spacing w:line="360" w:lineRule="auto"/>
        <w:ind w:firstLineChars="150" w:firstLine="360"/>
        <w:rPr>
          <w:rFonts w:ascii="宋体" w:eastAsia="宋体" w:hAnsi="宋体" w:cs="宋体"/>
          <w:kern w:val="0"/>
          <w:sz w:val="24"/>
          <w:szCs w:val="24"/>
        </w:rPr>
      </w:pPr>
      <w:r w:rsidRPr="00586183">
        <w:rPr>
          <w:rFonts w:ascii="宋体" w:eastAsia="宋体" w:hAnsi="宋体" w:cs="宋体" w:hint="eastAsia"/>
          <w:bCs/>
          <w:kern w:val="0"/>
          <w:sz w:val="24"/>
          <w:szCs w:val="24"/>
        </w:rPr>
        <w:t>（2）</w:t>
      </w:r>
      <w:r w:rsidRPr="00EF5C54">
        <w:rPr>
          <w:rFonts w:ascii="宋体" w:eastAsia="宋体" w:hAnsi="宋体" w:cs="宋体"/>
          <w:bCs/>
          <w:kern w:val="0"/>
          <w:sz w:val="24"/>
          <w:szCs w:val="24"/>
        </w:rPr>
        <w:t>大二以及高年级学生, 侧重加强考研、</w:t>
      </w:r>
      <w:r w:rsidRPr="00EF5C54">
        <w:rPr>
          <w:rFonts w:ascii="宋体" w:eastAsia="宋体" w:hAnsi="宋体" w:cs="宋体"/>
          <w:kern w:val="0"/>
          <w:sz w:val="24"/>
          <w:szCs w:val="24"/>
        </w:rPr>
        <w:t>创新、就业创业指导</w:t>
      </w:r>
      <w:r>
        <w:rPr>
          <w:rFonts w:ascii="宋体" w:eastAsia="宋体" w:hAnsi="宋体" w:cs="宋体" w:hint="eastAsia"/>
          <w:kern w:val="0"/>
          <w:sz w:val="24"/>
          <w:szCs w:val="24"/>
        </w:rPr>
        <w:t>。</w:t>
      </w:r>
      <w:r w:rsidRPr="00EF5C54">
        <w:rPr>
          <w:rFonts w:ascii="宋体" w:eastAsia="宋体" w:hAnsi="宋体" w:cs="宋体"/>
          <w:kern w:val="0"/>
          <w:sz w:val="24"/>
          <w:szCs w:val="24"/>
        </w:rPr>
        <w:t xml:space="preserve"> 鼓励学生积极参加各类竞赛、科研创新活动, 全面提升综合素质。</w:t>
      </w:r>
    </w:p>
    <w:p w:rsidR="001E6E51" w:rsidRDefault="001E6E51" w:rsidP="001E6E51">
      <w:pPr>
        <w:spacing w:line="360" w:lineRule="auto"/>
        <w:ind w:firstLineChars="200" w:firstLine="480"/>
        <w:rPr>
          <w:sz w:val="24"/>
          <w:szCs w:val="24"/>
        </w:rPr>
      </w:pPr>
      <w:r w:rsidRPr="00586183">
        <w:rPr>
          <w:rFonts w:ascii="宋体" w:eastAsia="宋体" w:hAnsi="宋体" w:cs="宋体" w:hint="eastAsia"/>
          <w:bCs/>
          <w:kern w:val="0"/>
          <w:sz w:val="24"/>
          <w:szCs w:val="24"/>
        </w:rPr>
        <w:t>3</w:t>
      </w:r>
      <w:r>
        <w:rPr>
          <w:rFonts w:ascii="宋体" w:eastAsia="宋体" w:hAnsi="宋体" w:cs="宋体" w:hint="eastAsia"/>
          <w:bCs/>
          <w:kern w:val="0"/>
          <w:sz w:val="24"/>
          <w:szCs w:val="24"/>
        </w:rPr>
        <w:t>）</w:t>
      </w:r>
      <w:r w:rsidRPr="00EF5C54">
        <w:rPr>
          <w:rFonts w:ascii="宋体" w:eastAsia="宋体" w:hAnsi="宋体" w:cs="宋体"/>
          <w:bCs/>
          <w:kern w:val="0"/>
          <w:sz w:val="24"/>
          <w:szCs w:val="24"/>
        </w:rPr>
        <w:t>加强过程管理</w:t>
      </w:r>
    </w:p>
    <w:p w:rsidR="001E6E51" w:rsidRPr="00586183" w:rsidRDefault="001E6E51" w:rsidP="001E6E51">
      <w:pPr>
        <w:spacing w:line="360" w:lineRule="auto"/>
        <w:ind w:firstLineChars="100" w:firstLine="240"/>
        <w:rPr>
          <w:sz w:val="24"/>
          <w:szCs w:val="24"/>
        </w:rPr>
      </w:pPr>
      <w:r w:rsidRPr="00586183">
        <w:rPr>
          <w:rFonts w:ascii="宋体" w:eastAsia="宋体" w:hAnsi="宋体" w:cs="宋体" w:hint="eastAsia"/>
          <w:bCs/>
          <w:kern w:val="0"/>
          <w:sz w:val="24"/>
          <w:szCs w:val="24"/>
        </w:rPr>
        <w:t>（1）</w:t>
      </w:r>
      <w:r>
        <w:rPr>
          <w:rFonts w:ascii="宋体" w:eastAsia="宋体" w:hAnsi="宋体" w:cs="宋体"/>
          <w:bCs/>
          <w:kern w:val="0"/>
          <w:sz w:val="24"/>
          <w:szCs w:val="24"/>
        </w:rPr>
        <w:t>加强考风考纪教育活动</w:t>
      </w:r>
      <w:r>
        <w:rPr>
          <w:rFonts w:ascii="宋体" w:eastAsia="宋体" w:hAnsi="宋体" w:cs="宋体" w:hint="eastAsia"/>
          <w:bCs/>
          <w:kern w:val="0"/>
          <w:sz w:val="24"/>
          <w:szCs w:val="24"/>
        </w:rPr>
        <w:t>。</w:t>
      </w:r>
      <w:r w:rsidRPr="00EF5C54">
        <w:rPr>
          <w:rFonts w:ascii="宋体" w:eastAsia="宋体" w:hAnsi="宋体" w:cs="宋体"/>
          <w:kern w:val="0"/>
          <w:sz w:val="24"/>
          <w:szCs w:val="24"/>
        </w:rPr>
        <w:t>定期开展的考风考纪教育月、诚信教育等活动。加大学风督导力度</w:t>
      </w:r>
      <w:r>
        <w:rPr>
          <w:rFonts w:ascii="宋体" w:eastAsia="宋体" w:hAnsi="宋体" w:cs="宋体" w:hint="eastAsia"/>
          <w:kern w:val="0"/>
          <w:sz w:val="24"/>
          <w:szCs w:val="24"/>
        </w:rPr>
        <w:t>，</w:t>
      </w:r>
      <w:r w:rsidRPr="00EF5C54">
        <w:rPr>
          <w:rFonts w:ascii="宋体" w:eastAsia="宋体" w:hAnsi="宋体" w:cs="宋体"/>
          <w:kern w:val="0"/>
          <w:sz w:val="24"/>
          <w:szCs w:val="24"/>
        </w:rPr>
        <w:t>加强考风考纪教育</w:t>
      </w:r>
      <w:r>
        <w:rPr>
          <w:rFonts w:ascii="宋体" w:eastAsia="宋体" w:hAnsi="宋体" w:cs="宋体" w:hint="eastAsia"/>
          <w:kern w:val="0"/>
          <w:sz w:val="24"/>
          <w:szCs w:val="24"/>
        </w:rPr>
        <w:t>，</w:t>
      </w:r>
      <w:r w:rsidRPr="00EF5C54">
        <w:rPr>
          <w:rFonts w:ascii="宋体" w:eastAsia="宋体" w:hAnsi="宋体" w:cs="宋体"/>
          <w:kern w:val="0"/>
          <w:sz w:val="24"/>
          <w:szCs w:val="24"/>
        </w:rPr>
        <w:t>考风考纪巡查力度</w:t>
      </w:r>
      <w:r>
        <w:rPr>
          <w:rFonts w:ascii="宋体" w:eastAsia="宋体" w:hAnsi="宋体" w:cs="宋体" w:hint="eastAsia"/>
          <w:kern w:val="0"/>
          <w:sz w:val="24"/>
          <w:szCs w:val="24"/>
        </w:rPr>
        <w:t>，</w:t>
      </w:r>
      <w:r w:rsidRPr="00EF5C54">
        <w:rPr>
          <w:rFonts w:ascii="宋体" w:eastAsia="宋体" w:hAnsi="宋体" w:cs="宋体"/>
          <w:kern w:val="0"/>
          <w:sz w:val="24"/>
          <w:szCs w:val="24"/>
        </w:rPr>
        <w:t>以优良考风促进学风建设。</w:t>
      </w:r>
    </w:p>
    <w:p w:rsidR="001E6E51" w:rsidRDefault="001E6E51" w:rsidP="001E6E51">
      <w:pPr>
        <w:spacing w:line="360" w:lineRule="auto"/>
        <w:ind w:firstLineChars="100" w:firstLine="240"/>
        <w:rPr>
          <w:sz w:val="24"/>
          <w:szCs w:val="24"/>
        </w:rPr>
      </w:pPr>
      <w:r w:rsidRPr="00586183">
        <w:rPr>
          <w:rFonts w:ascii="宋体" w:eastAsia="宋体" w:hAnsi="宋体" w:cs="宋体" w:hint="eastAsia"/>
          <w:bCs/>
          <w:kern w:val="0"/>
          <w:sz w:val="24"/>
          <w:szCs w:val="24"/>
        </w:rPr>
        <w:t>（2）</w:t>
      </w:r>
      <w:r w:rsidRPr="00EF5C54">
        <w:rPr>
          <w:rFonts w:ascii="宋体" w:eastAsia="宋体" w:hAnsi="宋体" w:cs="宋体"/>
          <w:bCs/>
          <w:kern w:val="0"/>
          <w:sz w:val="24"/>
          <w:szCs w:val="24"/>
        </w:rPr>
        <w:t>完善落实学生学业预警制度</w:t>
      </w:r>
      <w:r>
        <w:rPr>
          <w:rFonts w:ascii="宋体" w:eastAsia="宋体" w:hAnsi="宋体" w:cs="宋体" w:hint="eastAsia"/>
          <w:bCs/>
          <w:kern w:val="0"/>
          <w:sz w:val="24"/>
          <w:szCs w:val="24"/>
        </w:rPr>
        <w:t>，</w:t>
      </w:r>
      <w:r w:rsidRPr="00EF5C54">
        <w:rPr>
          <w:rFonts w:ascii="宋体" w:eastAsia="宋体" w:hAnsi="宋体" w:cs="宋体"/>
          <w:bCs/>
          <w:kern w:val="0"/>
          <w:sz w:val="24"/>
          <w:szCs w:val="24"/>
        </w:rPr>
        <w:t>加强对学业困难</w:t>
      </w:r>
      <w:r w:rsidRPr="00EF5C54">
        <w:rPr>
          <w:rFonts w:ascii="宋体" w:eastAsia="宋体" w:hAnsi="宋体" w:cs="宋体"/>
          <w:kern w:val="0"/>
          <w:sz w:val="24"/>
          <w:szCs w:val="24"/>
        </w:rPr>
        <w:t>学生的教育和引导</w:t>
      </w:r>
      <w:r>
        <w:rPr>
          <w:rFonts w:ascii="宋体" w:eastAsia="宋体" w:hAnsi="宋体" w:cs="宋体" w:hint="eastAsia"/>
          <w:kern w:val="0"/>
          <w:sz w:val="24"/>
          <w:szCs w:val="24"/>
        </w:rPr>
        <w:t>，</w:t>
      </w:r>
      <w:r w:rsidRPr="00EF5C54">
        <w:rPr>
          <w:rFonts w:ascii="宋体" w:eastAsia="宋体" w:hAnsi="宋体" w:cs="宋体"/>
          <w:kern w:val="0"/>
          <w:sz w:val="24"/>
          <w:szCs w:val="24"/>
        </w:rPr>
        <w:t>帮助学生树立“自主学习、自我学习”理念</w:t>
      </w:r>
      <w:r>
        <w:rPr>
          <w:rFonts w:ascii="宋体" w:eastAsia="宋体" w:hAnsi="宋体" w:cs="宋体" w:hint="eastAsia"/>
          <w:kern w:val="0"/>
          <w:sz w:val="24"/>
          <w:szCs w:val="24"/>
        </w:rPr>
        <w:t>，</w:t>
      </w:r>
      <w:r w:rsidRPr="00EF5C54">
        <w:rPr>
          <w:rFonts w:ascii="宋体" w:eastAsia="宋体" w:hAnsi="宋体" w:cs="宋体"/>
          <w:kern w:val="0"/>
          <w:sz w:val="24"/>
          <w:szCs w:val="24"/>
        </w:rPr>
        <w:t>培养学习自主性、自律性。</w:t>
      </w:r>
    </w:p>
    <w:p w:rsidR="001E6E51" w:rsidRDefault="001E6E51" w:rsidP="001E6E51">
      <w:pPr>
        <w:spacing w:line="360" w:lineRule="auto"/>
        <w:ind w:firstLineChars="200" w:firstLine="480"/>
        <w:rPr>
          <w:sz w:val="24"/>
          <w:szCs w:val="24"/>
        </w:rPr>
      </w:pPr>
      <w:r w:rsidRPr="00CC63BF">
        <w:rPr>
          <w:rFonts w:ascii="宋体" w:eastAsia="宋体" w:hAnsi="宋体" w:cs="宋体" w:hint="eastAsia"/>
          <w:bCs/>
          <w:kern w:val="0"/>
          <w:sz w:val="24"/>
          <w:szCs w:val="24"/>
        </w:rPr>
        <w:t>4</w:t>
      </w:r>
      <w:r>
        <w:rPr>
          <w:rFonts w:ascii="宋体" w:eastAsia="宋体" w:hAnsi="宋体" w:cs="宋体" w:hint="eastAsia"/>
          <w:bCs/>
          <w:kern w:val="0"/>
          <w:sz w:val="24"/>
          <w:szCs w:val="24"/>
        </w:rPr>
        <w:t>）</w:t>
      </w:r>
      <w:r w:rsidRPr="00EF5C54">
        <w:rPr>
          <w:rFonts w:ascii="宋体" w:eastAsia="宋体" w:hAnsi="宋体" w:cs="宋体"/>
          <w:bCs/>
          <w:kern w:val="0"/>
          <w:sz w:val="24"/>
          <w:szCs w:val="24"/>
        </w:rPr>
        <w:t xml:space="preserve"> 加强校园文化活动</w:t>
      </w:r>
    </w:p>
    <w:p w:rsidR="00687317" w:rsidRPr="00EE688D" w:rsidRDefault="001E6E51" w:rsidP="001E6E51">
      <w:pPr>
        <w:spacing w:line="360" w:lineRule="auto"/>
        <w:rPr>
          <w:sz w:val="24"/>
          <w:szCs w:val="24"/>
        </w:rPr>
      </w:pPr>
      <w:r w:rsidRPr="00EF5C54">
        <w:rPr>
          <w:rFonts w:ascii="宋体" w:eastAsia="宋体" w:hAnsi="宋体" w:cs="宋体"/>
          <w:kern w:val="0"/>
          <w:sz w:val="24"/>
          <w:szCs w:val="24"/>
        </w:rPr>
        <w:t>全方位开展丰富多彩的课外科技文化活动</w:t>
      </w:r>
      <w:r>
        <w:rPr>
          <w:rFonts w:ascii="宋体" w:eastAsia="宋体" w:hAnsi="宋体" w:cs="宋体" w:hint="eastAsia"/>
          <w:kern w:val="0"/>
          <w:sz w:val="24"/>
          <w:szCs w:val="24"/>
        </w:rPr>
        <w:t>，</w:t>
      </w:r>
      <w:r w:rsidRPr="00EF5C54">
        <w:rPr>
          <w:rFonts w:ascii="宋体" w:eastAsia="宋体" w:hAnsi="宋体" w:cs="宋体"/>
          <w:kern w:val="0"/>
          <w:sz w:val="24"/>
          <w:szCs w:val="24"/>
        </w:rPr>
        <w:t>通过开展创新创业活动、科技文化活动、组织社会实践活动、发挥学生社团作用, 大力营造浓郁的校园学术科技文化氛围</w:t>
      </w:r>
      <w:r>
        <w:rPr>
          <w:rFonts w:ascii="宋体" w:eastAsia="宋体" w:hAnsi="宋体" w:cs="宋体" w:hint="eastAsia"/>
          <w:kern w:val="0"/>
          <w:sz w:val="24"/>
          <w:szCs w:val="24"/>
        </w:rPr>
        <w:t>，</w:t>
      </w:r>
      <w:r w:rsidRPr="00EF5C54">
        <w:rPr>
          <w:rFonts w:ascii="宋体" w:eastAsia="宋体" w:hAnsi="宋体" w:cs="宋体"/>
          <w:kern w:val="0"/>
          <w:sz w:val="24"/>
          <w:szCs w:val="24"/>
        </w:rPr>
        <w:t>提高学生创新能力</w:t>
      </w:r>
      <w:r>
        <w:rPr>
          <w:rFonts w:ascii="宋体" w:eastAsia="宋体" w:hAnsi="宋体" w:cs="宋体" w:hint="eastAsia"/>
          <w:kern w:val="0"/>
          <w:sz w:val="24"/>
          <w:szCs w:val="24"/>
        </w:rPr>
        <w:t>，</w:t>
      </w:r>
      <w:r w:rsidRPr="00EF5C54">
        <w:rPr>
          <w:rFonts w:ascii="宋体" w:eastAsia="宋体" w:hAnsi="宋体" w:cs="宋体"/>
          <w:kern w:val="0"/>
          <w:sz w:val="24"/>
          <w:szCs w:val="24"/>
        </w:rPr>
        <w:t>对推动学风建设和全面实现人才培养目标起到积极作用。</w:t>
      </w:r>
    </w:p>
    <w:p w:rsidR="00687317" w:rsidRPr="009761DB" w:rsidRDefault="00687317" w:rsidP="009761DB">
      <w:pPr>
        <w:pStyle w:val="2"/>
        <w:rPr>
          <w:kern w:val="0"/>
          <w:sz w:val="28"/>
          <w:szCs w:val="28"/>
        </w:rPr>
      </w:pPr>
      <w:bookmarkStart w:id="58" w:name="_Toc532514677"/>
      <w:bookmarkStart w:id="59" w:name="_Toc22851888"/>
      <w:r w:rsidRPr="009761DB">
        <w:rPr>
          <w:rFonts w:hint="eastAsia"/>
          <w:kern w:val="0"/>
          <w:sz w:val="28"/>
          <w:szCs w:val="28"/>
        </w:rPr>
        <w:t>（三）地理信息科学专业</w:t>
      </w:r>
      <w:bookmarkEnd w:id="58"/>
      <w:bookmarkEnd w:id="59"/>
      <w:r w:rsidRPr="009761DB">
        <w:rPr>
          <w:kern w:val="0"/>
          <w:sz w:val="28"/>
          <w:szCs w:val="28"/>
        </w:rPr>
        <w:tab/>
      </w:r>
    </w:p>
    <w:p w:rsidR="00EE688D" w:rsidRDefault="00EE688D" w:rsidP="00EE688D">
      <w:pPr>
        <w:adjustRightInd w:val="0"/>
        <w:snapToGrid w:val="0"/>
        <w:spacing w:line="480" w:lineRule="exact"/>
        <w:ind w:firstLineChars="200" w:firstLine="482"/>
        <w:jc w:val="left"/>
        <w:rPr>
          <w:bCs/>
          <w:color w:val="000000"/>
          <w:kern w:val="0"/>
          <w:sz w:val="24"/>
        </w:rPr>
      </w:pPr>
      <w:bookmarkStart w:id="60" w:name="_Toc532514678"/>
      <w:r>
        <w:rPr>
          <w:b/>
          <w:bCs/>
          <w:color w:val="000000"/>
          <w:kern w:val="0"/>
          <w:sz w:val="24"/>
        </w:rPr>
        <w:t>1.</w:t>
      </w:r>
      <w:r>
        <w:rPr>
          <w:rFonts w:hint="eastAsia"/>
          <w:b/>
          <w:bCs/>
          <w:color w:val="000000"/>
          <w:kern w:val="0"/>
          <w:sz w:val="24"/>
        </w:rPr>
        <w:t>培养目标</w:t>
      </w:r>
      <w:r>
        <w:rPr>
          <w:rFonts w:hint="eastAsia"/>
          <w:bCs/>
          <w:color w:val="000000"/>
          <w:kern w:val="0"/>
          <w:sz w:val="24"/>
        </w:rPr>
        <w:t>（人才培养目标定位与社会人才需求适应性、培养方案特点）</w:t>
      </w:r>
    </w:p>
    <w:p w:rsidR="00EE688D" w:rsidRPr="00D26A5F" w:rsidRDefault="00EE688D" w:rsidP="00EE688D">
      <w:pPr>
        <w:pStyle w:val="-"/>
        <w:ind w:firstLine="480"/>
        <w:rPr>
          <w:rFonts w:asciiTheme="minorEastAsia" w:eastAsiaTheme="minorEastAsia" w:hAnsiTheme="minorEastAsia"/>
          <w:sz w:val="24"/>
          <w:szCs w:val="24"/>
        </w:rPr>
      </w:pPr>
      <w:r w:rsidRPr="00D26A5F">
        <w:rPr>
          <w:rFonts w:asciiTheme="minorEastAsia" w:eastAsiaTheme="minorEastAsia" w:hAnsiTheme="minorEastAsia"/>
          <w:sz w:val="24"/>
          <w:szCs w:val="24"/>
        </w:rPr>
        <w:t>本专业培养适应我国社会主义现代化建设需要，掌握地理信息科学、测绘科学、计算机科学等方面的基础理论、知识和技能，熟悉地理信息系统、遥感、测绘、软件工程等基本原理和方法，了解智慧地球、虚拟现实技术、地理信息系统的应用前景，具备地理信息系统软件的应用和开发能力，能在城市、自然资源、环境、交通、人口、住房、土地、灾害、基础设施和规划管理等领域的政府部门、公司、规划设计院所，从事与地理信息系统有关的应用、开发和管理等工作，具有较强实践能力和创新精神的，德、智、体、美、</w:t>
      </w:r>
      <w:proofErr w:type="gramStart"/>
      <w:r w:rsidRPr="00D26A5F">
        <w:rPr>
          <w:rFonts w:asciiTheme="minorEastAsia" w:eastAsiaTheme="minorEastAsia" w:hAnsiTheme="minorEastAsia"/>
          <w:sz w:val="24"/>
          <w:szCs w:val="24"/>
        </w:rPr>
        <w:t>劳</w:t>
      </w:r>
      <w:proofErr w:type="gramEnd"/>
      <w:r w:rsidRPr="00D26A5F">
        <w:rPr>
          <w:rFonts w:asciiTheme="minorEastAsia" w:eastAsiaTheme="minorEastAsia" w:hAnsiTheme="minorEastAsia"/>
          <w:sz w:val="24"/>
          <w:szCs w:val="24"/>
        </w:rPr>
        <w:t>全面发展的高素质应用型人才。</w:t>
      </w:r>
    </w:p>
    <w:p w:rsidR="00EE688D" w:rsidRDefault="00EE688D" w:rsidP="00EE688D">
      <w:pPr>
        <w:adjustRightInd w:val="0"/>
        <w:snapToGrid w:val="0"/>
        <w:spacing w:line="480" w:lineRule="exact"/>
        <w:ind w:left="360" w:firstLineChars="200" w:firstLine="482"/>
        <w:jc w:val="left"/>
        <w:rPr>
          <w:bCs/>
          <w:color w:val="000000"/>
          <w:kern w:val="0"/>
          <w:sz w:val="24"/>
        </w:rPr>
      </w:pPr>
      <w:r>
        <w:rPr>
          <w:b/>
          <w:bCs/>
          <w:color w:val="000000"/>
          <w:kern w:val="0"/>
          <w:sz w:val="24"/>
        </w:rPr>
        <w:t>2.</w:t>
      </w:r>
      <w:r>
        <w:rPr>
          <w:rFonts w:hint="eastAsia"/>
          <w:b/>
          <w:bCs/>
          <w:color w:val="000000"/>
          <w:kern w:val="0"/>
          <w:sz w:val="24"/>
        </w:rPr>
        <w:t>教学条件</w:t>
      </w:r>
      <w:r>
        <w:rPr>
          <w:rFonts w:hint="eastAsia"/>
          <w:bCs/>
          <w:color w:val="000000"/>
          <w:kern w:val="0"/>
          <w:sz w:val="24"/>
        </w:rPr>
        <w:t>（专任教师数量和结构、生师比、教学经费投入、教学资源、实践教学及实习实训基地）</w:t>
      </w:r>
    </w:p>
    <w:p w:rsidR="00EE688D" w:rsidRDefault="00EE688D" w:rsidP="00EE688D">
      <w:pPr>
        <w:adjustRightInd w:val="0"/>
        <w:snapToGrid w:val="0"/>
        <w:spacing w:line="480" w:lineRule="exact"/>
        <w:ind w:firstLine="420"/>
        <w:jc w:val="left"/>
        <w:rPr>
          <w:bCs/>
          <w:color w:val="000000"/>
          <w:kern w:val="0"/>
          <w:sz w:val="24"/>
        </w:rPr>
      </w:pPr>
      <w:r>
        <w:rPr>
          <w:rFonts w:hint="eastAsia"/>
          <w:bCs/>
          <w:color w:val="000000"/>
          <w:kern w:val="0"/>
          <w:sz w:val="24"/>
        </w:rPr>
        <w:t>本专业共有专任</w:t>
      </w:r>
      <w:r>
        <w:rPr>
          <w:bCs/>
          <w:color w:val="000000"/>
          <w:kern w:val="0"/>
          <w:sz w:val="24"/>
        </w:rPr>
        <w:t>教师</w:t>
      </w:r>
      <w:r>
        <w:rPr>
          <w:bCs/>
          <w:color w:val="000000"/>
          <w:kern w:val="0"/>
          <w:sz w:val="24"/>
        </w:rPr>
        <w:t>8</w:t>
      </w:r>
      <w:r>
        <w:rPr>
          <w:rFonts w:hint="eastAsia"/>
          <w:bCs/>
          <w:color w:val="000000"/>
          <w:kern w:val="0"/>
          <w:sz w:val="24"/>
        </w:rPr>
        <w:t>名</w:t>
      </w:r>
      <w:r>
        <w:rPr>
          <w:bCs/>
          <w:color w:val="000000"/>
          <w:kern w:val="0"/>
          <w:sz w:val="24"/>
        </w:rPr>
        <w:t>，</w:t>
      </w:r>
      <w:r>
        <w:rPr>
          <w:rFonts w:hint="eastAsia"/>
          <w:bCs/>
          <w:color w:val="000000"/>
          <w:kern w:val="0"/>
          <w:sz w:val="24"/>
        </w:rPr>
        <w:t>其中教授</w:t>
      </w:r>
      <w:r>
        <w:rPr>
          <w:rFonts w:hint="eastAsia"/>
          <w:bCs/>
          <w:color w:val="000000"/>
          <w:kern w:val="0"/>
          <w:sz w:val="24"/>
        </w:rPr>
        <w:t>1</w:t>
      </w:r>
      <w:r>
        <w:rPr>
          <w:rFonts w:hint="eastAsia"/>
          <w:bCs/>
          <w:color w:val="000000"/>
          <w:kern w:val="0"/>
          <w:sz w:val="24"/>
        </w:rPr>
        <w:t>名，副教授</w:t>
      </w:r>
      <w:r>
        <w:rPr>
          <w:rFonts w:hint="eastAsia"/>
          <w:bCs/>
          <w:color w:val="000000"/>
          <w:kern w:val="0"/>
          <w:sz w:val="24"/>
        </w:rPr>
        <w:t>1</w:t>
      </w:r>
      <w:r>
        <w:rPr>
          <w:rFonts w:hint="eastAsia"/>
          <w:bCs/>
          <w:color w:val="000000"/>
          <w:kern w:val="0"/>
          <w:sz w:val="24"/>
        </w:rPr>
        <w:t>名，讲师</w:t>
      </w:r>
      <w:r>
        <w:rPr>
          <w:bCs/>
          <w:color w:val="000000"/>
          <w:kern w:val="0"/>
          <w:sz w:val="24"/>
        </w:rPr>
        <w:t>6</w:t>
      </w:r>
      <w:r>
        <w:rPr>
          <w:rFonts w:hint="eastAsia"/>
          <w:bCs/>
          <w:color w:val="000000"/>
          <w:kern w:val="0"/>
          <w:sz w:val="24"/>
        </w:rPr>
        <w:t>名，实验员</w:t>
      </w:r>
      <w:r>
        <w:rPr>
          <w:rFonts w:hint="eastAsia"/>
          <w:bCs/>
          <w:color w:val="000000"/>
          <w:kern w:val="0"/>
          <w:sz w:val="24"/>
        </w:rPr>
        <w:t>1</w:t>
      </w:r>
      <w:r>
        <w:rPr>
          <w:rFonts w:hint="eastAsia"/>
          <w:bCs/>
          <w:color w:val="000000"/>
          <w:kern w:val="0"/>
          <w:sz w:val="24"/>
        </w:rPr>
        <w:t>名，</w:t>
      </w:r>
      <w:r>
        <w:rPr>
          <w:bCs/>
          <w:color w:val="000000"/>
          <w:kern w:val="0"/>
          <w:sz w:val="24"/>
        </w:rPr>
        <w:t>生师比</w:t>
      </w:r>
      <w:r>
        <w:rPr>
          <w:rFonts w:hint="eastAsia"/>
          <w:bCs/>
          <w:color w:val="000000"/>
          <w:kern w:val="0"/>
          <w:sz w:val="24"/>
        </w:rPr>
        <w:t>为</w:t>
      </w:r>
      <w:r>
        <w:rPr>
          <w:rFonts w:hint="eastAsia"/>
          <w:bCs/>
          <w:color w:val="000000"/>
          <w:kern w:val="0"/>
          <w:sz w:val="24"/>
        </w:rPr>
        <w:t>11</w:t>
      </w:r>
      <w:r>
        <w:rPr>
          <w:rFonts w:hint="eastAsia"/>
          <w:bCs/>
          <w:color w:val="000000"/>
          <w:kern w:val="0"/>
          <w:sz w:val="24"/>
        </w:rPr>
        <w:t>：</w:t>
      </w:r>
      <w:r>
        <w:rPr>
          <w:rFonts w:hint="eastAsia"/>
          <w:bCs/>
          <w:color w:val="000000"/>
          <w:kern w:val="0"/>
          <w:sz w:val="24"/>
        </w:rPr>
        <w:t>1</w:t>
      </w:r>
      <w:r>
        <w:rPr>
          <w:rFonts w:hint="eastAsia"/>
          <w:bCs/>
          <w:color w:val="000000"/>
          <w:kern w:val="0"/>
          <w:sz w:val="24"/>
        </w:rPr>
        <w:t>，</w:t>
      </w:r>
      <w:r>
        <w:rPr>
          <w:bCs/>
          <w:color w:val="000000"/>
          <w:kern w:val="0"/>
          <w:sz w:val="24"/>
        </w:rPr>
        <w:t>专业教师中具有博士学位教师比例高于</w:t>
      </w:r>
      <w:r>
        <w:rPr>
          <w:bCs/>
          <w:color w:val="000000"/>
          <w:kern w:val="0"/>
          <w:sz w:val="24"/>
        </w:rPr>
        <w:t>80%</w:t>
      </w:r>
      <w:r>
        <w:rPr>
          <w:bCs/>
          <w:color w:val="000000"/>
          <w:kern w:val="0"/>
          <w:sz w:val="24"/>
        </w:rPr>
        <w:t>，</w:t>
      </w:r>
      <w:r>
        <w:rPr>
          <w:bCs/>
          <w:color w:val="000000"/>
          <w:kern w:val="0"/>
          <w:sz w:val="24"/>
        </w:rPr>
        <w:t>2</w:t>
      </w:r>
      <w:r>
        <w:rPr>
          <w:rFonts w:hint="eastAsia"/>
          <w:bCs/>
          <w:color w:val="000000"/>
          <w:kern w:val="0"/>
          <w:sz w:val="24"/>
        </w:rPr>
        <w:t>名</w:t>
      </w:r>
      <w:r>
        <w:rPr>
          <w:bCs/>
          <w:color w:val="000000"/>
          <w:kern w:val="0"/>
          <w:sz w:val="24"/>
        </w:rPr>
        <w:t>教师</w:t>
      </w:r>
      <w:r>
        <w:rPr>
          <w:rFonts w:hint="eastAsia"/>
          <w:bCs/>
          <w:color w:val="000000"/>
          <w:kern w:val="0"/>
          <w:sz w:val="24"/>
        </w:rPr>
        <w:t>成为</w:t>
      </w:r>
      <w:r>
        <w:rPr>
          <w:bCs/>
          <w:color w:val="000000"/>
          <w:kern w:val="0"/>
          <w:sz w:val="24"/>
        </w:rPr>
        <w:t>双师型教师</w:t>
      </w:r>
      <w:r>
        <w:rPr>
          <w:rFonts w:hint="eastAsia"/>
          <w:bCs/>
          <w:color w:val="000000"/>
          <w:kern w:val="0"/>
          <w:sz w:val="24"/>
        </w:rPr>
        <w:t>。完成测绘</w:t>
      </w:r>
      <w:r>
        <w:rPr>
          <w:bCs/>
          <w:color w:val="000000"/>
          <w:kern w:val="0"/>
          <w:sz w:val="24"/>
        </w:rPr>
        <w:t>与地理信息系统实验室</w:t>
      </w:r>
      <w:r>
        <w:rPr>
          <w:rFonts w:hint="eastAsia"/>
          <w:bCs/>
          <w:color w:val="000000"/>
          <w:kern w:val="0"/>
          <w:sz w:val="24"/>
        </w:rPr>
        <w:t>建设</w:t>
      </w:r>
      <w:r>
        <w:rPr>
          <w:bCs/>
          <w:color w:val="000000"/>
          <w:kern w:val="0"/>
          <w:sz w:val="24"/>
        </w:rPr>
        <w:t>（</w:t>
      </w:r>
      <w:r>
        <w:rPr>
          <w:rFonts w:hint="eastAsia"/>
          <w:bCs/>
          <w:color w:val="000000"/>
          <w:kern w:val="0"/>
          <w:sz w:val="24"/>
        </w:rPr>
        <w:t>141</w:t>
      </w:r>
      <w:r>
        <w:rPr>
          <w:rFonts w:hint="eastAsia"/>
          <w:bCs/>
          <w:color w:val="000000"/>
          <w:kern w:val="0"/>
          <w:sz w:val="24"/>
        </w:rPr>
        <w:t>万</w:t>
      </w:r>
      <w:r>
        <w:rPr>
          <w:bCs/>
          <w:color w:val="000000"/>
          <w:kern w:val="0"/>
          <w:sz w:val="24"/>
        </w:rPr>
        <w:t>）</w:t>
      </w:r>
      <w:r>
        <w:rPr>
          <w:rFonts w:hint="eastAsia"/>
          <w:bCs/>
          <w:color w:val="000000"/>
          <w:kern w:val="0"/>
          <w:sz w:val="24"/>
        </w:rPr>
        <w:t>，</w:t>
      </w:r>
      <w:r>
        <w:rPr>
          <w:bCs/>
          <w:color w:val="000000"/>
          <w:kern w:val="0"/>
          <w:sz w:val="24"/>
        </w:rPr>
        <w:t>使得实验室达到</w:t>
      </w:r>
      <w:r>
        <w:rPr>
          <w:rFonts w:hint="eastAsia"/>
          <w:bCs/>
          <w:color w:val="000000"/>
          <w:kern w:val="0"/>
          <w:sz w:val="24"/>
        </w:rPr>
        <w:t>6</w:t>
      </w:r>
      <w:r>
        <w:rPr>
          <w:rFonts w:hint="eastAsia"/>
          <w:bCs/>
          <w:color w:val="000000"/>
          <w:kern w:val="0"/>
          <w:sz w:val="24"/>
        </w:rPr>
        <w:t>个</w:t>
      </w:r>
      <w:r>
        <w:rPr>
          <w:bCs/>
          <w:color w:val="000000"/>
          <w:kern w:val="0"/>
          <w:sz w:val="24"/>
        </w:rPr>
        <w:t>，面积超过</w:t>
      </w:r>
      <w:r>
        <w:rPr>
          <w:rFonts w:hint="eastAsia"/>
          <w:bCs/>
          <w:color w:val="000000"/>
          <w:kern w:val="0"/>
          <w:sz w:val="24"/>
        </w:rPr>
        <w:t>800</w:t>
      </w:r>
      <w:r>
        <w:rPr>
          <w:bCs/>
          <w:color w:val="000000"/>
          <w:kern w:val="0"/>
          <w:sz w:val="24"/>
        </w:rPr>
        <w:t>m</w:t>
      </w:r>
      <w:r>
        <w:rPr>
          <w:bCs/>
          <w:color w:val="000000"/>
          <w:kern w:val="0"/>
          <w:sz w:val="24"/>
          <w:vertAlign w:val="superscript"/>
        </w:rPr>
        <w:t>2</w:t>
      </w:r>
      <w:r>
        <w:rPr>
          <w:rFonts w:hint="eastAsia"/>
          <w:bCs/>
          <w:color w:val="000000"/>
          <w:kern w:val="0"/>
          <w:sz w:val="24"/>
        </w:rPr>
        <w:t>，</w:t>
      </w:r>
      <w:r>
        <w:rPr>
          <w:bCs/>
          <w:color w:val="000000"/>
          <w:kern w:val="0"/>
          <w:sz w:val="24"/>
        </w:rPr>
        <w:t>固定资产</w:t>
      </w:r>
      <w:r>
        <w:rPr>
          <w:rFonts w:hint="eastAsia"/>
          <w:bCs/>
          <w:color w:val="000000"/>
          <w:kern w:val="0"/>
          <w:sz w:val="24"/>
        </w:rPr>
        <w:t>超过</w:t>
      </w:r>
      <w:r>
        <w:rPr>
          <w:rFonts w:hint="eastAsia"/>
          <w:bCs/>
          <w:color w:val="000000"/>
          <w:kern w:val="0"/>
          <w:sz w:val="24"/>
        </w:rPr>
        <w:t>500</w:t>
      </w:r>
      <w:r>
        <w:rPr>
          <w:rFonts w:hint="eastAsia"/>
          <w:bCs/>
          <w:color w:val="000000"/>
          <w:kern w:val="0"/>
          <w:sz w:val="24"/>
        </w:rPr>
        <w:t>万元，校外</w:t>
      </w:r>
      <w:r>
        <w:rPr>
          <w:bCs/>
          <w:color w:val="000000"/>
          <w:kern w:val="0"/>
          <w:sz w:val="24"/>
        </w:rPr>
        <w:t>实践基地数量达到</w:t>
      </w:r>
      <w:r>
        <w:rPr>
          <w:rFonts w:hint="eastAsia"/>
          <w:bCs/>
          <w:color w:val="000000"/>
          <w:kern w:val="0"/>
          <w:sz w:val="24"/>
        </w:rPr>
        <w:t>8</w:t>
      </w:r>
      <w:r>
        <w:rPr>
          <w:rFonts w:hint="eastAsia"/>
          <w:bCs/>
          <w:color w:val="000000"/>
          <w:kern w:val="0"/>
          <w:sz w:val="24"/>
        </w:rPr>
        <w:t>个</w:t>
      </w:r>
      <w:r>
        <w:rPr>
          <w:bCs/>
          <w:color w:val="000000"/>
          <w:kern w:val="0"/>
          <w:sz w:val="24"/>
        </w:rPr>
        <w:t>以上，</w:t>
      </w:r>
      <w:r>
        <w:rPr>
          <w:rFonts w:hint="eastAsia"/>
          <w:bCs/>
          <w:color w:val="000000"/>
          <w:kern w:val="0"/>
          <w:sz w:val="24"/>
        </w:rPr>
        <w:t>完全</w:t>
      </w:r>
      <w:r>
        <w:rPr>
          <w:bCs/>
          <w:color w:val="000000"/>
          <w:kern w:val="0"/>
          <w:sz w:val="24"/>
        </w:rPr>
        <w:t>满足实验教学需要。</w:t>
      </w:r>
      <w:r>
        <w:rPr>
          <w:rFonts w:hint="eastAsia"/>
          <w:bCs/>
          <w:color w:val="000000"/>
          <w:kern w:val="0"/>
          <w:sz w:val="24"/>
        </w:rPr>
        <w:t>制定</w:t>
      </w:r>
      <w:r>
        <w:rPr>
          <w:bCs/>
          <w:color w:val="000000"/>
          <w:kern w:val="0"/>
          <w:sz w:val="24"/>
        </w:rPr>
        <w:t>了《</w:t>
      </w:r>
      <w:r>
        <w:rPr>
          <w:rFonts w:hint="eastAsia"/>
          <w:bCs/>
          <w:color w:val="000000"/>
          <w:kern w:val="0"/>
          <w:sz w:val="24"/>
        </w:rPr>
        <w:t>地理</w:t>
      </w:r>
      <w:r>
        <w:rPr>
          <w:bCs/>
          <w:color w:val="000000"/>
          <w:kern w:val="0"/>
          <w:sz w:val="24"/>
        </w:rPr>
        <w:t>信息科学专业实践教学质量标准》</w:t>
      </w:r>
      <w:r>
        <w:rPr>
          <w:rFonts w:hint="eastAsia"/>
          <w:bCs/>
          <w:color w:val="000000"/>
          <w:kern w:val="0"/>
          <w:sz w:val="24"/>
        </w:rPr>
        <w:t>、</w:t>
      </w:r>
      <w:r>
        <w:rPr>
          <w:bCs/>
          <w:color w:val="000000"/>
          <w:kern w:val="0"/>
          <w:sz w:val="24"/>
        </w:rPr>
        <w:t>《</w:t>
      </w:r>
      <w:r>
        <w:rPr>
          <w:rFonts w:hint="eastAsia"/>
          <w:bCs/>
          <w:color w:val="000000"/>
          <w:kern w:val="0"/>
          <w:sz w:val="24"/>
        </w:rPr>
        <w:t>地理</w:t>
      </w:r>
      <w:r>
        <w:rPr>
          <w:bCs/>
          <w:color w:val="000000"/>
          <w:kern w:val="0"/>
          <w:sz w:val="24"/>
        </w:rPr>
        <w:t>信息科学专业</w:t>
      </w:r>
      <w:r>
        <w:rPr>
          <w:rFonts w:hint="eastAsia"/>
          <w:bCs/>
          <w:color w:val="000000"/>
          <w:kern w:val="0"/>
          <w:sz w:val="24"/>
        </w:rPr>
        <w:t>支持</w:t>
      </w:r>
      <w:r>
        <w:rPr>
          <w:bCs/>
          <w:color w:val="000000"/>
          <w:kern w:val="0"/>
          <w:sz w:val="24"/>
        </w:rPr>
        <w:t>学生学科竞赛</w:t>
      </w:r>
      <w:r>
        <w:rPr>
          <w:rFonts w:hint="eastAsia"/>
          <w:bCs/>
          <w:color w:val="000000"/>
          <w:kern w:val="0"/>
          <w:sz w:val="24"/>
        </w:rPr>
        <w:t>的</w:t>
      </w:r>
      <w:r>
        <w:rPr>
          <w:bCs/>
          <w:color w:val="000000"/>
          <w:kern w:val="0"/>
          <w:sz w:val="24"/>
        </w:rPr>
        <w:t>规定》</w:t>
      </w:r>
      <w:r>
        <w:rPr>
          <w:rFonts w:hint="eastAsia"/>
          <w:bCs/>
          <w:color w:val="000000"/>
          <w:kern w:val="0"/>
          <w:sz w:val="24"/>
        </w:rPr>
        <w:t>等</w:t>
      </w:r>
      <w:r>
        <w:rPr>
          <w:bCs/>
          <w:color w:val="000000"/>
          <w:kern w:val="0"/>
          <w:sz w:val="24"/>
        </w:rPr>
        <w:t>专业管理</w:t>
      </w:r>
      <w:r>
        <w:rPr>
          <w:rFonts w:hint="eastAsia"/>
          <w:bCs/>
          <w:color w:val="000000"/>
          <w:kern w:val="0"/>
          <w:sz w:val="24"/>
        </w:rPr>
        <w:t>制度</w:t>
      </w:r>
      <w:r>
        <w:rPr>
          <w:bCs/>
          <w:color w:val="000000"/>
          <w:kern w:val="0"/>
          <w:sz w:val="24"/>
        </w:rPr>
        <w:t>。</w:t>
      </w:r>
      <w:r>
        <w:rPr>
          <w:rFonts w:hint="eastAsia"/>
          <w:bCs/>
          <w:color w:val="000000"/>
          <w:kern w:val="0"/>
          <w:sz w:val="24"/>
        </w:rPr>
        <w:t>并建立了广东建通测绘地理信息技术股份有限公司、上海华测导航技术有限公司、广东麦科瑞地理信息工程有限公司、广东泊</w:t>
      </w:r>
      <w:proofErr w:type="gramStart"/>
      <w:r>
        <w:rPr>
          <w:rFonts w:hint="eastAsia"/>
          <w:bCs/>
          <w:color w:val="000000"/>
          <w:kern w:val="0"/>
          <w:sz w:val="24"/>
        </w:rPr>
        <w:t>锐数创空间</w:t>
      </w:r>
      <w:proofErr w:type="gramEnd"/>
      <w:r>
        <w:rPr>
          <w:rFonts w:hint="eastAsia"/>
          <w:bCs/>
          <w:color w:val="000000"/>
          <w:kern w:val="0"/>
          <w:sz w:val="24"/>
        </w:rPr>
        <w:t>技术有限公司等多家签约实习基地。</w:t>
      </w:r>
    </w:p>
    <w:p w:rsidR="00EE688D" w:rsidRDefault="00EE688D" w:rsidP="00EE688D">
      <w:pPr>
        <w:spacing w:line="400" w:lineRule="atLeast"/>
        <w:ind w:firstLineChars="200" w:firstLine="482"/>
        <w:rPr>
          <w:rFonts w:asciiTheme="minorEastAsia" w:hAnsiTheme="minorEastAsia"/>
          <w:b/>
          <w:kern w:val="0"/>
          <w:sz w:val="24"/>
          <w:szCs w:val="24"/>
        </w:rPr>
      </w:pPr>
      <w:r>
        <w:rPr>
          <w:rFonts w:asciiTheme="minorEastAsia" w:hAnsiTheme="minorEastAsia" w:hint="eastAsia"/>
          <w:b/>
          <w:kern w:val="0"/>
          <w:sz w:val="24"/>
          <w:szCs w:val="24"/>
        </w:rPr>
        <w:t xml:space="preserve">2.1 </w:t>
      </w:r>
      <w:r>
        <w:rPr>
          <w:rFonts w:asciiTheme="minorEastAsia" w:hAnsiTheme="minorEastAsia"/>
          <w:b/>
          <w:kern w:val="0"/>
          <w:sz w:val="24"/>
          <w:szCs w:val="24"/>
        </w:rPr>
        <w:t>师资队伍数量及结构</w:t>
      </w:r>
    </w:p>
    <w:p w:rsidR="00EE688D" w:rsidRDefault="00EE688D" w:rsidP="00EE688D">
      <w:pPr>
        <w:adjustRightInd w:val="0"/>
        <w:snapToGrid w:val="0"/>
        <w:spacing w:line="480" w:lineRule="exact"/>
        <w:ind w:firstLine="420"/>
        <w:jc w:val="left"/>
        <w:rPr>
          <w:bCs/>
          <w:color w:val="000000"/>
          <w:kern w:val="0"/>
          <w:sz w:val="24"/>
        </w:rPr>
      </w:pPr>
      <w:r>
        <w:rPr>
          <w:rFonts w:ascii="宋体" w:hAnsi="宋体" w:hint="eastAsia"/>
          <w:sz w:val="24"/>
          <w:szCs w:val="24"/>
        </w:rPr>
        <w:t>地理信息</w:t>
      </w:r>
      <w:r>
        <w:rPr>
          <w:rFonts w:ascii="宋体" w:hAnsi="宋体"/>
          <w:sz w:val="24"/>
          <w:szCs w:val="24"/>
        </w:rPr>
        <w:t>科学专业目前有专职教师8</w:t>
      </w:r>
      <w:r>
        <w:rPr>
          <w:rFonts w:ascii="宋体" w:hAnsi="宋体" w:hint="eastAsia"/>
          <w:sz w:val="24"/>
          <w:szCs w:val="24"/>
        </w:rPr>
        <w:t>人</w:t>
      </w:r>
      <w:r>
        <w:rPr>
          <w:rFonts w:ascii="宋体" w:hAnsi="宋体"/>
          <w:sz w:val="24"/>
          <w:szCs w:val="24"/>
        </w:rPr>
        <w:t>，实验员</w:t>
      </w:r>
      <w:r>
        <w:rPr>
          <w:rFonts w:ascii="宋体" w:hAnsi="宋体" w:hint="eastAsia"/>
          <w:sz w:val="24"/>
          <w:szCs w:val="24"/>
        </w:rPr>
        <w:t>1人，其中</w:t>
      </w:r>
      <w:r>
        <w:rPr>
          <w:rFonts w:ascii="宋体" w:hAnsi="宋体"/>
          <w:sz w:val="24"/>
          <w:szCs w:val="24"/>
        </w:rPr>
        <w:t>7</w:t>
      </w:r>
      <w:r>
        <w:rPr>
          <w:rFonts w:ascii="宋体" w:hAnsi="宋体" w:hint="eastAsia"/>
          <w:sz w:val="24"/>
          <w:szCs w:val="24"/>
        </w:rPr>
        <w:t>人</w:t>
      </w:r>
      <w:r>
        <w:rPr>
          <w:rFonts w:ascii="宋体" w:hAnsi="宋体"/>
          <w:sz w:val="24"/>
          <w:szCs w:val="24"/>
        </w:rPr>
        <w:t>拥有</w:t>
      </w:r>
      <w:r>
        <w:rPr>
          <w:rFonts w:ascii="宋体" w:hAnsi="宋体" w:hint="eastAsia"/>
          <w:sz w:val="24"/>
          <w:szCs w:val="24"/>
        </w:rPr>
        <w:t>博士学位，</w:t>
      </w:r>
      <w:r>
        <w:rPr>
          <w:rFonts w:ascii="宋体" w:hAnsi="宋体"/>
          <w:sz w:val="24"/>
          <w:szCs w:val="24"/>
        </w:rPr>
        <w:t>比例为87.5%</w:t>
      </w:r>
      <w:r>
        <w:rPr>
          <w:rFonts w:ascii="宋体" w:hAnsi="宋体" w:hint="eastAsia"/>
          <w:sz w:val="24"/>
          <w:szCs w:val="24"/>
        </w:rPr>
        <w:t>；</w:t>
      </w:r>
      <w:r>
        <w:rPr>
          <w:rFonts w:ascii="宋体" w:hAnsi="宋体"/>
          <w:sz w:val="24"/>
          <w:szCs w:val="24"/>
        </w:rPr>
        <w:t>副教授</w:t>
      </w:r>
      <w:r>
        <w:rPr>
          <w:rFonts w:ascii="宋体" w:hAnsi="宋体" w:hint="eastAsia"/>
          <w:sz w:val="24"/>
          <w:szCs w:val="24"/>
        </w:rPr>
        <w:t>1人。201</w:t>
      </w:r>
      <w:r>
        <w:rPr>
          <w:rFonts w:ascii="宋体" w:hAnsi="宋体"/>
          <w:sz w:val="24"/>
          <w:szCs w:val="24"/>
        </w:rPr>
        <w:t>8</w:t>
      </w:r>
      <w:r>
        <w:rPr>
          <w:rFonts w:ascii="宋体" w:hAnsi="宋体" w:hint="eastAsia"/>
          <w:sz w:val="24"/>
          <w:szCs w:val="24"/>
        </w:rPr>
        <w:t>年本专业招生</w:t>
      </w:r>
      <w:r>
        <w:rPr>
          <w:rFonts w:ascii="宋体" w:hAnsi="宋体"/>
          <w:sz w:val="24"/>
          <w:szCs w:val="24"/>
        </w:rPr>
        <w:t>34</w:t>
      </w:r>
      <w:r>
        <w:rPr>
          <w:rFonts w:ascii="宋体" w:hAnsi="宋体" w:hint="eastAsia"/>
          <w:sz w:val="24"/>
          <w:szCs w:val="24"/>
        </w:rPr>
        <w:t>人，生师比为</w:t>
      </w:r>
      <w:r>
        <w:rPr>
          <w:rFonts w:ascii="宋体" w:hAnsi="宋体"/>
          <w:sz w:val="24"/>
          <w:szCs w:val="24"/>
        </w:rPr>
        <w:t>11</w:t>
      </w:r>
      <w:r>
        <w:rPr>
          <w:rFonts w:ascii="宋体" w:hAnsi="宋体" w:hint="eastAsia"/>
          <w:sz w:val="24"/>
          <w:szCs w:val="24"/>
        </w:rPr>
        <w:t>:1。</w:t>
      </w:r>
    </w:p>
    <w:p w:rsidR="00EE688D" w:rsidRDefault="00EE688D" w:rsidP="00EE688D">
      <w:pPr>
        <w:jc w:val="center"/>
        <w:rPr>
          <w:rFonts w:asciiTheme="minorEastAsia" w:hAnsiTheme="minorEastAsia" w:cs="宋体"/>
          <w:bCs/>
          <w:szCs w:val="21"/>
        </w:rPr>
      </w:pPr>
      <w:r>
        <w:rPr>
          <w:rFonts w:asciiTheme="minorEastAsia" w:hAnsiTheme="minorEastAsia" w:cs="宋体" w:hint="eastAsia"/>
          <w:bCs/>
          <w:szCs w:val="21"/>
        </w:rPr>
        <w:t>师资结构（职称、学历）</w:t>
      </w:r>
    </w:p>
    <w:tbl>
      <w:tblPr>
        <w:tblpPr w:leftFromText="180" w:rightFromText="180" w:vertAnchor="text" w:horzAnchor="page" w:tblpXSpec="center" w:tblpY="179"/>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983"/>
        <w:gridCol w:w="720"/>
        <w:gridCol w:w="1376"/>
        <w:gridCol w:w="817"/>
        <w:gridCol w:w="1307"/>
        <w:gridCol w:w="659"/>
        <w:gridCol w:w="1217"/>
        <w:gridCol w:w="797"/>
      </w:tblGrid>
      <w:tr w:rsidR="00EE688D" w:rsidTr="00EE688D">
        <w:trPr>
          <w:trHeight w:val="300"/>
        </w:trPr>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旅游管理专任教师（人）</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教授</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1</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副教授</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1</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讲师</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5</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助教</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0</w:t>
            </w:r>
          </w:p>
        </w:tc>
      </w:tr>
      <w:tr w:rsidR="00EE688D" w:rsidTr="00EE688D">
        <w:trPr>
          <w:trHeight w:val="351"/>
        </w:trPr>
        <w:tc>
          <w:tcPr>
            <w:tcW w:w="964" w:type="dxa"/>
            <w:vMerge/>
            <w:tcBorders>
              <w:top w:val="single" w:sz="4" w:space="0" w:color="auto"/>
              <w:left w:val="single" w:sz="4" w:space="0" w:color="auto"/>
              <w:bottom w:val="single" w:sz="4" w:space="0" w:color="auto"/>
              <w:right w:val="single" w:sz="4" w:space="0" w:color="auto"/>
            </w:tcBorders>
            <w:vAlign w:val="center"/>
          </w:tcPr>
          <w:p w:rsidR="00EE688D" w:rsidRDefault="00EE688D" w:rsidP="00EE688D">
            <w:pPr>
              <w:jc w:val="left"/>
              <w:rPr>
                <w:rFonts w:asciiTheme="minorEastAsia" w:hAnsiTheme="minorEastAsia" w:cs="宋体"/>
                <w:szCs w:val="21"/>
              </w:rPr>
            </w:pP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博士</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7</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硕士</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0</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学士（本科）</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0</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其它</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0</w:t>
            </w:r>
          </w:p>
        </w:tc>
      </w:tr>
    </w:tbl>
    <w:p w:rsidR="00EE688D" w:rsidRDefault="00EE688D" w:rsidP="00EE688D">
      <w:pPr>
        <w:spacing w:line="320" w:lineRule="exact"/>
        <w:rPr>
          <w:rFonts w:asciiTheme="minorEastAsia" w:hAnsiTheme="minorEastAsia" w:cs="宋体"/>
          <w:bCs/>
          <w:szCs w:val="21"/>
        </w:rPr>
      </w:pPr>
      <w:r>
        <w:rPr>
          <w:rFonts w:asciiTheme="minorEastAsia" w:hAnsiTheme="minorEastAsia" w:cs="宋体" w:hint="eastAsia"/>
          <w:szCs w:val="21"/>
        </w:rPr>
        <w:t xml:space="preserve">  </w:t>
      </w:r>
    </w:p>
    <w:p w:rsidR="00EE688D" w:rsidRDefault="00EE688D" w:rsidP="00EE688D">
      <w:pPr>
        <w:jc w:val="center"/>
        <w:rPr>
          <w:rFonts w:asciiTheme="minorEastAsia" w:hAnsiTheme="minorEastAsia" w:cs="宋体"/>
          <w:bCs/>
          <w:szCs w:val="21"/>
        </w:rPr>
      </w:pPr>
      <w:r>
        <w:rPr>
          <w:rFonts w:asciiTheme="minorEastAsia" w:hAnsiTheme="minorEastAsia" w:cs="宋体" w:hint="eastAsia"/>
          <w:bCs/>
          <w:szCs w:val="21"/>
        </w:rPr>
        <w:t>专任教师中具有硕士、博士学位和具有高级职称情况统计</w:t>
      </w:r>
    </w:p>
    <w:tbl>
      <w:tblPr>
        <w:tblpPr w:leftFromText="180" w:rightFromText="180" w:vertAnchor="text" w:horzAnchor="page" w:tblpXSpec="center" w:tblpY="21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960"/>
        <w:gridCol w:w="1392"/>
        <w:gridCol w:w="999"/>
        <w:gridCol w:w="1475"/>
        <w:gridCol w:w="998"/>
        <w:gridCol w:w="1380"/>
      </w:tblGrid>
      <w:tr w:rsidR="00EE688D" w:rsidTr="00EE688D">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专任教师数（人）</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其中具有研究生学位</w:t>
            </w:r>
          </w:p>
        </w:tc>
        <w:tc>
          <w:tcPr>
            <w:tcW w:w="2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其中具有博士学位</w:t>
            </w:r>
          </w:p>
        </w:tc>
        <w:tc>
          <w:tcPr>
            <w:tcW w:w="23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其中具有高级职称</w:t>
            </w:r>
          </w:p>
        </w:tc>
      </w:tr>
      <w:tr w:rsidR="00EE688D" w:rsidTr="00EE688D">
        <w:tc>
          <w:tcPr>
            <w:tcW w:w="1815" w:type="dxa"/>
            <w:vMerge/>
            <w:tcBorders>
              <w:top w:val="single" w:sz="4" w:space="0" w:color="auto"/>
              <w:left w:val="single" w:sz="4" w:space="0" w:color="auto"/>
              <w:bottom w:val="single" w:sz="4" w:space="0" w:color="auto"/>
              <w:right w:val="single" w:sz="4" w:space="0" w:color="auto"/>
            </w:tcBorders>
            <w:vAlign w:val="center"/>
          </w:tcPr>
          <w:p w:rsidR="00EE688D" w:rsidRDefault="00EE688D" w:rsidP="00EE688D">
            <w:pPr>
              <w:jc w:val="left"/>
              <w:rPr>
                <w:rFonts w:asciiTheme="minorEastAsia" w:hAnsiTheme="minorEastAsia" w:cs="宋体"/>
                <w:szCs w:val="21"/>
              </w:rPr>
            </w:pP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人数（人）</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比例（%）</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人数（人）</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比例（%）</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人数（人）</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比例（%）</w:t>
            </w:r>
          </w:p>
        </w:tc>
      </w:tr>
      <w:tr w:rsidR="00EE688D" w:rsidTr="00EE688D">
        <w:trPr>
          <w:trHeight w:val="470"/>
        </w:trPr>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8</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8</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hint="eastAsia"/>
                <w:szCs w:val="21"/>
              </w:rPr>
              <w:t>100</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7</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87.5</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2</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688D" w:rsidRDefault="00EE688D" w:rsidP="00EE688D">
            <w:pPr>
              <w:jc w:val="center"/>
              <w:rPr>
                <w:rFonts w:asciiTheme="minorEastAsia" w:hAnsiTheme="minorEastAsia" w:cs="宋体"/>
                <w:szCs w:val="21"/>
              </w:rPr>
            </w:pPr>
            <w:r>
              <w:rPr>
                <w:rFonts w:asciiTheme="minorEastAsia" w:hAnsiTheme="minorEastAsia" w:cs="宋体"/>
                <w:szCs w:val="21"/>
              </w:rPr>
              <w:t>25</w:t>
            </w:r>
          </w:p>
        </w:tc>
      </w:tr>
    </w:tbl>
    <w:p w:rsidR="00EE688D" w:rsidRDefault="00EE688D" w:rsidP="00EE688D">
      <w:pPr>
        <w:rPr>
          <w:rFonts w:asciiTheme="minorEastAsia" w:hAnsiTheme="minorEastAsia"/>
          <w:b/>
          <w:kern w:val="0"/>
          <w:sz w:val="24"/>
          <w:szCs w:val="24"/>
        </w:rPr>
      </w:pPr>
      <w:r>
        <w:rPr>
          <w:rFonts w:asciiTheme="minorEastAsia" w:hAnsiTheme="minorEastAsia" w:hint="eastAsia"/>
          <w:b/>
          <w:kern w:val="0"/>
          <w:sz w:val="24"/>
          <w:szCs w:val="24"/>
        </w:rPr>
        <w:t xml:space="preserve">2.2 </w:t>
      </w:r>
      <w:r>
        <w:rPr>
          <w:rFonts w:asciiTheme="minorEastAsia" w:hAnsiTheme="minorEastAsia"/>
          <w:b/>
          <w:kern w:val="0"/>
          <w:sz w:val="24"/>
          <w:szCs w:val="24"/>
        </w:rPr>
        <w:t>教学经费投入</w:t>
      </w:r>
    </w:p>
    <w:p w:rsidR="00EE688D" w:rsidRDefault="00EE688D" w:rsidP="00EE68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严格使用学校下达教学经费，经费使用明细表齐全，涉及到万元以上的大额经费（本院为野外实习经费）均由院党政联席会议讨论决定，并按制度严格执行，经费使用由实习指导教师经手，经费借贷与报销均由办公室主任经手，并对经费使用情况进行通报。</w:t>
      </w:r>
    </w:p>
    <w:p w:rsidR="00EE688D" w:rsidRDefault="00EE688D" w:rsidP="00EE68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有专项经费支持教学改革、大学生创新创业和实践教学。其中从学院与协同单位获得的协同育人支持费用中专门划拨40%，用于对教学改革和实践教学的支持。</w:t>
      </w:r>
    </w:p>
    <w:p w:rsidR="00EE688D" w:rsidRDefault="00EE688D" w:rsidP="00EE68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努力自筹经费用于本科教学，在学生的实践教学中发挥了重要作用。201</w:t>
      </w:r>
      <w:r>
        <w:rPr>
          <w:rFonts w:asciiTheme="minorEastAsia" w:hAnsiTheme="minorEastAsia"/>
          <w:sz w:val="24"/>
          <w:szCs w:val="24"/>
        </w:rPr>
        <w:t>8</w:t>
      </w:r>
      <w:r>
        <w:rPr>
          <w:rFonts w:asciiTheme="minorEastAsia" w:hAnsiTheme="minorEastAsia" w:hint="eastAsia"/>
          <w:sz w:val="24"/>
          <w:szCs w:val="24"/>
        </w:rPr>
        <w:t>-201</w:t>
      </w:r>
      <w:r>
        <w:rPr>
          <w:rFonts w:asciiTheme="minorEastAsia" w:hAnsiTheme="minorEastAsia"/>
          <w:sz w:val="24"/>
          <w:szCs w:val="24"/>
        </w:rPr>
        <w:t>9</w:t>
      </w:r>
      <w:r>
        <w:rPr>
          <w:rFonts w:asciiTheme="minorEastAsia" w:hAnsiTheme="minorEastAsia" w:hint="eastAsia"/>
          <w:sz w:val="24"/>
          <w:szCs w:val="24"/>
        </w:rPr>
        <w:t>学</w:t>
      </w:r>
      <w:proofErr w:type="gramStart"/>
      <w:r>
        <w:rPr>
          <w:rFonts w:asciiTheme="minorEastAsia" w:hAnsiTheme="minorEastAsia" w:hint="eastAsia"/>
          <w:sz w:val="24"/>
          <w:szCs w:val="24"/>
        </w:rPr>
        <w:t>年度获</w:t>
      </w:r>
      <w:proofErr w:type="gramEnd"/>
      <w:r>
        <w:rPr>
          <w:rFonts w:asciiTheme="minorEastAsia" w:hAnsiTheme="minorEastAsia" w:hint="eastAsia"/>
          <w:sz w:val="24"/>
          <w:szCs w:val="24"/>
        </w:rPr>
        <w:t>协同单位协同育人经费支持。</w:t>
      </w:r>
    </w:p>
    <w:p w:rsidR="001E6E51" w:rsidRDefault="001E6E51" w:rsidP="00EE688D">
      <w:pPr>
        <w:rPr>
          <w:rFonts w:asciiTheme="minorEastAsia" w:hAnsiTheme="minorEastAsia"/>
          <w:b/>
          <w:kern w:val="0"/>
          <w:sz w:val="24"/>
          <w:szCs w:val="24"/>
        </w:rPr>
      </w:pPr>
    </w:p>
    <w:p w:rsidR="00EE688D" w:rsidRDefault="00EE688D" w:rsidP="00EE688D">
      <w:pPr>
        <w:rPr>
          <w:b/>
          <w:kern w:val="0"/>
          <w:sz w:val="24"/>
          <w:szCs w:val="24"/>
        </w:rPr>
      </w:pPr>
      <w:r>
        <w:rPr>
          <w:rFonts w:asciiTheme="minorEastAsia" w:hAnsiTheme="minorEastAsia" w:hint="eastAsia"/>
          <w:b/>
          <w:kern w:val="0"/>
          <w:sz w:val="24"/>
          <w:szCs w:val="24"/>
        </w:rPr>
        <w:t>2.3</w:t>
      </w:r>
      <w:r>
        <w:rPr>
          <w:b/>
          <w:kern w:val="0"/>
          <w:sz w:val="24"/>
          <w:szCs w:val="24"/>
        </w:rPr>
        <w:t>教学</w:t>
      </w:r>
      <w:r>
        <w:rPr>
          <w:rFonts w:hint="eastAsia"/>
          <w:b/>
          <w:kern w:val="0"/>
          <w:sz w:val="24"/>
          <w:szCs w:val="24"/>
        </w:rPr>
        <w:t>资源、实践教学及实习实训基地</w:t>
      </w:r>
    </w:p>
    <w:p w:rsidR="00EE688D" w:rsidRDefault="00EE688D" w:rsidP="00EE688D">
      <w:pPr>
        <w:spacing w:line="360" w:lineRule="auto"/>
        <w:ind w:firstLineChars="800" w:firstLine="1928"/>
        <w:rPr>
          <w:rFonts w:ascii="Times New Roman" w:eastAsia="宋体" w:hAnsi="Times New Roman"/>
          <w:b/>
          <w:sz w:val="24"/>
          <w:szCs w:val="28"/>
        </w:rPr>
      </w:pPr>
      <w:r>
        <w:rPr>
          <w:rFonts w:ascii="Times New Roman" w:eastAsia="宋体" w:hAnsi="Times New Roman" w:hint="eastAsia"/>
          <w:b/>
          <w:sz w:val="24"/>
          <w:szCs w:val="28"/>
        </w:rPr>
        <w:t>201</w:t>
      </w:r>
      <w:r>
        <w:rPr>
          <w:rFonts w:ascii="Times New Roman" w:eastAsia="宋体" w:hAnsi="Times New Roman"/>
          <w:b/>
          <w:sz w:val="24"/>
          <w:szCs w:val="28"/>
        </w:rPr>
        <w:t>8</w:t>
      </w:r>
      <w:r>
        <w:rPr>
          <w:rFonts w:ascii="Times New Roman" w:eastAsia="宋体" w:hAnsi="Times New Roman" w:hint="eastAsia"/>
          <w:b/>
          <w:sz w:val="24"/>
          <w:szCs w:val="28"/>
        </w:rPr>
        <w:t>-201</w:t>
      </w:r>
      <w:r>
        <w:rPr>
          <w:rFonts w:ascii="Times New Roman" w:eastAsia="宋体" w:hAnsi="Times New Roman"/>
          <w:b/>
          <w:sz w:val="24"/>
          <w:szCs w:val="28"/>
        </w:rPr>
        <w:t>9</w:t>
      </w:r>
      <w:r>
        <w:rPr>
          <w:rFonts w:ascii="Times New Roman" w:eastAsia="宋体" w:hAnsi="Times New Roman" w:hint="eastAsia"/>
          <w:b/>
          <w:sz w:val="24"/>
          <w:szCs w:val="28"/>
        </w:rPr>
        <w:t>学年地理信息科学专业实验课程开出情况表</w:t>
      </w:r>
    </w:p>
    <w:tbl>
      <w:tblPr>
        <w:tblStyle w:val="a7"/>
        <w:tblW w:w="9918" w:type="dxa"/>
        <w:jc w:val="center"/>
        <w:tblLayout w:type="fixed"/>
        <w:tblLook w:val="04A0"/>
      </w:tblPr>
      <w:tblGrid>
        <w:gridCol w:w="1313"/>
        <w:gridCol w:w="1550"/>
        <w:gridCol w:w="2475"/>
        <w:gridCol w:w="1612"/>
        <w:gridCol w:w="1775"/>
        <w:gridCol w:w="1193"/>
      </w:tblGrid>
      <w:tr w:rsidR="00EE688D" w:rsidTr="00EE688D">
        <w:trPr>
          <w:trHeight w:val="90"/>
          <w:jc w:val="center"/>
        </w:trPr>
        <w:tc>
          <w:tcPr>
            <w:tcW w:w="1313" w:type="dxa"/>
            <w:shd w:val="clear" w:color="auto" w:fill="FFFFFF"/>
            <w:vAlign w:val="center"/>
          </w:tcPr>
          <w:p w:rsidR="00EE688D" w:rsidRDefault="00EE688D" w:rsidP="00EE688D">
            <w:pPr>
              <w:widowControl/>
              <w:textAlignment w:val="bottom"/>
              <w:rPr>
                <w:rFonts w:cs="仿宋"/>
                <w:sz w:val="24"/>
                <w:szCs w:val="24"/>
              </w:rPr>
            </w:pPr>
            <w:r>
              <w:rPr>
                <w:rFonts w:cs="仿宋" w:hint="eastAsia"/>
                <w:color w:val="000000"/>
                <w:sz w:val="24"/>
                <w:szCs w:val="24"/>
              </w:rPr>
              <w:t>校内专业名称</w:t>
            </w:r>
          </w:p>
        </w:tc>
        <w:tc>
          <w:tcPr>
            <w:tcW w:w="1550" w:type="dxa"/>
            <w:shd w:val="clear" w:color="auto" w:fill="FFFFFF"/>
            <w:vAlign w:val="center"/>
          </w:tcPr>
          <w:p w:rsidR="00EE688D" w:rsidRDefault="00EE688D" w:rsidP="00EE688D">
            <w:pPr>
              <w:widowControl/>
              <w:textAlignment w:val="bottom"/>
              <w:rPr>
                <w:rFonts w:cs="仿宋"/>
                <w:sz w:val="24"/>
                <w:szCs w:val="24"/>
              </w:rPr>
            </w:pPr>
            <w:r>
              <w:rPr>
                <w:rFonts w:cs="仿宋" w:hint="eastAsia"/>
                <w:color w:val="000000"/>
                <w:sz w:val="24"/>
                <w:szCs w:val="24"/>
              </w:rPr>
              <w:t>实验课程名称</w:t>
            </w:r>
          </w:p>
        </w:tc>
        <w:tc>
          <w:tcPr>
            <w:tcW w:w="2475" w:type="dxa"/>
            <w:shd w:val="clear" w:color="auto" w:fill="FFFFFF"/>
            <w:vAlign w:val="center"/>
          </w:tcPr>
          <w:p w:rsidR="00EE688D" w:rsidRDefault="00EE688D" w:rsidP="00EE688D">
            <w:pPr>
              <w:widowControl/>
              <w:textAlignment w:val="bottom"/>
              <w:rPr>
                <w:rFonts w:cs="仿宋"/>
                <w:sz w:val="24"/>
                <w:szCs w:val="24"/>
              </w:rPr>
            </w:pPr>
            <w:r>
              <w:rPr>
                <w:rFonts w:cs="仿宋" w:hint="eastAsia"/>
                <w:color w:val="000000"/>
                <w:sz w:val="24"/>
                <w:szCs w:val="24"/>
              </w:rPr>
              <w:t>实验室名称</w:t>
            </w:r>
            <w:r>
              <w:rPr>
                <w:rFonts w:cs="仿宋" w:hint="eastAsia"/>
                <w:sz w:val="24"/>
                <w:szCs w:val="24"/>
              </w:rPr>
              <w:t>★</w:t>
            </w:r>
          </w:p>
        </w:tc>
        <w:tc>
          <w:tcPr>
            <w:tcW w:w="1612" w:type="dxa"/>
            <w:vAlign w:val="center"/>
          </w:tcPr>
          <w:p w:rsidR="00EE688D" w:rsidRDefault="00EE688D" w:rsidP="00EE688D">
            <w:pPr>
              <w:widowControl/>
              <w:textAlignment w:val="bottom"/>
              <w:rPr>
                <w:rFonts w:cs="仿宋"/>
                <w:sz w:val="24"/>
                <w:szCs w:val="24"/>
              </w:rPr>
            </w:pPr>
            <w:r>
              <w:rPr>
                <w:rFonts w:cs="仿宋" w:hint="eastAsia"/>
                <w:sz w:val="24"/>
                <w:szCs w:val="24"/>
              </w:rPr>
              <w:t>任课教师</w:t>
            </w:r>
          </w:p>
        </w:tc>
        <w:tc>
          <w:tcPr>
            <w:tcW w:w="1775" w:type="dxa"/>
            <w:vAlign w:val="center"/>
          </w:tcPr>
          <w:p w:rsidR="00EE688D" w:rsidRDefault="00EE688D" w:rsidP="00EE688D">
            <w:pPr>
              <w:widowControl/>
              <w:ind w:left="480" w:hangingChars="200" w:hanging="480"/>
              <w:jc w:val="left"/>
              <w:textAlignment w:val="bottom"/>
              <w:rPr>
                <w:rFonts w:cs="仿宋"/>
                <w:sz w:val="24"/>
                <w:szCs w:val="24"/>
              </w:rPr>
            </w:pPr>
            <w:r>
              <w:rPr>
                <w:rFonts w:cs="仿宋" w:hint="eastAsia"/>
                <w:color w:val="000000"/>
                <w:sz w:val="24"/>
                <w:szCs w:val="24"/>
              </w:rPr>
              <w:t>是否计划内开设</w:t>
            </w:r>
          </w:p>
        </w:tc>
        <w:tc>
          <w:tcPr>
            <w:tcW w:w="1193" w:type="dxa"/>
            <w:shd w:val="clear" w:color="auto" w:fill="FFFFFF"/>
            <w:vAlign w:val="center"/>
          </w:tcPr>
          <w:p w:rsidR="00EE688D" w:rsidRDefault="00EE688D" w:rsidP="00EE688D">
            <w:pPr>
              <w:widowControl/>
              <w:textAlignment w:val="bottom"/>
              <w:rPr>
                <w:rFonts w:cs="仿宋"/>
                <w:sz w:val="24"/>
                <w:szCs w:val="24"/>
              </w:rPr>
            </w:pPr>
            <w:r>
              <w:rPr>
                <w:rFonts w:cs="仿宋" w:hint="eastAsia"/>
                <w:color w:val="000000"/>
                <w:sz w:val="24"/>
                <w:szCs w:val="24"/>
              </w:rPr>
              <w:t>开出率</w:t>
            </w:r>
          </w:p>
        </w:tc>
      </w:tr>
      <w:tr w:rsidR="00EE688D" w:rsidTr="00EE688D">
        <w:trPr>
          <w:trHeight w:val="779"/>
          <w:jc w:val="center"/>
        </w:trPr>
        <w:tc>
          <w:tcPr>
            <w:tcW w:w="1313" w:type="dxa"/>
            <w:vAlign w:val="center"/>
          </w:tcPr>
          <w:p w:rsidR="00EE688D" w:rsidRDefault="00EE688D" w:rsidP="00EE688D">
            <w:pPr>
              <w:widowControl/>
              <w:textAlignment w:val="bottom"/>
              <w:rPr>
                <w:sz w:val="24"/>
              </w:rPr>
            </w:pPr>
            <w:r>
              <w:rPr>
                <w:rFonts w:cs="宋体" w:hint="eastAsia"/>
                <w:color w:val="000000"/>
                <w:sz w:val="24"/>
                <w:szCs w:val="24"/>
              </w:rPr>
              <w:t>地理信息科学</w:t>
            </w:r>
          </w:p>
        </w:tc>
        <w:tc>
          <w:tcPr>
            <w:tcW w:w="1550" w:type="dxa"/>
            <w:vAlign w:val="center"/>
          </w:tcPr>
          <w:p w:rsidR="00EE688D" w:rsidRDefault="00EE688D" w:rsidP="00EE688D">
            <w:pPr>
              <w:widowControl/>
              <w:textAlignment w:val="bottom"/>
              <w:rPr>
                <w:sz w:val="24"/>
              </w:rPr>
            </w:pPr>
            <w:r>
              <w:rPr>
                <w:rFonts w:cs="宋体" w:hint="eastAsia"/>
                <w:color w:val="000000"/>
                <w:sz w:val="24"/>
                <w:szCs w:val="24"/>
              </w:rPr>
              <w:t>测量学实习</w:t>
            </w:r>
          </w:p>
        </w:tc>
        <w:tc>
          <w:tcPr>
            <w:tcW w:w="2475" w:type="dxa"/>
            <w:vAlign w:val="center"/>
          </w:tcPr>
          <w:p w:rsidR="00EE688D" w:rsidRDefault="00EE688D" w:rsidP="00EE688D">
            <w:pPr>
              <w:widowControl/>
              <w:textAlignment w:val="bottom"/>
              <w:rPr>
                <w:sz w:val="24"/>
              </w:rPr>
            </w:pPr>
            <w:r>
              <w:rPr>
                <w:rFonts w:cs="宋体" w:hint="eastAsia"/>
                <w:color w:val="000000"/>
                <w:sz w:val="24"/>
                <w:szCs w:val="24"/>
              </w:rPr>
              <w:t>测绘工程实验室</w:t>
            </w:r>
          </w:p>
        </w:tc>
        <w:tc>
          <w:tcPr>
            <w:tcW w:w="1612" w:type="dxa"/>
            <w:vAlign w:val="center"/>
          </w:tcPr>
          <w:p w:rsidR="00EE688D" w:rsidRDefault="00EE688D" w:rsidP="00EE688D">
            <w:pPr>
              <w:widowControl/>
              <w:textAlignment w:val="bottom"/>
              <w:rPr>
                <w:sz w:val="24"/>
              </w:rPr>
            </w:pPr>
            <w:r>
              <w:rPr>
                <w:rFonts w:hint="eastAsia"/>
                <w:sz w:val="24"/>
                <w:szCs w:val="24"/>
              </w:rPr>
              <w:t>戴学军</w:t>
            </w:r>
          </w:p>
        </w:tc>
        <w:tc>
          <w:tcPr>
            <w:tcW w:w="1775" w:type="dxa"/>
            <w:vAlign w:val="center"/>
          </w:tcPr>
          <w:p w:rsidR="00EE688D" w:rsidRDefault="00EE688D" w:rsidP="00EE688D">
            <w:pPr>
              <w:widowControl/>
              <w:textAlignment w:val="bottom"/>
              <w:rPr>
                <w:sz w:val="24"/>
              </w:rPr>
            </w:pPr>
            <w:r>
              <w:rPr>
                <w:rFonts w:cs="Arial"/>
                <w:color w:val="000000"/>
                <w:sz w:val="24"/>
                <w:szCs w:val="24"/>
              </w:rPr>
              <w:t>√</w:t>
            </w:r>
          </w:p>
        </w:tc>
        <w:tc>
          <w:tcPr>
            <w:tcW w:w="1193" w:type="dxa"/>
            <w:vAlign w:val="center"/>
          </w:tcPr>
          <w:p w:rsidR="00EE688D" w:rsidRDefault="00EE688D" w:rsidP="00EE688D">
            <w:pPr>
              <w:widowControl/>
              <w:textAlignment w:val="bottom"/>
              <w:rPr>
                <w:sz w:val="24"/>
              </w:rPr>
            </w:pPr>
            <w:r>
              <w:rPr>
                <w:rFonts w:cs="宋体" w:hint="eastAsia"/>
                <w:color w:val="000000"/>
                <w:sz w:val="24"/>
                <w:szCs w:val="24"/>
              </w:rPr>
              <w:t>100%</w:t>
            </w:r>
          </w:p>
        </w:tc>
      </w:tr>
      <w:tr w:rsidR="00EE688D" w:rsidTr="00EE688D">
        <w:trPr>
          <w:trHeight w:val="718"/>
          <w:jc w:val="center"/>
        </w:trPr>
        <w:tc>
          <w:tcPr>
            <w:tcW w:w="1313" w:type="dxa"/>
            <w:vAlign w:val="center"/>
          </w:tcPr>
          <w:p w:rsidR="00EE688D" w:rsidRDefault="00EE688D" w:rsidP="00EE688D">
            <w:pPr>
              <w:widowControl/>
              <w:textAlignment w:val="bottom"/>
              <w:rPr>
                <w:sz w:val="24"/>
              </w:rPr>
            </w:pPr>
            <w:r>
              <w:rPr>
                <w:rFonts w:cs="宋体" w:hint="eastAsia"/>
                <w:color w:val="000000"/>
                <w:sz w:val="24"/>
                <w:szCs w:val="24"/>
              </w:rPr>
              <w:t>地理科学</w:t>
            </w:r>
          </w:p>
        </w:tc>
        <w:tc>
          <w:tcPr>
            <w:tcW w:w="1550" w:type="dxa"/>
            <w:vAlign w:val="center"/>
          </w:tcPr>
          <w:p w:rsidR="00EE688D" w:rsidRDefault="00EE688D" w:rsidP="00EE688D">
            <w:pPr>
              <w:widowControl/>
              <w:textAlignment w:val="bottom"/>
              <w:rPr>
                <w:sz w:val="24"/>
              </w:rPr>
            </w:pPr>
            <w:r>
              <w:rPr>
                <w:rFonts w:hint="eastAsia"/>
                <w:sz w:val="24"/>
                <w:szCs w:val="24"/>
              </w:rPr>
              <w:t>遥感概论</w:t>
            </w:r>
          </w:p>
        </w:tc>
        <w:tc>
          <w:tcPr>
            <w:tcW w:w="2475" w:type="dxa"/>
            <w:vAlign w:val="center"/>
          </w:tcPr>
          <w:p w:rsidR="00EE688D" w:rsidRDefault="00EE688D" w:rsidP="00EE688D">
            <w:pPr>
              <w:widowControl/>
              <w:textAlignment w:val="bottom"/>
              <w:rPr>
                <w:sz w:val="24"/>
              </w:rPr>
            </w:pPr>
            <w:r>
              <w:rPr>
                <w:rFonts w:cs="宋体" w:hint="eastAsia"/>
                <w:color w:val="000000"/>
                <w:sz w:val="24"/>
                <w:szCs w:val="24"/>
              </w:rPr>
              <w:t>地理信息系统实验室</w:t>
            </w:r>
          </w:p>
        </w:tc>
        <w:tc>
          <w:tcPr>
            <w:tcW w:w="1612" w:type="dxa"/>
            <w:vAlign w:val="center"/>
          </w:tcPr>
          <w:p w:rsidR="00EE688D" w:rsidRDefault="00EE688D" w:rsidP="00EE688D">
            <w:pPr>
              <w:widowControl/>
              <w:textAlignment w:val="bottom"/>
              <w:rPr>
                <w:sz w:val="24"/>
              </w:rPr>
            </w:pPr>
            <w:r>
              <w:rPr>
                <w:rFonts w:hint="eastAsia"/>
                <w:sz w:val="24"/>
                <w:szCs w:val="24"/>
              </w:rPr>
              <w:t>吴波</w:t>
            </w:r>
          </w:p>
        </w:tc>
        <w:tc>
          <w:tcPr>
            <w:tcW w:w="1775" w:type="dxa"/>
            <w:vAlign w:val="center"/>
          </w:tcPr>
          <w:p w:rsidR="00EE688D" w:rsidRDefault="00EE688D" w:rsidP="00EE688D">
            <w:pPr>
              <w:widowControl/>
              <w:textAlignment w:val="bottom"/>
              <w:rPr>
                <w:sz w:val="24"/>
              </w:rPr>
            </w:pPr>
            <w:r>
              <w:rPr>
                <w:rFonts w:cs="Arial"/>
                <w:color w:val="000000"/>
                <w:sz w:val="24"/>
                <w:szCs w:val="24"/>
              </w:rPr>
              <w:t>√</w:t>
            </w:r>
          </w:p>
        </w:tc>
        <w:tc>
          <w:tcPr>
            <w:tcW w:w="1193" w:type="dxa"/>
            <w:vAlign w:val="center"/>
          </w:tcPr>
          <w:p w:rsidR="00EE688D" w:rsidRDefault="00EE688D" w:rsidP="00EE688D">
            <w:pPr>
              <w:widowControl/>
              <w:textAlignment w:val="bottom"/>
              <w:rPr>
                <w:sz w:val="24"/>
              </w:rPr>
            </w:pPr>
            <w:r>
              <w:rPr>
                <w:rFonts w:cs="宋体" w:hint="eastAsia"/>
                <w:color w:val="000000"/>
                <w:sz w:val="24"/>
                <w:szCs w:val="24"/>
              </w:rPr>
              <w:t>100%</w:t>
            </w:r>
          </w:p>
        </w:tc>
      </w:tr>
      <w:tr w:rsidR="00EE688D" w:rsidTr="00EE688D">
        <w:trPr>
          <w:trHeight w:val="676"/>
          <w:jc w:val="center"/>
        </w:trPr>
        <w:tc>
          <w:tcPr>
            <w:tcW w:w="1313" w:type="dxa"/>
            <w:vAlign w:val="center"/>
          </w:tcPr>
          <w:p w:rsidR="00EE688D" w:rsidRDefault="00EE688D" w:rsidP="00EE688D">
            <w:pPr>
              <w:widowControl/>
              <w:textAlignment w:val="bottom"/>
              <w:rPr>
                <w:sz w:val="24"/>
              </w:rPr>
            </w:pPr>
            <w:r>
              <w:rPr>
                <w:rFonts w:cs="宋体" w:hint="eastAsia"/>
                <w:color w:val="000000"/>
                <w:sz w:val="24"/>
                <w:szCs w:val="24"/>
              </w:rPr>
              <w:t>地理信息科学</w:t>
            </w:r>
          </w:p>
        </w:tc>
        <w:tc>
          <w:tcPr>
            <w:tcW w:w="1550" w:type="dxa"/>
            <w:vAlign w:val="center"/>
          </w:tcPr>
          <w:p w:rsidR="00EE688D" w:rsidRDefault="00EE688D" w:rsidP="00EE688D">
            <w:pPr>
              <w:widowControl/>
              <w:textAlignment w:val="bottom"/>
              <w:rPr>
                <w:sz w:val="24"/>
              </w:rPr>
            </w:pPr>
            <w:r>
              <w:rPr>
                <w:rFonts w:hint="eastAsia"/>
                <w:sz w:val="24"/>
              </w:rPr>
              <w:t>地图学实习</w:t>
            </w:r>
          </w:p>
        </w:tc>
        <w:tc>
          <w:tcPr>
            <w:tcW w:w="2475" w:type="dxa"/>
            <w:vAlign w:val="center"/>
          </w:tcPr>
          <w:p w:rsidR="00EE688D" w:rsidRDefault="00EE688D" w:rsidP="00EE688D">
            <w:pPr>
              <w:widowControl/>
              <w:textAlignment w:val="bottom"/>
              <w:rPr>
                <w:sz w:val="24"/>
              </w:rPr>
            </w:pPr>
            <w:r>
              <w:rPr>
                <w:rFonts w:cs="宋体" w:hint="eastAsia"/>
                <w:color w:val="000000"/>
                <w:sz w:val="24"/>
                <w:szCs w:val="24"/>
              </w:rPr>
              <w:t>地理信息系统实验室</w:t>
            </w:r>
          </w:p>
        </w:tc>
        <w:tc>
          <w:tcPr>
            <w:tcW w:w="1612" w:type="dxa"/>
            <w:vAlign w:val="center"/>
          </w:tcPr>
          <w:p w:rsidR="00EE688D" w:rsidRDefault="00EE688D" w:rsidP="00EE688D">
            <w:pPr>
              <w:widowControl/>
              <w:textAlignment w:val="bottom"/>
              <w:rPr>
                <w:sz w:val="24"/>
              </w:rPr>
            </w:pPr>
            <w:r>
              <w:rPr>
                <w:rFonts w:hint="eastAsia"/>
                <w:sz w:val="24"/>
                <w:szCs w:val="24"/>
              </w:rPr>
              <w:t>冯冬宁</w:t>
            </w:r>
          </w:p>
        </w:tc>
        <w:tc>
          <w:tcPr>
            <w:tcW w:w="1775" w:type="dxa"/>
            <w:vAlign w:val="center"/>
          </w:tcPr>
          <w:p w:rsidR="00EE688D" w:rsidRDefault="00EE688D" w:rsidP="00EE688D">
            <w:pPr>
              <w:widowControl/>
              <w:textAlignment w:val="bottom"/>
              <w:rPr>
                <w:sz w:val="24"/>
              </w:rPr>
            </w:pPr>
            <w:r>
              <w:rPr>
                <w:rFonts w:cs="Arial"/>
                <w:color w:val="000000"/>
                <w:sz w:val="24"/>
                <w:szCs w:val="24"/>
              </w:rPr>
              <w:t>√</w:t>
            </w:r>
          </w:p>
        </w:tc>
        <w:tc>
          <w:tcPr>
            <w:tcW w:w="1193" w:type="dxa"/>
            <w:vAlign w:val="center"/>
          </w:tcPr>
          <w:p w:rsidR="00EE688D" w:rsidRDefault="00EE688D" w:rsidP="00EE688D">
            <w:pPr>
              <w:widowControl/>
              <w:textAlignment w:val="bottom"/>
              <w:rPr>
                <w:sz w:val="24"/>
              </w:rPr>
            </w:pPr>
            <w:r>
              <w:rPr>
                <w:rFonts w:cs="宋体" w:hint="eastAsia"/>
                <w:color w:val="000000"/>
                <w:sz w:val="24"/>
                <w:szCs w:val="24"/>
              </w:rPr>
              <w:t>100%</w:t>
            </w:r>
          </w:p>
        </w:tc>
      </w:tr>
      <w:tr w:rsidR="00EE688D" w:rsidTr="00EE688D">
        <w:trPr>
          <w:trHeight w:val="826"/>
          <w:jc w:val="center"/>
        </w:trPr>
        <w:tc>
          <w:tcPr>
            <w:tcW w:w="1313" w:type="dxa"/>
            <w:vAlign w:val="center"/>
          </w:tcPr>
          <w:p w:rsidR="00EE688D" w:rsidRDefault="00EE688D" w:rsidP="00EE688D">
            <w:pPr>
              <w:widowControl/>
              <w:textAlignment w:val="bottom"/>
              <w:rPr>
                <w:sz w:val="24"/>
              </w:rPr>
            </w:pPr>
            <w:r>
              <w:rPr>
                <w:rFonts w:cs="宋体" w:hint="eastAsia"/>
                <w:color w:val="000000"/>
                <w:sz w:val="24"/>
                <w:szCs w:val="24"/>
              </w:rPr>
              <w:t>地理信息科学</w:t>
            </w:r>
          </w:p>
        </w:tc>
        <w:tc>
          <w:tcPr>
            <w:tcW w:w="1550" w:type="dxa"/>
            <w:vAlign w:val="center"/>
          </w:tcPr>
          <w:p w:rsidR="00EE688D" w:rsidRDefault="00EE688D" w:rsidP="00EE688D">
            <w:pPr>
              <w:widowControl/>
              <w:textAlignment w:val="bottom"/>
              <w:rPr>
                <w:sz w:val="24"/>
              </w:rPr>
            </w:pPr>
            <w:r>
              <w:rPr>
                <w:rFonts w:hint="eastAsia"/>
                <w:sz w:val="24"/>
                <w:szCs w:val="24"/>
              </w:rPr>
              <w:t>G</w:t>
            </w:r>
            <w:r>
              <w:rPr>
                <w:sz w:val="24"/>
                <w:szCs w:val="24"/>
              </w:rPr>
              <w:t>IS</w:t>
            </w:r>
            <w:r>
              <w:rPr>
                <w:rFonts w:hint="eastAsia"/>
                <w:sz w:val="24"/>
                <w:szCs w:val="24"/>
              </w:rPr>
              <w:t>应用实习</w:t>
            </w:r>
          </w:p>
        </w:tc>
        <w:tc>
          <w:tcPr>
            <w:tcW w:w="2475" w:type="dxa"/>
            <w:vAlign w:val="center"/>
          </w:tcPr>
          <w:p w:rsidR="00EE688D" w:rsidRDefault="00EE688D" w:rsidP="00EE688D">
            <w:pPr>
              <w:widowControl/>
              <w:textAlignment w:val="bottom"/>
              <w:rPr>
                <w:sz w:val="24"/>
              </w:rPr>
            </w:pPr>
            <w:r>
              <w:rPr>
                <w:rFonts w:cs="宋体" w:hint="eastAsia"/>
                <w:color w:val="000000"/>
                <w:sz w:val="24"/>
                <w:szCs w:val="24"/>
              </w:rPr>
              <w:t>地理信息系统实验室</w:t>
            </w:r>
          </w:p>
        </w:tc>
        <w:tc>
          <w:tcPr>
            <w:tcW w:w="1612" w:type="dxa"/>
            <w:vAlign w:val="center"/>
          </w:tcPr>
          <w:p w:rsidR="00EE688D" w:rsidRDefault="00EE688D" w:rsidP="00EE688D">
            <w:pPr>
              <w:widowControl/>
              <w:textAlignment w:val="bottom"/>
              <w:rPr>
                <w:sz w:val="24"/>
              </w:rPr>
            </w:pPr>
            <w:r>
              <w:rPr>
                <w:rFonts w:hint="eastAsia"/>
                <w:sz w:val="24"/>
                <w:szCs w:val="24"/>
              </w:rPr>
              <w:t>冯冬宁</w:t>
            </w:r>
          </w:p>
        </w:tc>
        <w:tc>
          <w:tcPr>
            <w:tcW w:w="1775" w:type="dxa"/>
            <w:vAlign w:val="center"/>
          </w:tcPr>
          <w:p w:rsidR="00EE688D" w:rsidRDefault="00EE688D" w:rsidP="00EE688D">
            <w:pPr>
              <w:widowControl/>
              <w:textAlignment w:val="bottom"/>
              <w:rPr>
                <w:sz w:val="24"/>
              </w:rPr>
            </w:pPr>
            <w:r>
              <w:rPr>
                <w:rFonts w:cs="Arial"/>
                <w:color w:val="000000"/>
                <w:sz w:val="24"/>
                <w:szCs w:val="24"/>
              </w:rPr>
              <w:t>√</w:t>
            </w:r>
          </w:p>
        </w:tc>
        <w:tc>
          <w:tcPr>
            <w:tcW w:w="1193" w:type="dxa"/>
            <w:vAlign w:val="center"/>
          </w:tcPr>
          <w:p w:rsidR="00EE688D" w:rsidRDefault="00EE688D" w:rsidP="00EE688D">
            <w:pPr>
              <w:widowControl/>
              <w:textAlignment w:val="bottom"/>
              <w:rPr>
                <w:sz w:val="24"/>
              </w:rPr>
            </w:pPr>
            <w:r>
              <w:rPr>
                <w:rFonts w:cs="宋体" w:hint="eastAsia"/>
                <w:color w:val="000000"/>
                <w:sz w:val="24"/>
                <w:szCs w:val="24"/>
              </w:rPr>
              <w:t>100%</w:t>
            </w:r>
          </w:p>
        </w:tc>
      </w:tr>
      <w:tr w:rsidR="00EE688D" w:rsidTr="00EE688D">
        <w:trPr>
          <w:trHeight w:val="587"/>
          <w:jc w:val="center"/>
        </w:trPr>
        <w:tc>
          <w:tcPr>
            <w:tcW w:w="1313" w:type="dxa"/>
            <w:vAlign w:val="center"/>
          </w:tcPr>
          <w:p w:rsidR="00EE688D" w:rsidRPr="00876206" w:rsidRDefault="00EE688D" w:rsidP="00EE688D">
            <w:pPr>
              <w:widowControl/>
              <w:textAlignment w:val="bottom"/>
              <w:rPr>
                <w:sz w:val="24"/>
              </w:rPr>
            </w:pPr>
            <w:r w:rsidRPr="00876206">
              <w:rPr>
                <w:rFonts w:cs="宋体" w:hint="eastAsia"/>
                <w:color w:val="000000"/>
                <w:sz w:val="24"/>
                <w:szCs w:val="24"/>
              </w:rPr>
              <w:t>地理科学</w:t>
            </w:r>
          </w:p>
        </w:tc>
        <w:tc>
          <w:tcPr>
            <w:tcW w:w="1550" w:type="dxa"/>
            <w:vAlign w:val="center"/>
          </w:tcPr>
          <w:p w:rsidR="00EE688D" w:rsidRPr="00876206" w:rsidRDefault="00EE688D" w:rsidP="00EE688D">
            <w:pPr>
              <w:widowControl/>
              <w:textAlignment w:val="bottom"/>
              <w:rPr>
                <w:sz w:val="24"/>
              </w:rPr>
            </w:pPr>
            <w:r>
              <w:rPr>
                <w:rFonts w:cs="宋体" w:hint="eastAsia"/>
                <w:color w:val="000000"/>
                <w:sz w:val="24"/>
                <w:szCs w:val="24"/>
              </w:rPr>
              <w:t>遥感概论实习</w:t>
            </w:r>
          </w:p>
        </w:tc>
        <w:tc>
          <w:tcPr>
            <w:tcW w:w="2475" w:type="dxa"/>
            <w:vAlign w:val="center"/>
          </w:tcPr>
          <w:p w:rsidR="00EE688D" w:rsidRPr="00876206" w:rsidRDefault="00EE688D" w:rsidP="00EE688D">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EE688D" w:rsidRPr="00876206" w:rsidRDefault="00EE688D" w:rsidP="00EE688D">
            <w:pPr>
              <w:widowControl/>
              <w:textAlignment w:val="bottom"/>
              <w:rPr>
                <w:sz w:val="24"/>
              </w:rPr>
            </w:pPr>
            <w:r w:rsidRPr="00876206">
              <w:rPr>
                <w:rFonts w:hint="eastAsia"/>
                <w:sz w:val="24"/>
                <w:szCs w:val="24"/>
              </w:rPr>
              <w:t>尹辉</w:t>
            </w:r>
          </w:p>
        </w:tc>
        <w:tc>
          <w:tcPr>
            <w:tcW w:w="1775" w:type="dxa"/>
            <w:vAlign w:val="center"/>
          </w:tcPr>
          <w:p w:rsidR="00EE688D" w:rsidRPr="00876206" w:rsidRDefault="00EE688D" w:rsidP="00EE688D">
            <w:pPr>
              <w:widowControl/>
              <w:textAlignment w:val="bottom"/>
              <w:rPr>
                <w:sz w:val="24"/>
              </w:rPr>
            </w:pPr>
            <w:r w:rsidRPr="00876206">
              <w:rPr>
                <w:rFonts w:cs="Arial"/>
                <w:color w:val="000000"/>
                <w:sz w:val="24"/>
                <w:szCs w:val="24"/>
              </w:rPr>
              <w:t>√</w:t>
            </w:r>
          </w:p>
        </w:tc>
        <w:tc>
          <w:tcPr>
            <w:tcW w:w="1193" w:type="dxa"/>
            <w:vAlign w:val="center"/>
          </w:tcPr>
          <w:p w:rsidR="00EE688D" w:rsidRPr="00876206" w:rsidRDefault="00EE688D" w:rsidP="00EE688D">
            <w:pPr>
              <w:widowControl/>
              <w:textAlignment w:val="bottom"/>
              <w:rPr>
                <w:sz w:val="24"/>
              </w:rPr>
            </w:pPr>
            <w:r w:rsidRPr="00876206">
              <w:rPr>
                <w:rFonts w:cs="宋体" w:hint="eastAsia"/>
                <w:color w:val="000000"/>
                <w:sz w:val="24"/>
                <w:szCs w:val="24"/>
              </w:rPr>
              <w:t>100%</w:t>
            </w:r>
          </w:p>
        </w:tc>
      </w:tr>
      <w:tr w:rsidR="00EE688D" w:rsidTr="00EE688D">
        <w:trPr>
          <w:trHeight w:val="587"/>
          <w:jc w:val="center"/>
        </w:trPr>
        <w:tc>
          <w:tcPr>
            <w:tcW w:w="1313" w:type="dxa"/>
            <w:vAlign w:val="center"/>
          </w:tcPr>
          <w:p w:rsidR="00EE688D" w:rsidRPr="00876206" w:rsidRDefault="00EE688D" w:rsidP="00EE688D">
            <w:pPr>
              <w:widowControl/>
              <w:textAlignment w:val="bottom"/>
              <w:rPr>
                <w:sz w:val="24"/>
              </w:rPr>
            </w:pPr>
            <w:r w:rsidRPr="00876206">
              <w:rPr>
                <w:rFonts w:cs="宋体" w:hint="eastAsia"/>
                <w:color w:val="000000"/>
                <w:sz w:val="24"/>
                <w:szCs w:val="24"/>
              </w:rPr>
              <w:t>地理</w:t>
            </w:r>
            <w:r>
              <w:rPr>
                <w:rFonts w:cs="宋体" w:hint="eastAsia"/>
                <w:color w:val="000000"/>
                <w:sz w:val="24"/>
                <w:szCs w:val="24"/>
              </w:rPr>
              <w:t>信息</w:t>
            </w:r>
            <w:r w:rsidRPr="00876206">
              <w:rPr>
                <w:rFonts w:cs="宋体" w:hint="eastAsia"/>
                <w:color w:val="000000"/>
                <w:sz w:val="24"/>
                <w:szCs w:val="24"/>
              </w:rPr>
              <w:t>科学</w:t>
            </w:r>
          </w:p>
        </w:tc>
        <w:tc>
          <w:tcPr>
            <w:tcW w:w="1550" w:type="dxa"/>
            <w:vAlign w:val="center"/>
          </w:tcPr>
          <w:p w:rsidR="00EE688D" w:rsidRPr="00876206" w:rsidRDefault="00EE688D" w:rsidP="00EE688D">
            <w:pPr>
              <w:widowControl/>
              <w:textAlignment w:val="bottom"/>
              <w:rPr>
                <w:sz w:val="24"/>
              </w:rPr>
            </w:pPr>
            <w:r>
              <w:rPr>
                <w:rFonts w:hint="eastAsia"/>
                <w:sz w:val="24"/>
                <w:szCs w:val="24"/>
              </w:rPr>
              <w:t>遥感综合实习</w:t>
            </w:r>
          </w:p>
        </w:tc>
        <w:tc>
          <w:tcPr>
            <w:tcW w:w="2475" w:type="dxa"/>
            <w:vAlign w:val="center"/>
          </w:tcPr>
          <w:p w:rsidR="00EE688D" w:rsidRPr="00876206" w:rsidRDefault="00EE688D" w:rsidP="00EE688D">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EE688D" w:rsidRPr="00876206" w:rsidRDefault="00EE688D" w:rsidP="00EE688D">
            <w:pPr>
              <w:widowControl/>
              <w:textAlignment w:val="bottom"/>
              <w:rPr>
                <w:sz w:val="24"/>
              </w:rPr>
            </w:pPr>
            <w:r w:rsidRPr="00876206">
              <w:rPr>
                <w:rFonts w:hint="eastAsia"/>
                <w:sz w:val="24"/>
                <w:szCs w:val="24"/>
              </w:rPr>
              <w:t>尹辉</w:t>
            </w:r>
          </w:p>
        </w:tc>
        <w:tc>
          <w:tcPr>
            <w:tcW w:w="1775" w:type="dxa"/>
            <w:vAlign w:val="center"/>
          </w:tcPr>
          <w:p w:rsidR="00EE688D" w:rsidRPr="00876206" w:rsidRDefault="00EE688D" w:rsidP="00EE688D">
            <w:pPr>
              <w:widowControl/>
              <w:textAlignment w:val="bottom"/>
              <w:rPr>
                <w:sz w:val="24"/>
              </w:rPr>
            </w:pPr>
            <w:r w:rsidRPr="00876206">
              <w:rPr>
                <w:rFonts w:cs="Arial"/>
                <w:color w:val="000000"/>
                <w:sz w:val="24"/>
                <w:szCs w:val="24"/>
              </w:rPr>
              <w:t>√</w:t>
            </w:r>
          </w:p>
        </w:tc>
        <w:tc>
          <w:tcPr>
            <w:tcW w:w="1193" w:type="dxa"/>
            <w:vAlign w:val="center"/>
          </w:tcPr>
          <w:p w:rsidR="00EE688D" w:rsidRPr="00876206" w:rsidRDefault="00EE688D" w:rsidP="00EE688D">
            <w:pPr>
              <w:widowControl/>
              <w:textAlignment w:val="bottom"/>
              <w:rPr>
                <w:sz w:val="24"/>
              </w:rPr>
            </w:pPr>
            <w:r w:rsidRPr="00876206">
              <w:rPr>
                <w:rFonts w:cs="宋体" w:hint="eastAsia"/>
                <w:color w:val="000000"/>
                <w:sz w:val="24"/>
                <w:szCs w:val="24"/>
              </w:rPr>
              <w:t>100%</w:t>
            </w:r>
          </w:p>
        </w:tc>
      </w:tr>
      <w:tr w:rsidR="00EE688D" w:rsidTr="00EE688D">
        <w:trPr>
          <w:trHeight w:val="587"/>
          <w:jc w:val="center"/>
        </w:trPr>
        <w:tc>
          <w:tcPr>
            <w:tcW w:w="1313" w:type="dxa"/>
            <w:vAlign w:val="center"/>
          </w:tcPr>
          <w:p w:rsidR="00EE688D" w:rsidRPr="00876206" w:rsidRDefault="00EE688D" w:rsidP="00EE688D">
            <w:pPr>
              <w:widowControl/>
              <w:textAlignment w:val="bottom"/>
              <w:rPr>
                <w:rFonts w:cs="宋体"/>
                <w:color w:val="000000"/>
                <w:sz w:val="24"/>
              </w:rPr>
            </w:pPr>
            <w:r w:rsidRPr="00876206">
              <w:rPr>
                <w:rFonts w:cs="宋体" w:hint="eastAsia"/>
                <w:color w:val="000000"/>
                <w:sz w:val="24"/>
                <w:szCs w:val="24"/>
              </w:rPr>
              <w:t>地理</w:t>
            </w:r>
            <w:r>
              <w:rPr>
                <w:rFonts w:cs="宋体" w:hint="eastAsia"/>
                <w:color w:val="000000"/>
                <w:sz w:val="24"/>
                <w:szCs w:val="24"/>
              </w:rPr>
              <w:t>信息</w:t>
            </w:r>
            <w:r w:rsidRPr="00876206">
              <w:rPr>
                <w:rFonts w:cs="宋体" w:hint="eastAsia"/>
                <w:color w:val="000000"/>
                <w:sz w:val="24"/>
                <w:szCs w:val="24"/>
              </w:rPr>
              <w:t>科学</w:t>
            </w:r>
          </w:p>
        </w:tc>
        <w:tc>
          <w:tcPr>
            <w:tcW w:w="1550" w:type="dxa"/>
            <w:vAlign w:val="center"/>
          </w:tcPr>
          <w:p w:rsidR="00EE688D" w:rsidRPr="00876206" w:rsidRDefault="00EE688D" w:rsidP="00EE688D">
            <w:pPr>
              <w:widowControl/>
              <w:textAlignment w:val="bottom"/>
              <w:rPr>
                <w:sz w:val="24"/>
              </w:rPr>
            </w:pPr>
            <w:r w:rsidRPr="00876206">
              <w:rPr>
                <w:rFonts w:hint="eastAsia"/>
                <w:sz w:val="24"/>
                <w:szCs w:val="24"/>
              </w:rPr>
              <w:t>遥感</w:t>
            </w:r>
            <w:r>
              <w:rPr>
                <w:rFonts w:hint="eastAsia"/>
                <w:sz w:val="24"/>
                <w:szCs w:val="24"/>
              </w:rPr>
              <w:t>图像处理方法</w:t>
            </w:r>
          </w:p>
        </w:tc>
        <w:tc>
          <w:tcPr>
            <w:tcW w:w="2475" w:type="dxa"/>
            <w:vAlign w:val="center"/>
          </w:tcPr>
          <w:p w:rsidR="00EE688D" w:rsidRPr="00876206" w:rsidRDefault="00EE688D" w:rsidP="00EE688D">
            <w:pPr>
              <w:widowControl/>
              <w:textAlignment w:val="bottom"/>
              <w:rPr>
                <w:rFonts w:cs="宋体"/>
                <w:color w:val="000000"/>
                <w:sz w:val="24"/>
              </w:rPr>
            </w:pPr>
            <w:r w:rsidRPr="00876206">
              <w:rPr>
                <w:rFonts w:cs="宋体" w:hint="eastAsia"/>
                <w:color w:val="000000"/>
                <w:sz w:val="24"/>
                <w:szCs w:val="24"/>
              </w:rPr>
              <w:t>地理信息系统实验室</w:t>
            </w:r>
          </w:p>
        </w:tc>
        <w:tc>
          <w:tcPr>
            <w:tcW w:w="1612" w:type="dxa"/>
            <w:vAlign w:val="center"/>
          </w:tcPr>
          <w:p w:rsidR="00EE688D" w:rsidRPr="00876206" w:rsidRDefault="00EE688D" w:rsidP="00EE688D">
            <w:pPr>
              <w:widowControl/>
              <w:textAlignment w:val="bottom"/>
              <w:rPr>
                <w:sz w:val="24"/>
              </w:rPr>
            </w:pPr>
            <w:r w:rsidRPr="00876206">
              <w:rPr>
                <w:rFonts w:hint="eastAsia"/>
                <w:sz w:val="24"/>
                <w:szCs w:val="24"/>
              </w:rPr>
              <w:t>尹辉</w:t>
            </w:r>
          </w:p>
        </w:tc>
        <w:tc>
          <w:tcPr>
            <w:tcW w:w="1775" w:type="dxa"/>
            <w:vAlign w:val="center"/>
          </w:tcPr>
          <w:p w:rsidR="00EE688D" w:rsidRPr="00876206" w:rsidRDefault="00EE688D" w:rsidP="00EE688D">
            <w:pPr>
              <w:widowControl/>
              <w:textAlignment w:val="bottom"/>
              <w:rPr>
                <w:rFonts w:cs="Arial"/>
                <w:color w:val="000000"/>
                <w:sz w:val="24"/>
              </w:rPr>
            </w:pPr>
            <w:r w:rsidRPr="00876206">
              <w:rPr>
                <w:rFonts w:cs="Arial"/>
                <w:color w:val="000000"/>
                <w:sz w:val="24"/>
                <w:szCs w:val="24"/>
              </w:rPr>
              <w:t>√</w:t>
            </w:r>
          </w:p>
        </w:tc>
        <w:tc>
          <w:tcPr>
            <w:tcW w:w="1193" w:type="dxa"/>
            <w:vAlign w:val="center"/>
          </w:tcPr>
          <w:p w:rsidR="00EE688D" w:rsidRPr="00876206" w:rsidRDefault="00EE688D" w:rsidP="00EE688D">
            <w:pPr>
              <w:widowControl/>
              <w:textAlignment w:val="bottom"/>
              <w:rPr>
                <w:rFonts w:cs="宋体"/>
                <w:color w:val="000000"/>
                <w:sz w:val="24"/>
              </w:rPr>
            </w:pPr>
            <w:r w:rsidRPr="00876206">
              <w:rPr>
                <w:rFonts w:cs="宋体" w:hint="eastAsia"/>
                <w:color w:val="000000"/>
                <w:sz w:val="24"/>
                <w:szCs w:val="24"/>
              </w:rPr>
              <w:t>100%</w:t>
            </w:r>
          </w:p>
        </w:tc>
      </w:tr>
      <w:tr w:rsidR="00EE688D" w:rsidTr="00EE688D">
        <w:trPr>
          <w:trHeight w:val="587"/>
          <w:jc w:val="center"/>
        </w:trPr>
        <w:tc>
          <w:tcPr>
            <w:tcW w:w="131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地理信息科学</w:t>
            </w:r>
          </w:p>
        </w:tc>
        <w:tc>
          <w:tcPr>
            <w:tcW w:w="1550" w:type="dxa"/>
          </w:tcPr>
          <w:p w:rsidR="00EE688D" w:rsidRPr="005B3912" w:rsidRDefault="00EE688D" w:rsidP="00EE688D">
            <w:pPr>
              <w:rPr>
                <w:rFonts w:asciiTheme="minorEastAsia" w:hAnsiTheme="minorEastAsia"/>
                <w:sz w:val="24"/>
                <w:szCs w:val="24"/>
              </w:rPr>
            </w:pPr>
            <w:r w:rsidRPr="005B3912">
              <w:rPr>
                <w:rFonts w:asciiTheme="minorEastAsia" w:hAnsiTheme="minorEastAsia"/>
                <w:sz w:val="24"/>
                <w:szCs w:val="24"/>
              </w:rPr>
              <w:t>GIS程序基础</w:t>
            </w:r>
          </w:p>
        </w:tc>
        <w:tc>
          <w:tcPr>
            <w:tcW w:w="2475"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地理信息系统实验室</w:t>
            </w:r>
          </w:p>
        </w:tc>
        <w:tc>
          <w:tcPr>
            <w:tcW w:w="1612"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陈金星</w:t>
            </w:r>
          </w:p>
        </w:tc>
        <w:tc>
          <w:tcPr>
            <w:tcW w:w="1775" w:type="dxa"/>
            <w:vAlign w:val="center"/>
          </w:tcPr>
          <w:p w:rsidR="00EE688D" w:rsidRPr="005B3912" w:rsidRDefault="00EE688D" w:rsidP="00EE688D">
            <w:pPr>
              <w:widowControl/>
              <w:textAlignment w:val="bottom"/>
              <w:rPr>
                <w:rFonts w:asciiTheme="minorEastAsia" w:hAnsiTheme="minorEastAsia"/>
                <w:sz w:val="24"/>
                <w:szCs w:val="24"/>
              </w:rPr>
            </w:pPr>
            <w:r w:rsidRPr="005B3912">
              <w:rPr>
                <w:rFonts w:asciiTheme="minorEastAsia" w:hAnsiTheme="minorEastAsia" w:cs="Arial"/>
                <w:color w:val="000000"/>
                <w:sz w:val="24"/>
                <w:szCs w:val="24"/>
              </w:rPr>
              <w:t>√</w:t>
            </w:r>
          </w:p>
        </w:tc>
        <w:tc>
          <w:tcPr>
            <w:tcW w:w="119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1</w:t>
            </w:r>
            <w:r w:rsidRPr="005B3912">
              <w:rPr>
                <w:rFonts w:asciiTheme="minorEastAsia" w:hAnsiTheme="minorEastAsia"/>
                <w:sz w:val="24"/>
                <w:szCs w:val="24"/>
              </w:rPr>
              <w:t>00</w:t>
            </w:r>
            <w:r w:rsidRPr="005B3912">
              <w:rPr>
                <w:rFonts w:asciiTheme="minorEastAsia" w:hAnsiTheme="minorEastAsia" w:hint="eastAsia"/>
                <w:sz w:val="24"/>
                <w:szCs w:val="24"/>
              </w:rPr>
              <w:t>%</w:t>
            </w:r>
          </w:p>
        </w:tc>
      </w:tr>
      <w:tr w:rsidR="00EE688D" w:rsidTr="00EE688D">
        <w:trPr>
          <w:trHeight w:val="587"/>
          <w:jc w:val="center"/>
        </w:trPr>
        <w:tc>
          <w:tcPr>
            <w:tcW w:w="131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地理信息科学</w:t>
            </w:r>
          </w:p>
        </w:tc>
        <w:tc>
          <w:tcPr>
            <w:tcW w:w="1550"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面向对象程序设计</w:t>
            </w:r>
          </w:p>
        </w:tc>
        <w:tc>
          <w:tcPr>
            <w:tcW w:w="2475"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地理信息系统实验室</w:t>
            </w:r>
          </w:p>
        </w:tc>
        <w:tc>
          <w:tcPr>
            <w:tcW w:w="1612"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陈金星</w:t>
            </w:r>
          </w:p>
        </w:tc>
        <w:tc>
          <w:tcPr>
            <w:tcW w:w="1775" w:type="dxa"/>
            <w:vAlign w:val="center"/>
          </w:tcPr>
          <w:p w:rsidR="00EE688D" w:rsidRPr="005B3912" w:rsidRDefault="00EE688D" w:rsidP="00EE688D">
            <w:pPr>
              <w:widowControl/>
              <w:textAlignment w:val="bottom"/>
              <w:rPr>
                <w:rFonts w:asciiTheme="minorEastAsia" w:hAnsiTheme="minorEastAsia"/>
                <w:sz w:val="24"/>
                <w:szCs w:val="24"/>
              </w:rPr>
            </w:pPr>
            <w:r w:rsidRPr="005B3912">
              <w:rPr>
                <w:rFonts w:asciiTheme="minorEastAsia" w:hAnsiTheme="minorEastAsia" w:cs="Arial"/>
                <w:color w:val="000000"/>
                <w:sz w:val="24"/>
                <w:szCs w:val="24"/>
              </w:rPr>
              <w:t>√</w:t>
            </w:r>
          </w:p>
        </w:tc>
        <w:tc>
          <w:tcPr>
            <w:tcW w:w="119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1</w:t>
            </w:r>
            <w:r w:rsidRPr="005B3912">
              <w:rPr>
                <w:rFonts w:asciiTheme="minorEastAsia" w:hAnsiTheme="minorEastAsia"/>
                <w:sz w:val="24"/>
                <w:szCs w:val="24"/>
              </w:rPr>
              <w:t>00</w:t>
            </w:r>
            <w:r w:rsidRPr="005B3912">
              <w:rPr>
                <w:rFonts w:asciiTheme="minorEastAsia" w:hAnsiTheme="minorEastAsia" w:hint="eastAsia"/>
                <w:sz w:val="24"/>
                <w:szCs w:val="24"/>
              </w:rPr>
              <w:t>%</w:t>
            </w:r>
          </w:p>
        </w:tc>
      </w:tr>
      <w:tr w:rsidR="00EE688D" w:rsidTr="00EE688D">
        <w:trPr>
          <w:trHeight w:val="587"/>
          <w:jc w:val="center"/>
        </w:trPr>
        <w:tc>
          <w:tcPr>
            <w:tcW w:w="131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地理信息科学</w:t>
            </w:r>
          </w:p>
        </w:tc>
        <w:tc>
          <w:tcPr>
            <w:tcW w:w="1550" w:type="dxa"/>
          </w:tcPr>
          <w:p w:rsidR="00EE688D" w:rsidRPr="005B3912" w:rsidRDefault="00EE688D" w:rsidP="00EE688D">
            <w:pPr>
              <w:rPr>
                <w:rFonts w:asciiTheme="minorEastAsia" w:hAnsiTheme="minorEastAsia"/>
                <w:sz w:val="24"/>
                <w:szCs w:val="24"/>
              </w:rPr>
            </w:pPr>
            <w:r w:rsidRPr="005B3912">
              <w:rPr>
                <w:rFonts w:asciiTheme="minorEastAsia" w:hAnsiTheme="minorEastAsia"/>
                <w:sz w:val="24"/>
                <w:szCs w:val="24"/>
              </w:rPr>
              <w:t>C语言程序设计</w:t>
            </w:r>
          </w:p>
        </w:tc>
        <w:tc>
          <w:tcPr>
            <w:tcW w:w="2475"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地理信息系统实验室</w:t>
            </w:r>
          </w:p>
        </w:tc>
        <w:tc>
          <w:tcPr>
            <w:tcW w:w="1612"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陈金星</w:t>
            </w:r>
          </w:p>
        </w:tc>
        <w:tc>
          <w:tcPr>
            <w:tcW w:w="1775" w:type="dxa"/>
            <w:vAlign w:val="center"/>
          </w:tcPr>
          <w:p w:rsidR="00EE688D" w:rsidRPr="005B3912" w:rsidRDefault="00EE688D" w:rsidP="00EE688D">
            <w:pPr>
              <w:widowControl/>
              <w:textAlignment w:val="bottom"/>
              <w:rPr>
                <w:rFonts w:asciiTheme="minorEastAsia" w:hAnsiTheme="minorEastAsia"/>
                <w:sz w:val="24"/>
                <w:szCs w:val="24"/>
              </w:rPr>
            </w:pPr>
            <w:r w:rsidRPr="005B3912">
              <w:rPr>
                <w:rFonts w:asciiTheme="minorEastAsia" w:hAnsiTheme="minorEastAsia" w:cs="Arial"/>
                <w:color w:val="000000"/>
                <w:sz w:val="24"/>
                <w:szCs w:val="24"/>
              </w:rPr>
              <w:t>√</w:t>
            </w:r>
          </w:p>
        </w:tc>
        <w:tc>
          <w:tcPr>
            <w:tcW w:w="119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1</w:t>
            </w:r>
            <w:r w:rsidRPr="005B3912">
              <w:rPr>
                <w:rFonts w:asciiTheme="minorEastAsia" w:hAnsiTheme="minorEastAsia"/>
                <w:sz w:val="24"/>
                <w:szCs w:val="24"/>
              </w:rPr>
              <w:t>00</w:t>
            </w:r>
            <w:r w:rsidRPr="005B3912">
              <w:rPr>
                <w:rFonts w:asciiTheme="minorEastAsia" w:hAnsiTheme="minorEastAsia" w:hint="eastAsia"/>
                <w:sz w:val="24"/>
                <w:szCs w:val="24"/>
              </w:rPr>
              <w:t>%</w:t>
            </w:r>
          </w:p>
        </w:tc>
      </w:tr>
      <w:tr w:rsidR="00EE688D" w:rsidTr="00EE688D">
        <w:trPr>
          <w:trHeight w:val="587"/>
          <w:jc w:val="center"/>
        </w:trPr>
        <w:tc>
          <w:tcPr>
            <w:tcW w:w="131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地理科学</w:t>
            </w:r>
          </w:p>
        </w:tc>
        <w:tc>
          <w:tcPr>
            <w:tcW w:w="1550" w:type="dxa"/>
          </w:tcPr>
          <w:p w:rsidR="00EE688D" w:rsidRPr="005B3912" w:rsidRDefault="00EE688D" w:rsidP="00EE688D">
            <w:pPr>
              <w:rPr>
                <w:rFonts w:asciiTheme="minorEastAsia" w:hAnsiTheme="minorEastAsia"/>
                <w:sz w:val="24"/>
                <w:szCs w:val="24"/>
              </w:rPr>
            </w:pPr>
            <w:r w:rsidRPr="005B3912">
              <w:rPr>
                <w:rFonts w:asciiTheme="minorEastAsia" w:hAnsiTheme="minorEastAsia"/>
                <w:sz w:val="24"/>
                <w:szCs w:val="24"/>
              </w:rPr>
              <w:t>C语言程序设计</w:t>
            </w:r>
          </w:p>
        </w:tc>
        <w:tc>
          <w:tcPr>
            <w:tcW w:w="2475"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地理信息系统实验室</w:t>
            </w:r>
          </w:p>
        </w:tc>
        <w:tc>
          <w:tcPr>
            <w:tcW w:w="1612"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陈金星</w:t>
            </w:r>
          </w:p>
        </w:tc>
        <w:tc>
          <w:tcPr>
            <w:tcW w:w="1775" w:type="dxa"/>
            <w:vAlign w:val="center"/>
          </w:tcPr>
          <w:p w:rsidR="00EE688D" w:rsidRPr="005B3912" w:rsidRDefault="00EE688D" w:rsidP="00EE688D">
            <w:pPr>
              <w:widowControl/>
              <w:textAlignment w:val="bottom"/>
              <w:rPr>
                <w:rFonts w:asciiTheme="minorEastAsia" w:hAnsiTheme="minorEastAsia" w:cs="Arial"/>
                <w:color w:val="000000"/>
                <w:sz w:val="24"/>
                <w:szCs w:val="24"/>
              </w:rPr>
            </w:pPr>
            <w:r w:rsidRPr="005B3912">
              <w:rPr>
                <w:rFonts w:asciiTheme="minorEastAsia" w:hAnsiTheme="minorEastAsia" w:cs="Arial"/>
                <w:color w:val="000000"/>
                <w:sz w:val="24"/>
                <w:szCs w:val="24"/>
              </w:rPr>
              <w:t>√</w:t>
            </w:r>
          </w:p>
        </w:tc>
        <w:tc>
          <w:tcPr>
            <w:tcW w:w="119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1</w:t>
            </w:r>
            <w:r w:rsidRPr="005B3912">
              <w:rPr>
                <w:rFonts w:asciiTheme="minorEastAsia" w:hAnsiTheme="minorEastAsia"/>
                <w:sz w:val="24"/>
                <w:szCs w:val="24"/>
              </w:rPr>
              <w:t>00</w:t>
            </w:r>
            <w:r w:rsidRPr="005B3912">
              <w:rPr>
                <w:rFonts w:asciiTheme="minorEastAsia" w:hAnsiTheme="minorEastAsia" w:hint="eastAsia"/>
                <w:sz w:val="24"/>
                <w:szCs w:val="24"/>
              </w:rPr>
              <w:t>%</w:t>
            </w:r>
          </w:p>
        </w:tc>
      </w:tr>
      <w:tr w:rsidR="00EE688D" w:rsidTr="00EE688D">
        <w:trPr>
          <w:trHeight w:val="587"/>
          <w:jc w:val="center"/>
        </w:trPr>
        <w:tc>
          <w:tcPr>
            <w:tcW w:w="131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地理信息科学</w:t>
            </w:r>
          </w:p>
        </w:tc>
        <w:tc>
          <w:tcPr>
            <w:tcW w:w="1550" w:type="dxa"/>
          </w:tcPr>
          <w:p w:rsidR="00EE688D" w:rsidRPr="005B3912" w:rsidRDefault="00EE688D" w:rsidP="00EE688D">
            <w:pPr>
              <w:rPr>
                <w:rFonts w:asciiTheme="minorEastAsia" w:hAnsiTheme="minorEastAsia"/>
                <w:sz w:val="24"/>
                <w:szCs w:val="24"/>
              </w:rPr>
            </w:pPr>
            <w:r>
              <w:rPr>
                <w:rFonts w:asciiTheme="minorEastAsia" w:hAnsiTheme="minorEastAsia" w:hint="eastAsia"/>
                <w:sz w:val="24"/>
                <w:szCs w:val="24"/>
              </w:rPr>
              <w:t>G</w:t>
            </w:r>
            <w:r>
              <w:rPr>
                <w:rFonts w:asciiTheme="minorEastAsia" w:hAnsiTheme="minorEastAsia"/>
                <w:sz w:val="24"/>
                <w:szCs w:val="24"/>
              </w:rPr>
              <w:t>IS</w:t>
            </w:r>
            <w:r>
              <w:rPr>
                <w:rFonts w:asciiTheme="minorEastAsia" w:hAnsiTheme="minorEastAsia" w:hint="eastAsia"/>
                <w:sz w:val="24"/>
                <w:szCs w:val="24"/>
              </w:rPr>
              <w:t>空间分析</w:t>
            </w:r>
          </w:p>
        </w:tc>
        <w:tc>
          <w:tcPr>
            <w:tcW w:w="2475"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地理信息系统实验室</w:t>
            </w:r>
          </w:p>
        </w:tc>
        <w:tc>
          <w:tcPr>
            <w:tcW w:w="1612" w:type="dxa"/>
          </w:tcPr>
          <w:p w:rsidR="00EE688D" w:rsidRPr="005B3912" w:rsidRDefault="00EE688D" w:rsidP="00EE688D">
            <w:pPr>
              <w:rPr>
                <w:rFonts w:asciiTheme="minorEastAsia" w:hAnsiTheme="minorEastAsia"/>
                <w:sz w:val="24"/>
                <w:szCs w:val="24"/>
              </w:rPr>
            </w:pPr>
            <w:proofErr w:type="gramStart"/>
            <w:r>
              <w:rPr>
                <w:rFonts w:asciiTheme="minorEastAsia" w:hAnsiTheme="minorEastAsia" w:hint="eastAsia"/>
                <w:sz w:val="24"/>
                <w:szCs w:val="24"/>
              </w:rPr>
              <w:t>劳</w:t>
            </w:r>
            <w:proofErr w:type="gramEnd"/>
            <w:r>
              <w:rPr>
                <w:rFonts w:asciiTheme="minorEastAsia" w:hAnsiTheme="minorEastAsia" w:hint="eastAsia"/>
                <w:sz w:val="24"/>
                <w:szCs w:val="24"/>
              </w:rPr>
              <w:t>小敏</w:t>
            </w:r>
          </w:p>
        </w:tc>
        <w:tc>
          <w:tcPr>
            <w:tcW w:w="1775" w:type="dxa"/>
            <w:vAlign w:val="center"/>
          </w:tcPr>
          <w:p w:rsidR="00EE688D" w:rsidRPr="005B3912" w:rsidRDefault="00EE688D" w:rsidP="00EE688D">
            <w:pPr>
              <w:widowControl/>
              <w:textAlignment w:val="bottom"/>
              <w:rPr>
                <w:rFonts w:asciiTheme="minorEastAsia" w:hAnsiTheme="minorEastAsia"/>
                <w:sz w:val="24"/>
                <w:szCs w:val="24"/>
              </w:rPr>
            </w:pPr>
            <w:r w:rsidRPr="005B3912">
              <w:rPr>
                <w:rFonts w:asciiTheme="minorEastAsia" w:hAnsiTheme="minorEastAsia" w:cs="Arial"/>
                <w:color w:val="000000"/>
                <w:sz w:val="24"/>
                <w:szCs w:val="24"/>
              </w:rPr>
              <w:t>√</w:t>
            </w:r>
          </w:p>
        </w:tc>
        <w:tc>
          <w:tcPr>
            <w:tcW w:w="119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1</w:t>
            </w:r>
            <w:r w:rsidRPr="005B3912">
              <w:rPr>
                <w:rFonts w:asciiTheme="minorEastAsia" w:hAnsiTheme="minorEastAsia"/>
                <w:sz w:val="24"/>
                <w:szCs w:val="24"/>
              </w:rPr>
              <w:t>00</w:t>
            </w:r>
            <w:r w:rsidRPr="005B3912">
              <w:rPr>
                <w:rFonts w:asciiTheme="minorEastAsia" w:hAnsiTheme="minorEastAsia" w:hint="eastAsia"/>
                <w:sz w:val="24"/>
                <w:szCs w:val="24"/>
              </w:rPr>
              <w:t>%</w:t>
            </w:r>
          </w:p>
        </w:tc>
      </w:tr>
      <w:tr w:rsidR="00EE688D" w:rsidTr="00EE688D">
        <w:trPr>
          <w:trHeight w:val="587"/>
          <w:jc w:val="center"/>
        </w:trPr>
        <w:tc>
          <w:tcPr>
            <w:tcW w:w="131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地理信息科学</w:t>
            </w:r>
          </w:p>
        </w:tc>
        <w:tc>
          <w:tcPr>
            <w:tcW w:w="1550" w:type="dxa"/>
          </w:tcPr>
          <w:p w:rsidR="00EE688D" w:rsidRPr="005B3912" w:rsidRDefault="00EE688D" w:rsidP="00EE688D">
            <w:pPr>
              <w:rPr>
                <w:rFonts w:asciiTheme="minorEastAsia" w:hAnsiTheme="minorEastAsia"/>
                <w:sz w:val="24"/>
                <w:szCs w:val="24"/>
              </w:rPr>
            </w:pPr>
            <w:r>
              <w:rPr>
                <w:rFonts w:asciiTheme="minorEastAsia" w:hAnsiTheme="minorEastAsia" w:hint="eastAsia"/>
                <w:sz w:val="24"/>
                <w:szCs w:val="24"/>
              </w:rPr>
              <w:t>数据结构</w:t>
            </w:r>
          </w:p>
        </w:tc>
        <w:tc>
          <w:tcPr>
            <w:tcW w:w="2475"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地理信息系统实验室</w:t>
            </w:r>
          </w:p>
        </w:tc>
        <w:tc>
          <w:tcPr>
            <w:tcW w:w="1612" w:type="dxa"/>
          </w:tcPr>
          <w:p w:rsidR="00EE688D" w:rsidRPr="005B3912" w:rsidRDefault="00EE688D" w:rsidP="00EE688D">
            <w:pPr>
              <w:rPr>
                <w:rFonts w:asciiTheme="minorEastAsia" w:hAnsiTheme="minorEastAsia"/>
                <w:sz w:val="24"/>
                <w:szCs w:val="24"/>
              </w:rPr>
            </w:pPr>
            <w:proofErr w:type="gramStart"/>
            <w:r>
              <w:rPr>
                <w:rFonts w:asciiTheme="minorEastAsia" w:hAnsiTheme="minorEastAsia" w:hint="eastAsia"/>
                <w:sz w:val="24"/>
                <w:szCs w:val="24"/>
              </w:rPr>
              <w:t>劳</w:t>
            </w:r>
            <w:proofErr w:type="gramEnd"/>
            <w:r>
              <w:rPr>
                <w:rFonts w:asciiTheme="minorEastAsia" w:hAnsiTheme="minorEastAsia" w:hint="eastAsia"/>
                <w:sz w:val="24"/>
                <w:szCs w:val="24"/>
              </w:rPr>
              <w:t>小敏</w:t>
            </w:r>
          </w:p>
        </w:tc>
        <w:tc>
          <w:tcPr>
            <w:tcW w:w="1775" w:type="dxa"/>
            <w:vAlign w:val="center"/>
          </w:tcPr>
          <w:p w:rsidR="00EE688D" w:rsidRPr="005B3912" w:rsidRDefault="00EE688D" w:rsidP="00EE688D">
            <w:pPr>
              <w:widowControl/>
              <w:textAlignment w:val="bottom"/>
              <w:rPr>
                <w:rFonts w:asciiTheme="minorEastAsia" w:hAnsiTheme="minorEastAsia" w:cs="Arial"/>
                <w:color w:val="000000"/>
                <w:sz w:val="24"/>
                <w:szCs w:val="24"/>
              </w:rPr>
            </w:pPr>
            <w:r w:rsidRPr="005B3912">
              <w:rPr>
                <w:rFonts w:asciiTheme="minorEastAsia" w:hAnsiTheme="minorEastAsia" w:cs="Arial"/>
                <w:color w:val="000000"/>
                <w:sz w:val="24"/>
                <w:szCs w:val="24"/>
              </w:rPr>
              <w:t>√</w:t>
            </w:r>
          </w:p>
        </w:tc>
        <w:tc>
          <w:tcPr>
            <w:tcW w:w="1193" w:type="dxa"/>
          </w:tcPr>
          <w:p w:rsidR="00EE688D" w:rsidRPr="005B3912" w:rsidRDefault="00EE688D" w:rsidP="00EE688D">
            <w:pPr>
              <w:rPr>
                <w:rFonts w:asciiTheme="minorEastAsia" w:hAnsiTheme="minorEastAsia"/>
                <w:sz w:val="24"/>
                <w:szCs w:val="24"/>
              </w:rPr>
            </w:pPr>
            <w:r w:rsidRPr="005B3912">
              <w:rPr>
                <w:rFonts w:asciiTheme="minorEastAsia" w:hAnsiTheme="minorEastAsia" w:hint="eastAsia"/>
                <w:sz w:val="24"/>
                <w:szCs w:val="24"/>
              </w:rPr>
              <w:t>1</w:t>
            </w:r>
            <w:r w:rsidRPr="005B3912">
              <w:rPr>
                <w:rFonts w:asciiTheme="minorEastAsia" w:hAnsiTheme="minorEastAsia"/>
                <w:sz w:val="24"/>
                <w:szCs w:val="24"/>
              </w:rPr>
              <w:t>00</w:t>
            </w:r>
            <w:r w:rsidRPr="005B3912">
              <w:rPr>
                <w:rFonts w:asciiTheme="minorEastAsia" w:hAnsiTheme="minorEastAsia" w:hint="eastAsia"/>
                <w:sz w:val="24"/>
                <w:szCs w:val="24"/>
              </w:rPr>
              <w:t>%</w:t>
            </w:r>
          </w:p>
        </w:tc>
      </w:tr>
    </w:tbl>
    <w:p w:rsidR="00EE688D" w:rsidRDefault="00EE688D" w:rsidP="00EE688D">
      <w:pPr>
        <w:spacing w:line="360" w:lineRule="auto"/>
        <w:ind w:firstLineChars="800" w:firstLine="1928"/>
        <w:rPr>
          <w:rFonts w:ascii="Times New Roman" w:eastAsia="宋体" w:hAnsi="Times New Roman"/>
          <w:b/>
          <w:sz w:val="24"/>
          <w:szCs w:val="28"/>
        </w:rPr>
      </w:pPr>
      <w:r>
        <w:rPr>
          <w:rFonts w:ascii="Times New Roman" w:eastAsia="宋体" w:hAnsi="Times New Roman"/>
          <w:b/>
          <w:sz w:val="24"/>
          <w:szCs w:val="28"/>
        </w:rPr>
        <w:t>地理</w:t>
      </w:r>
      <w:r>
        <w:rPr>
          <w:rFonts w:ascii="Times New Roman" w:eastAsia="宋体" w:hAnsi="Times New Roman" w:hint="eastAsia"/>
          <w:b/>
          <w:sz w:val="24"/>
          <w:szCs w:val="28"/>
        </w:rPr>
        <w:t>信息</w:t>
      </w:r>
      <w:r>
        <w:rPr>
          <w:rFonts w:ascii="Times New Roman" w:eastAsia="宋体" w:hAnsi="Times New Roman"/>
          <w:b/>
          <w:sz w:val="24"/>
          <w:szCs w:val="28"/>
        </w:rPr>
        <w:t>科学专业校外实习实训基地一览表</w:t>
      </w:r>
    </w:p>
    <w:tbl>
      <w:tblPr>
        <w:tblW w:w="9461" w:type="dxa"/>
        <w:jc w:val="center"/>
        <w:tblLayout w:type="fixed"/>
        <w:tblLook w:val="04A0"/>
      </w:tblPr>
      <w:tblGrid>
        <w:gridCol w:w="741"/>
        <w:gridCol w:w="4935"/>
        <w:gridCol w:w="1455"/>
        <w:gridCol w:w="2330"/>
      </w:tblGrid>
      <w:tr w:rsidR="00EE688D" w:rsidTr="00EE688D">
        <w:trPr>
          <w:trHeight w:val="425"/>
          <w:jc w:val="center"/>
        </w:trPr>
        <w:tc>
          <w:tcPr>
            <w:tcW w:w="741" w:type="dxa"/>
            <w:tcBorders>
              <w:top w:val="single" w:sz="4" w:space="0" w:color="auto"/>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b/>
                <w:bCs/>
                <w:kern w:val="0"/>
                <w:szCs w:val="21"/>
              </w:rPr>
            </w:pPr>
            <w:r>
              <w:rPr>
                <w:rFonts w:ascii="Times New Roman" w:eastAsia="宋体" w:hAnsi="Times New Roman" w:cs="宋体" w:hint="eastAsia"/>
                <w:b/>
                <w:bCs/>
                <w:kern w:val="0"/>
                <w:szCs w:val="21"/>
              </w:rPr>
              <w:t>序号</w:t>
            </w:r>
          </w:p>
        </w:tc>
        <w:tc>
          <w:tcPr>
            <w:tcW w:w="4935" w:type="dxa"/>
            <w:tcBorders>
              <w:top w:val="single" w:sz="4" w:space="0" w:color="auto"/>
              <w:left w:val="nil"/>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b/>
                <w:bCs/>
                <w:kern w:val="0"/>
                <w:szCs w:val="21"/>
              </w:rPr>
            </w:pPr>
            <w:r>
              <w:rPr>
                <w:rFonts w:ascii="Times New Roman" w:eastAsia="宋体" w:hAnsi="Times New Roman" w:cs="宋体" w:hint="eastAsia"/>
                <w:b/>
                <w:bCs/>
                <w:kern w:val="0"/>
                <w:szCs w:val="21"/>
              </w:rPr>
              <w:t>基地名称</w:t>
            </w:r>
          </w:p>
        </w:tc>
        <w:tc>
          <w:tcPr>
            <w:tcW w:w="1455" w:type="dxa"/>
            <w:tcBorders>
              <w:top w:val="single" w:sz="4" w:space="0" w:color="auto"/>
              <w:left w:val="nil"/>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b/>
                <w:bCs/>
                <w:kern w:val="0"/>
                <w:szCs w:val="21"/>
              </w:rPr>
            </w:pPr>
            <w:r>
              <w:rPr>
                <w:rFonts w:ascii="Times New Roman" w:eastAsia="宋体" w:hAnsi="Times New Roman" w:cs="宋体" w:hint="eastAsia"/>
                <w:b/>
                <w:bCs/>
                <w:kern w:val="0"/>
                <w:szCs w:val="21"/>
              </w:rPr>
              <w:t>建立时间</w:t>
            </w:r>
          </w:p>
        </w:tc>
        <w:tc>
          <w:tcPr>
            <w:tcW w:w="2330" w:type="dxa"/>
            <w:tcBorders>
              <w:top w:val="single" w:sz="4" w:space="0" w:color="auto"/>
              <w:left w:val="nil"/>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b/>
                <w:bCs/>
                <w:kern w:val="0"/>
                <w:szCs w:val="21"/>
              </w:rPr>
            </w:pPr>
            <w:r>
              <w:rPr>
                <w:rFonts w:ascii="Times New Roman" w:eastAsia="宋体" w:hAnsi="Times New Roman" w:cs="宋体" w:hint="eastAsia"/>
                <w:b/>
                <w:bCs/>
                <w:kern w:val="0"/>
                <w:szCs w:val="21"/>
              </w:rPr>
              <w:t>每次可接纳学生数</w:t>
            </w:r>
          </w:p>
        </w:tc>
      </w:tr>
      <w:tr w:rsidR="00EE688D" w:rsidTr="00EE688D">
        <w:trPr>
          <w:trHeight w:val="425"/>
          <w:jc w:val="center"/>
        </w:trPr>
        <w:tc>
          <w:tcPr>
            <w:tcW w:w="741"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kern w:val="0"/>
                <w:szCs w:val="21"/>
              </w:rPr>
            </w:pPr>
            <w:r>
              <w:rPr>
                <w:rFonts w:ascii="Times New Roman" w:eastAsia="宋体" w:hAnsi="Times New Roman" w:cs="宋体" w:hint="eastAsia"/>
                <w:kern w:val="0"/>
                <w:szCs w:val="21"/>
              </w:rPr>
              <w:t>1</w:t>
            </w:r>
          </w:p>
        </w:tc>
        <w:tc>
          <w:tcPr>
            <w:tcW w:w="4935" w:type="dxa"/>
            <w:tcBorders>
              <w:top w:val="nil"/>
              <w:left w:val="nil"/>
              <w:bottom w:val="single" w:sz="4" w:space="0" w:color="auto"/>
              <w:right w:val="single" w:sz="4" w:space="0" w:color="auto"/>
            </w:tcBorders>
            <w:vAlign w:val="center"/>
          </w:tcPr>
          <w:p w:rsidR="00EE688D" w:rsidRDefault="00EE688D" w:rsidP="00EE688D">
            <w:pPr>
              <w:widowControl/>
              <w:jc w:val="left"/>
              <w:textAlignment w:val="center"/>
              <w:rPr>
                <w:rFonts w:ascii="Times New Roman" w:eastAsia="宋体" w:hAnsi="Times New Roman" w:cs="宋体"/>
                <w:kern w:val="0"/>
                <w:szCs w:val="21"/>
              </w:rPr>
            </w:pPr>
            <w:r>
              <w:rPr>
                <w:rFonts w:ascii="Times New Roman" w:eastAsia="宋体" w:hAnsi="Times New Roman" w:cs="宋体" w:hint="eastAsia"/>
                <w:color w:val="000000"/>
                <w:kern w:val="0"/>
                <w:szCs w:val="21"/>
              </w:rPr>
              <w:t>罗浮山国家级风景名胜区</w:t>
            </w:r>
          </w:p>
        </w:tc>
        <w:tc>
          <w:tcPr>
            <w:tcW w:w="1455"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Times New Roman" w:eastAsia="宋体" w:hAnsi="Times New Roman" w:cs="宋体" w:hint="eastAsia"/>
                <w:color w:val="000000"/>
                <w:kern w:val="0"/>
                <w:szCs w:val="21"/>
              </w:rPr>
              <w:t>2009.12.9</w:t>
            </w:r>
          </w:p>
        </w:tc>
        <w:tc>
          <w:tcPr>
            <w:tcW w:w="2330"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Times New Roman" w:eastAsia="宋体" w:hAnsi="Times New Roman" w:cs="宋体" w:hint="eastAsia"/>
                <w:color w:val="000000"/>
                <w:kern w:val="0"/>
                <w:szCs w:val="21"/>
              </w:rPr>
              <w:t>不限</w:t>
            </w:r>
          </w:p>
        </w:tc>
      </w:tr>
      <w:tr w:rsidR="00EE688D" w:rsidTr="00EE688D">
        <w:trPr>
          <w:trHeight w:val="425"/>
          <w:jc w:val="center"/>
        </w:trPr>
        <w:tc>
          <w:tcPr>
            <w:tcW w:w="741"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kern w:val="0"/>
                <w:szCs w:val="21"/>
              </w:rPr>
            </w:pPr>
            <w:r>
              <w:rPr>
                <w:rFonts w:ascii="Times New Roman" w:eastAsia="宋体" w:hAnsi="Times New Roman" w:cs="宋体" w:hint="eastAsia"/>
                <w:kern w:val="0"/>
                <w:szCs w:val="21"/>
              </w:rPr>
              <w:t>2</w:t>
            </w:r>
          </w:p>
        </w:tc>
        <w:tc>
          <w:tcPr>
            <w:tcW w:w="4935" w:type="dxa"/>
            <w:tcBorders>
              <w:top w:val="nil"/>
              <w:left w:val="nil"/>
              <w:bottom w:val="nil"/>
              <w:right w:val="nil"/>
            </w:tcBorders>
            <w:vAlign w:val="center"/>
          </w:tcPr>
          <w:p w:rsidR="00EE688D" w:rsidRDefault="00EE688D" w:rsidP="00EE688D">
            <w:pPr>
              <w:widowControl/>
              <w:jc w:val="left"/>
              <w:textAlignment w:val="center"/>
              <w:rPr>
                <w:rFonts w:ascii="Times New Roman" w:eastAsia="宋体" w:hAnsi="Times New Roman" w:cs="宋体"/>
                <w:kern w:val="0"/>
                <w:szCs w:val="21"/>
              </w:rPr>
            </w:pPr>
            <w:r>
              <w:rPr>
                <w:rFonts w:ascii="宋体" w:eastAsia="宋体" w:hAnsi="宋体" w:cs="宋体" w:hint="eastAsia"/>
                <w:color w:val="000000"/>
                <w:kern w:val="0"/>
                <w:szCs w:val="21"/>
              </w:rPr>
              <w:t>北京三正科技有限公司（惠州政</w:t>
            </w:r>
            <w:proofErr w:type="gramStart"/>
            <w:r>
              <w:rPr>
                <w:rFonts w:ascii="宋体" w:eastAsia="宋体" w:hAnsi="宋体" w:cs="宋体" w:hint="eastAsia"/>
                <w:color w:val="000000"/>
                <w:kern w:val="0"/>
                <w:szCs w:val="21"/>
              </w:rPr>
              <w:t>图科技</w:t>
            </w:r>
            <w:proofErr w:type="gramEnd"/>
            <w:r>
              <w:rPr>
                <w:rFonts w:ascii="宋体" w:eastAsia="宋体" w:hAnsi="宋体" w:cs="宋体" w:hint="eastAsia"/>
                <w:color w:val="000000"/>
                <w:kern w:val="0"/>
                <w:szCs w:val="21"/>
              </w:rPr>
              <w:t>有限公司）</w:t>
            </w:r>
          </w:p>
        </w:tc>
        <w:tc>
          <w:tcPr>
            <w:tcW w:w="1455"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宋体" w:eastAsia="宋体" w:hAnsi="宋体" w:cs="宋体" w:hint="eastAsia"/>
                <w:color w:val="000000"/>
                <w:kern w:val="0"/>
                <w:szCs w:val="21"/>
              </w:rPr>
              <w:t>2015.3.27</w:t>
            </w:r>
          </w:p>
        </w:tc>
        <w:tc>
          <w:tcPr>
            <w:tcW w:w="2330"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Times New Roman" w:eastAsia="宋体" w:hAnsi="Times New Roman" w:cs="宋体" w:hint="eastAsia"/>
                <w:color w:val="000000"/>
                <w:kern w:val="0"/>
                <w:szCs w:val="21"/>
              </w:rPr>
              <w:t>小于</w:t>
            </w:r>
            <w:r>
              <w:rPr>
                <w:rFonts w:ascii="Times New Roman" w:eastAsia="宋体" w:hAnsi="Times New Roman" w:cs="宋体" w:hint="eastAsia"/>
                <w:color w:val="000000"/>
                <w:kern w:val="0"/>
                <w:szCs w:val="21"/>
              </w:rPr>
              <w:t>30</w:t>
            </w:r>
            <w:r>
              <w:rPr>
                <w:rFonts w:ascii="Times New Roman" w:eastAsia="宋体" w:hAnsi="Times New Roman" w:cs="宋体" w:hint="eastAsia"/>
                <w:color w:val="000000"/>
                <w:kern w:val="0"/>
                <w:szCs w:val="21"/>
              </w:rPr>
              <w:t>人</w:t>
            </w:r>
          </w:p>
        </w:tc>
      </w:tr>
      <w:tr w:rsidR="00EE688D" w:rsidTr="00EE688D">
        <w:trPr>
          <w:trHeight w:val="425"/>
          <w:jc w:val="center"/>
        </w:trPr>
        <w:tc>
          <w:tcPr>
            <w:tcW w:w="741"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kern w:val="0"/>
                <w:szCs w:val="21"/>
              </w:rPr>
            </w:pPr>
            <w:r>
              <w:rPr>
                <w:rFonts w:ascii="Times New Roman" w:eastAsia="宋体" w:hAnsi="Times New Roman" w:cs="宋体" w:hint="eastAsia"/>
                <w:kern w:val="0"/>
                <w:szCs w:val="21"/>
              </w:rPr>
              <w:t>3</w:t>
            </w:r>
          </w:p>
        </w:tc>
        <w:tc>
          <w:tcPr>
            <w:tcW w:w="4935" w:type="dxa"/>
            <w:tcBorders>
              <w:top w:val="single" w:sz="4" w:space="0" w:color="auto"/>
              <w:left w:val="nil"/>
              <w:bottom w:val="single" w:sz="4" w:space="0" w:color="auto"/>
              <w:right w:val="single" w:sz="4" w:space="0" w:color="auto"/>
            </w:tcBorders>
            <w:vAlign w:val="center"/>
          </w:tcPr>
          <w:p w:rsidR="00EE688D" w:rsidRDefault="00EE688D" w:rsidP="00EE688D">
            <w:pPr>
              <w:widowControl/>
              <w:jc w:val="left"/>
              <w:textAlignment w:val="center"/>
              <w:rPr>
                <w:rFonts w:ascii="Times New Roman" w:eastAsia="宋体" w:hAnsi="Times New Roman" w:cs="宋体"/>
                <w:kern w:val="0"/>
                <w:szCs w:val="21"/>
              </w:rPr>
            </w:pPr>
            <w:r>
              <w:rPr>
                <w:rFonts w:ascii="宋体" w:eastAsia="宋体" w:hAnsi="宋体" w:cs="宋体" w:hint="eastAsia"/>
                <w:color w:val="000000"/>
                <w:kern w:val="0"/>
                <w:szCs w:val="21"/>
              </w:rPr>
              <w:t>广州华廷卫星导航技术有限公司</w:t>
            </w:r>
          </w:p>
        </w:tc>
        <w:tc>
          <w:tcPr>
            <w:tcW w:w="1455"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宋体" w:eastAsia="宋体" w:hAnsi="宋体" w:cs="宋体" w:hint="eastAsia"/>
                <w:color w:val="000000"/>
                <w:kern w:val="0"/>
                <w:szCs w:val="21"/>
              </w:rPr>
              <w:t>2018.1.15</w:t>
            </w:r>
          </w:p>
        </w:tc>
        <w:tc>
          <w:tcPr>
            <w:tcW w:w="2330"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Times New Roman" w:eastAsia="宋体" w:hAnsi="Times New Roman" w:cs="宋体" w:hint="eastAsia"/>
                <w:color w:val="000000"/>
                <w:kern w:val="0"/>
                <w:szCs w:val="21"/>
              </w:rPr>
              <w:t>小于</w:t>
            </w:r>
            <w:r>
              <w:rPr>
                <w:rFonts w:ascii="Times New Roman" w:eastAsia="宋体" w:hAnsi="Times New Roman" w:cs="宋体" w:hint="eastAsia"/>
                <w:color w:val="000000"/>
                <w:kern w:val="0"/>
                <w:szCs w:val="21"/>
              </w:rPr>
              <w:t>30</w:t>
            </w:r>
            <w:r>
              <w:rPr>
                <w:rFonts w:ascii="Times New Roman" w:eastAsia="宋体" w:hAnsi="Times New Roman" w:cs="宋体" w:hint="eastAsia"/>
                <w:color w:val="000000"/>
                <w:kern w:val="0"/>
                <w:szCs w:val="21"/>
              </w:rPr>
              <w:t>人</w:t>
            </w:r>
          </w:p>
        </w:tc>
      </w:tr>
      <w:tr w:rsidR="00EE688D" w:rsidTr="00EE688D">
        <w:trPr>
          <w:trHeight w:val="425"/>
          <w:jc w:val="center"/>
        </w:trPr>
        <w:tc>
          <w:tcPr>
            <w:tcW w:w="741"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kern w:val="0"/>
                <w:szCs w:val="21"/>
              </w:rPr>
            </w:pPr>
            <w:r>
              <w:rPr>
                <w:rFonts w:ascii="Times New Roman" w:eastAsia="宋体" w:hAnsi="Times New Roman" w:cs="宋体" w:hint="eastAsia"/>
                <w:kern w:val="0"/>
                <w:szCs w:val="21"/>
              </w:rPr>
              <w:t>4</w:t>
            </w:r>
          </w:p>
        </w:tc>
        <w:tc>
          <w:tcPr>
            <w:tcW w:w="4935" w:type="dxa"/>
            <w:tcBorders>
              <w:top w:val="single" w:sz="4" w:space="0" w:color="auto"/>
              <w:left w:val="nil"/>
              <w:bottom w:val="single" w:sz="4" w:space="0" w:color="auto"/>
              <w:right w:val="single" w:sz="4" w:space="0" w:color="auto"/>
            </w:tcBorders>
            <w:vAlign w:val="center"/>
          </w:tcPr>
          <w:p w:rsidR="00EE688D" w:rsidRDefault="00EE688D" w:rsidP="00EE688D">
            <w:pPr>
              <w:widowControl/>
              <w:jc w:val="left"/>
              <w:textAlignment w:val="center"/>
              <w:rPr>
                <w:rFonts w:ascii="Times New Roman" w:eastAsia="宋体" w:hAnsi="Times New Roman" w:cs="宋体"/>
                <w:kern w:val="0"/>
                <w:szCs w:val="21"/>
              </w:rPr>
            </w:pPr>
            <w:r>
              <w:rPr>
                <w:rFonts w:ascii="宋体" w:eastAsia="宋体" w:hAnsi="宋体" w:cs="宋体" w:hint="eastAsia"/>
                <w:color w:val="000000"/>
                <w:kern w:val="0"/>
                <w:szCs w:val="21"/>
              </w:rPr>
              <w:t>广州建通测绘地理信息技术股份有限公司</w:t>
            </w:r>
          </w:p>
        </w:tc>
        <w:tc>
          <w:tcPr>
            <w:tcW w:w="1455"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宋体" w:eastAsia="宋体" w:hAnsi="宋体" w:cs="宋体" w:hint="eastAsia"/>
                <w:color w:val="000000"/>
                <w:kern w:val="0"/>
                <w:szCs w:val="21"/>
              </w:rPr>
              <w:t>2018.1.24</w:t>
            </w:r>
          </w:p>
        </w:tc>
        <w:tc>
          <w:tcPr>
            <w:tcW w:w="2330"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Times New Roman" w:eastAsia="宋体" w:hAnsi="Times New Roman" w:cs="宋体" w:hint="eastAsia"/>
                <w:color w:val="000000"/>
                <w:kern w:val="0"/>
                <w:szCs w:val="21"/>
              </w:rPr>
              <w:t>小于</w:t>
            </w:r>
            <w:r>
              <w:rPr>
                <w:rFonts w:ascii="Times New Roman" w:eastAsia="宋体" w:hAnsi="Times New Roman" w:cs="宋体" w:hint="eastAsia"/>
                <w:color w:val="000000"/>
                <w:kern w:val="0"/>
                <w:szCs w:val="21"/>
              </w:rPr>
              <w:t>30</w:t>
            </w:r>
            <w:r>
              <w:rPr>
                <w:rFonts w:ascii="Times New Roman" w:eastAsia="宋体" w:hAnsi="Times New Roman" w:cs="宋体" w:hint="eastAsia"/>
                <w:color w:val="000000"/>
                <w:kern w:val="0"/>
                <w:szCs w:val="21"/>
              </w:rPr>
              <w:t>人</w:t>
            </w:r>
          </w:p>
        </w:tc>
      </w:tr>
      <w:tr w:rsidR="00EE688D" w:rsidTr="00EE688D">
        <w:trPr>
          <w:trHeight w:val="425"/>
          <w:jc w:val="center"/>
        </w:trPr>
        <w:tc>
          <w:tcPr>
            <w:tcW w:w="741"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kern w:val="0"/>
                <w:szCs w:val="21"/>
              </w:rPr>
            </w:pPr>
            <w:r>
              <w:rPr>
                <w:rFonts w:ascii="Times New Roman" w:eastAsia="宋体" w:hAnsi="Times New Roman" w:cs="宋体" w:hint="eastAsia"/>
                <w:kern w:val="0"/>
                <w:szCs w:val="21"/>
              </w:rPr>
              <w:t>5</w:t>
            </w:r>
          </w:p>
        </w:tc>
        <w:tc>
          <w:tcPr>
            <w:tcW w:w="4935" w:type="dxa"/>
            <w:tcBorders>
              <w:top w:val="single" w:sz="4" w:space="0" w:color="auto"/>
              <w:left w:val="nil"/>
              <w:bottom w:val="single" w:sz="4" w:space="0" w:color="auto"/>
              <w:right w:val="single" w:sz="4" w:space="0" w:color="auto"/>
            </w:tcBorders>
            <w:vAlign w:val="center"/>
          </w:tcPr>
          <w:p w:rsidR="00EE688D" w:rsidRDefault="00EE688D" w:rsidP="00EE688D">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广东麦科瑞地理信息工程有限公司</w:t>
            </w:r>
          </w:p>
        </w:tc>
        <w:tc>
          <w:tcPr>
            <w:tcW w:w="1455"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019.9.6</w:t>
            </w:r>
          </w:p>
        </w:tc>
        <w:tc>
          <w:tcPr>
            <w:tcW w:w="2330"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小于</w:t>
            </w:r>
            <w:r>
              <w:rPr>
                <w:rFonts w:ascii="Times New Roman" w:eastAsia="宋体" w:hAnsi="Times New Roman" w:cs="宋体" w:hint="eastAsia"/>
                <w:color w:val="000000"/>
                <w:kern w:val="0"/>
                <w:szCs w:val="21"/>
              </w:rPr>
              <w:t>30</w:t>
            </w:r>
            <w:r>
              <w:rPr>
                <w:rFonts w:ascii="Times New Roman" w:eastAsia="宋体" w:hAnsi="Times New Roman" w:cs="宋体" w:hint="eastAsia"/>
                <w:color w:val="000000"/>
                <w:kern w:val="0"/>
                <w:szCs w:val="21"/>
              </w:rPr>
              <w:t>人</w:t>
            </w:r>
          </w:p>
        </w:tc>
      </w:tr>
      <w:tr w:rsidR="00EE688D" w:rsidTr="00EE688D">
        <w:trPr>
          <w:trHeight w:val="425"/>
          <w:jc w:val="center"/>
        </w:trPr>
        <w:tc>
          <w:tcPr>
            <w:tcW w:w="741"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kern w:val="0"/>
                <w:szCs w:val="21"/>
              </w:rPr>
            </w:pPr>
            <w:r>
              <w:rPr>
                <w:rFonts w:ascii="Times New Roman" w:eastAsia="宋体" w:hAnsi="Times New Roman" w:cs="宋体" w:hint="eastAsia"/>
                <w:kern w:val="0"/>
                <w:szCs w:val="21"/>
              </w:rPr>
              <w:t>6</w:t>
            </w:r>
          </w:p>
        </w:tc>
        <w:tc>
          <w:tcPr>
            <w:tcW w:w="4935" w:type="dxa"/>
            <w:tcBorders>
              <w:top w:val="single" w:sz="4" w:space="0" w:color="auto"/>
              <w:left w:val="nil"/>
              <w:bottom w:val="single" w:sz="4" w:space="0" w:color="auto"/>
              <w:right w:val="single" w:sz="4" w:space="0" w:color="auto"/>
            </w:tcBorders>
            <w:vAlign w:val="center"/>
          </w:tcPr>
          <w:p w:rsidR="00EE688D" w:rsidRDefault="00EE688D" w:rsidP="00EE688D">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广东经纬土地勘测规划科技有限公司</w:t>
            </w:r>
          </w:p>
        </w:tc>
        <w:tc>
          <w:tcPr>
            <w:tcW w:w="1455"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019.9.6</w:t>
            </w:r>
          </w:p>
        </w:tc>
        <w:tc>
          <w:tcPr>
            <w:tcW w:w="2330"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小于</w:t>
            </w:r>
            <w:r>
              <w:rPr>
                <w:rFonts w:ascii="Times New Roman" w:eastAsia="宋体" w:hAnsi="Times New Roman" w:cs="宋体" w:hint="eastAsia"/>
                <w:color w:val="000000"/>
                <w:kern w:val="0"/>
                <w:szCs w:val="21"/>
              </w:rPr>
              <w:t>30</w:t>
            </w:r>
            <w:r>
              <w:rPr>
                <w:rFonts w:ascii="Times New Roman" w:eastAsia="宋体" w:hAnsi="Times New Roman" w:cs="宋体" w:hint="eastAsia"/>
                <w:color w:val="000000"/>
                <w:kern w:val="0"/>
                <w:szCs w:val="21"/>
              </w:rPr>
              <w:t>人</w:t>
            </w:r>
          </w:p>
        </w:tc>
      </w:tr>
      <w:tr w:rsidR="00EE688D" w:rsidTr="00EE688D">
        <w:trPr>
          <w:trHeight w:val="425"/>
          <w:jc w:val="center"/>
        </w:trPr>
        <w:tc>
          <w:tcPr>
            <w:tcW w:w="741" w:type="dxa"/>
            <w:tcBorders>
              <w:top w:val="nil"/>
              <w:left w:val="single" w:sz="4" w:space="0" w:color="auto"/>
              <w:bottom w:val="single" w:sz="4" w:space="0" w:color="auto"/>
              <w:right w:val="single" w:sz="4" w:space="0" w:color="auto"/>
            </w:tcBorders>
            <w:vAlign w:val="center"/>
          </w:tcPr>
          <w:p w:rsidR="00EE688D" w:rsidRDefault="00EE688D" w:rsidP="00EE688D">
            <w:pPr>
              <w:widowControl/>
              <w:jc w:val="center"/>
              <w:rPr>
                <w:rFonts w:ascii="Times New Roman" w:eastAsia="宋体" w:hAnsi="Times New Roman" w:cs="宋体"/>
                <w:kern w:val="0"/>
                <w:szCs w:val="21"/>
              </w:rPr>
            </w:pPr>
            <w:r>
              <w:rPr>
                <w:rFonts w:ascii="Times New Roman" w:eastAsia="宋体" w:hAnsi="Times New Roman" w:cs="宋体" w:hint="eastAsia"/>
                <w:kern w:val="0"/>
                <w:szCs w:val="21"/>
              </w:rPr>
              <w:t>7</w:t>
            </w:r>
          </w:p>
        </w:tc>
        <w:tc>
          <w:tcPr>
            <w:tcW w:w="4935" w:type="dxa"/>
            <w:tcBorders>
              <w:top w:val="nil"/>
              <w:left w:val="nil"/>
              <w:bottom w:val="single" w:sz="4" w:space="0" w:color="auto"/>
              <w:right w:val="single" w:sz="4" w:space="0" w:color="auto"/>
            </w:tcBorders>
            <w:vAlign w:val="center"/>
          </w:tcPr>
          <w:p w:rsidR="00EE688D" w:rsidRDefault="00EE688D" w:rsidP="00EE688D">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广东泊</w:t>
            </w:r>
            <w:proofErr w:type="gramStart"/>
            <w:r>
              <w:rPr>
                <w:rFonts w:ascii="宋体" w:eastAsia="宋体" w:hAnsi="宋体" w:cs="宋体" w:hint="eastAsia"/>
                <w:color w:val="000000"/>
                <w:kern w:val="0"/>
                <w:szCs w:val="21"/>
              </w:rPr>
              <w:t>锐数创空间</w:t>
            </w:r>
            <w:proofErr w:type="gramEnd"/>
            <w:r>
              <w:rPr>
                <w:rFonts w:ascii="宋体" w:eastAsia="宋体" w:hAnsi="宋体" w:cs="宋体" w:hint="eastAsia"/>
                <w:color w:val="000000"/>
                <w:kern w:val="0"/>
                <w:szCs w:val="21"/>
              </w:rPr>
              <w:t>技术有限公司</w:t>
            </w:r>
          </w:p>
        </w:tc>
        <w:tc>
          <w:tcPr>
            <w:tcW w:w="1455"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019.9.19</w:t>
            </w:r>
          </w:p>
        </w:tc>
        <w:tc>
          <w:tcPr>
            <w:tcW w:w="2330" w:type="dxa"/>
            <w:tcBorders>
              <w:top w:val="nil"/>
              <w:left w:val="nil"/>
              <w:bottom w:val="single" w:sz="4" w:space="0" w:color="auto"/>
              <w:right w:val="single" w:sz="4" w:space="0" w:color="auto"/>
            </w:tcBorders>
            <w:vAlign w:val="center"/>
          </w:tcPr>
          <w:p w:rsidR="00EE688D" w:rsidRDefault="00EE688D" w:rsidP="00EE688D">
            <w:pPr>
              <w:widowControl/>
              <w:jc w:val="center"/>
              <w:textAlignment w:val="center"/>
              <w:rPr>
                <w:rFonts w:ascii="Times New Roman" w:eastAsia="宋体" w:hAnsi="Times New Roman" w:cs="宋体"/>
                <w:kern w:val="0"/>
                <w:szCs w:val="21"/>
              </w:rPr>
            </w:pPr>
            <w:r>
              <w:rPr>
                <w:rFonts w:ascii="Times New Roman" w:eastAsia="宋体" w:hAnsi="Times New Roman" w:cs="宋体" w:hint="eastAsia"/>
                <w:color w:val="000000"/>
                <w:kern w:val="0"/>
                <w:szCs w:val="21"/>
              </w:rPr>
              <w:t>小于</w:t>
            </w:r>
            <w:r>
              <w:rPr>
                <w:rFonts w:ascii="Times New Roman" w:eastAsia="宋体" w:hAnsi="Times New Roman" w:cs="宋体" w:hint="eastAsia"/>
                <w:color w:val="000000"/>
                <w:kern w:val="0"/>
                <w:szCs w:val="21"/>
              </w:rPr>
              <w:t>30</w:t>
            </w:r>
            <w:r>
              <w:rPr>
                <w:rFonts w:ascii="Times New Roman" w:eastAsia="宋体" w:hAnsi="Times New Roman" w:cs="宋体" w:hint="eastAsia"/>
                <w:color w:val="000000"/>
                <w:kern w:val="0"/>
                <w:szCs w:val="21"/>
              </w:rPr>
              <w:t>人</w:t>
            </w:r>
          </w:p>
        </w:tc>
      </w:tr>
    </w:tbl>
    <w:p w:rsidR="00EE688D" w:rsidRDefault="00EE688D" w:rsidP="00EE688D">
      <w:pPr>
        <w:adjustRightInd w:val="0"/>
        <w:snapToGrid w:val="0"/>
        <w:spacing w:line="480" w:lineRule="exact"/>
        <w:jc w:val="left"/>
        <w:rPr>
          <w:bCs/>
          <w:color w:val="000000"/>
          <w:kern w:val="0"/>
          <w:sz w:val="24"/>
        </w:rPr>
      </w:pPr>
    </w:p>
    <w:p w:rsidR="00EE688D" w:rsidRDefault="00EE688D" w:rsidP="00EE688D">
      <w:pPr>
        <w:adjustRightInd w:val="0"/>
        <w:snapToGrid w:val="0"/>
        <w:spacing w:line="480" w:lineRule="exact"/>
        <w:ind w:left="360" w:firstLineChars="200" w:firstLine="482"/>
        <w:jc w:val="left"/>
        <w:rPr>
          <w:bCs/>
          <w:color w:val="000000"/>
          <w:kern w:val="0"/>
          <w:sz w:val="24"/>
        </w:rPr>
      </w:pPr>
      <w:r>
        <w:rPr>
          <w:b/>
          <w:bCs/>
          <w:color w:val="000000"/>
          <w:kern w:val="0"/>
          <w:sz w:val="24"/>
        </w:rPr>
        <w:t>3.</w:t>
      </w:r>
      <w:r>
        <w:rPr>
          <w:rFonts w:hint="eastAsia"/>
          <w:b/>
          <w:bCs/>
          <w:color w:val="000000"/>
          <w:kern w:val="0"/>
          <w:sz w:val="24"/>
        </w:rPr>
        <w:t>人才培养</w:t>
      </w:r>
      <w:r>
        <w:rPr>
          <w:rFonts w:hint="eastAsia"/>
          <w:bCs/>
          <w:color w:val="000000"/>
          <w:kern w:val="0"/>
          <w:sz w:val="24"/>
        </w:rPr>
        <w:t>（立德树人落实机制、专业课程体系建设、教授授课、实践教学、创新创业教育、学风管理等概况）</w:t>
      </w:r>
    </w:p>
    <w:p w:rsidR="00EE688D" w:rsidRDefault="00EE688D" w:rsidP="00EE688D">
      <w:pPr>
        <w:adjustRightInd w:val="0"/>
        <w:snapToGrid w:val="0"/>
        <w:spacing w:line="480" w:lineRule="exact"/>
        <w:ind w:firstLine="420"/>
        <w:jc w:val="left"/>
        <w:rPr>
          <w:bCs/>
          <w:color w:val="000000"/>
          <w:kern w:val="0"/>
          <w:sz w:val="24"/>
        </w:rPr>
      </w:pPr>
      <w:r>
        <w:rPr>
          <w:rFonts w:hint="eastAsia"/>
          <w:bCs/>
          <w:color w:val="000000"/>
          <w:kern w:val="0"/>
          <w:sz w:val="24"/>
        </w:rPr>
        <w:t>人才培养方面，本专业于</w:t>
      </w:r>
      <w:r>
        <w:rPr>
          <w:rFonts w:hint="eastAsia"/>
          <w:bCs/>
          <w:color w:val="000000"/>
          <w:kern w:val="0"/>
          <w:sz w:val="24"/>
        </w:rPr>
        <w:t>201</w:t>
      </w:r>
      <w:r>
        <w:rPr>
          <w:bCs/>
          <w:color w:val="000000"/>
          <w:kern w:val="0"/>
          <w:sz w:val="24"/>
        </w:rPr>
        <w:t>7</w:t>
      </w:r>
      <w:r>
        <w:rPr>
          <w:rFonts w:hint="eastAsia"/>
          <w:bCs/>
          <w:color w:val="000000"/>
          <w:kern w:val="0"/>
          <w:sz w:val="24"/>
        </w:rPr>
        <w:t>年</w:t>
      </w:r>
      <w:r>
        <w:rPr>
          <w:bCs/>
          <w:color w:val="000000"/>
          <w:kern w:val="0"/>
          <w:sz w:val="24"/>
        </w:rPr>
        <w:t>9</w:t>
      </w:r>
      <w:r>
        <w:rPr>
          <w:rFonts w:hint="eastAsia"/>
          <w:bCs/>
          <w:color w:val="000000"/>
          <w:kern w:val="0"/>
          <w:sz w:val="24"/>
        </w:rPr>
        <w:t>月</w:t>
      </w:r>
      <w:r>
        <w:rPr>
          <w:bCs/>
          <w:color w:val="000000"/>
          <w:kern w:val="0"/>
          <w:sz w:val="24"/>
        </w:rPr>
        <w:t>完成了《</w:t>
      </w:r>
      <w:r>
        <w:rPr>
          <w:rFonts w:hint="eastAsia"/>
          <w:bCs/>
          <w:color w:val="000000"/>
          <w:kern w:val="0"/>
          <w:sz w:val="24"/>
        </w:rPr>
        <w:t>地理</w:t>
      </w:r>
      <w:r>
        <w:rPr>
          <w:bCs/>
          <w:color w:val="000000"/>
          <w:kern w:val="0"/>
          <w:sz w:val="24"/>
        </w:rPr>
        <w:t>信息科学专业</w:t>
      </w:r>
      <w:r>
        <w:rPr>
          <w:rFonts w:hint="eastAsia"/>
          <w:bCs/>
          <w:color w:val="000000"/>
          <w:kern w:val="0"/>
          <w:sz w:val="24"/>
        </w:rPr>
        <w:t>建设</w:t>
      </w:r>
      <w:r>
        <w:rPr>
          <w:bCs/>
          <w:color w:val="000000"/>
          <w:kern w:val="0"/>
          <w:sz w:val="24"/>
        </w:rPr>
        <w:t>十三五发展规划》</w:t>
      </w:r>
      <w:r>
        <w:rPr>
          <w:rFonts w:hint="eastAsia"/>
          <w:bCs/>
          <w:color w:val="000000"/>
          <w:kern w:val="0"/>
          <w:sz w:val="24"/>
        </w:rPr>
        <w:t>。专业</w:t>
      </w:r>
      <w:r>
        <w:rPr>
          <w:bCs/>
          <w:color w:val="000000"/>
          <w:kern w:val="0"/>
          <w:sz w:val="24"/>
        </w:rPr>
        <w:t>建设发展规划</w:t>
      </w:r>
      <w:r>
        <w:rPr>
          <w:rFonts w:hint="eastAsia"/>
          <w:bCs/>
          <w:color w:val="000000"/>
          <w:kern w:val="0"/>
          <w:sz w:val="24"/>
        </w:rPr>
        <w:t>的</w:t>
      </w:r>
      <w:r>
        <w:rPr>
          <w:bCs/>
          <w:color w:val="000000"/>
          <w:kern w:val="0"/>
          <w:sz w:val="24"/>
        </w:rPr>
        <w:t>理念与国内知名地理信息</w:t>
      </w:r>
      <w:r>
        <w:rPr>
          <w:rFonts w:hint="eastAsia"/>
          <w:bCs/>
          <w:color w:val="000000"/>
          <w:kern w:val="0"/>
          <w:sz w:val="24"/>
        </w:rPr>
        <w:t>企业</w:t>
      </w:r>
      <w:r>
        <w:rPr>
          <w:bCs/>
          <w:color w:val="000000"/>
          <w:kern w:val="0"/>
          <w:sz w:val="24"/>
        </w:rPr>
        <w:t>协同，</w:t>
      </w:r>
      <w:r>
        <w:rPr>
          <w:rFonts w:hint="eastAsia"/>
          <w:bCs/>
          <w:color w:val="000000"/>
          <w:kern w:val="0"/>
          <w:sz w:val="24"/>
        </w:rPr>
        <w:t>加强</w:t>
      </w:r>
      <w:r>
        <w:rPr>
          <w:bCs/>
          <w:color w:val="000000"/>
          <w:kern w:val="0"/>
          <w:sz w:val="24"/>
        </w:rPr>
        <w:t>实践能力培养，</w:t>
      </w:r>
      <w:r>
        <w:rPr>
          <w:rFonts w:hint="eastAsia"/>
          <w:bCs/>
          <w:color w:val="000000"/>
          <w:kern w:val="0"/>
          <w:sz w:val="24"/>
        </w:rPr>
        <w:t>根据国家重大需求培养可用人才。</w:t>
      </w:r>
    </w:p>
    <w:p w:rsidR="00EE688D" w:rsidRDefault="00EE688D" w:rsidP="00EE688D">
      <w:pPr>
        <w:adjustRightInd w:val="0"/>
        <w:snapToGrid w:val="0"/>
        <w:spacing w:line="480" w:lineRule="exact"/>
        <w:ind w:firstLine="420"/>
        <w:jc w:val="left"/>
        <w:rPr>
          <w:bCs/>
          <w:color w:val="000000"/>
          <w:kern w:val="0"/>
          <w:sz w:val="24"/>
        </w:rPr>
      </w:pPr>
      <w:r>
        <w:rPr>
          <w:rFonts w:hint="eastAsia"/>
          <w:bCs/>
          <w:color w:val="000000"/>
          <w:kern w:val="0"/>
          <w:sz w:val="24"/>
        </w:rPr>
        <w:t>根据《普通</w:t>
      </w:r>
      <w:r>
        <w:rPr>
          <w:bCs/>
          <w:color w:val="000000"/>
          <w:kern w:val="0"/>
          <w:sz w:val="24"/>
        </w:rPr>
        <w:t>高等</w:t>
      </w:r>
      <w:r>
        <w:rPr>
          <w:rFonts w:hint="eastAsia"/>
          <w:bCs/>
          <w:color w:val="000000"/>
          <w:kern w:val="0"/>
          <w:sz w:val="24"/>
        </w:rPr>
        <w:t>学校</w:t>
      </w:r>
      <w:r>
        <w:rPr>
          <w:bCs/>
          <w:color w:val="000000"/>
          <w:kern w:val="0"/>
          <w:sz w:val="24"/>
        </w:rPr>
        <w:t>本科专业类</w:t>
      </w:r>
      <w:r>
        <w:rPr>
          <w:rFonts w:hint="eastAsia"/>
          <w:bCs/>
          <w:color w:val="000000"/>
          <w:kern w:val="0"/>
          <w:sz w:val="24"/>
        </w:rPr>
        <w:t>教学</w:t>
      </w:r>
      <w:r>
        <w:rPr>
          <w:bCs/>
          <w:color w:val="000000"/>
          <w:kern w:val="0"/>
          <w:sz w:val="24"/>
        </w:rPr>
        <w:t>质量国家标准</w:t>
      </w:r>
      <w:r>
        <w:rPr>
          <w:rFonts w:hint="eastAsia"/>
          <w:bCs/>
          <w:color w:val="000000"/>
          <w:kern w:val="0"/>
          <w:sz w:val="24"/>
        </w:rPr>
        <w:t>》、《工程教育认证标准（</w:t>
      </w:r>
      <w:r>
        <w:rPr>
          <w:rFonts w:hint="eastAsia"/>
          <w:bCs/>
          <w:color w:val="000000"/>
          <w:kern w:val="0"/>
          <w:sz w:val="24"/>
        </w:rPr>
        <w:t xml:space="preserve"> 2017</w:t>
      </w:r>
      <w:r>
        <w:rPr>
          <w:rFonts w:hint="eastAsia"/>
          <w:bCs/>
          <w:color w:val="000000"/>
          <w:kern w:val="0"/>
          <w:sz w:val="24"/>
        </w:rPr>
        <w:t>）》，</w:t>
      </w:r>
      <w:r>
        <w:rPr>
          <w:bCs/>
          <w:color w:val="000000"/>
          <w:kern w:val="0"/>
          <w:sz w:val="24"/>
        </w:rPr>
        <w:t>在</w:t>
      </w:r>
      <w:r>
        <w:rPr>
          <w:rFonts w:hint="eastAsia"/>
          <w:bCs/>
          <w:color w:val="000000"/>
          <w:kern w:val="0"/>
          <w:sz w:val="24"/>
        </w:rPr>
        <w:t>201</w:t>
      </w:r>
      <w:r>
        <w:rPr>
          <w:bCs/>
          <w:color w:val="000000"/>
          <w:kern w:val="0"/>
          <w:sz w:val="24"/>
        </w:rPr>
        <w:t>8</w:t>
      </w:r>
      <w:proofErr w:type="gramStart"/>
      <w:r>
        <w:rPr>
          <w:rFonts w:hint="eastAsia"/>
          <w:bCs/>
          <w:color w:val="000000"/>
          <w:kern w:val="0"/>
          <w:sz w:val="24"/>
        </w:rPr>
        <w:t>版</w:t>
      </w:r>
      <w:r>
        <w:rPr>
          <w:bCs/>
          <w:color w:val="000000"/>
          <w:kern w:val="0"/>
          <w:sz w:val="24"/>
        </w:rPr>
        <w:t>培养</w:t>
      </w:r>
      <w:proofErr w:type="gramEnd"/>
      <w:r>
        <w:rPr>
          <w:bCs/>
          <w:color w:val="000000"/>
          <w:kern w:val="0"/>
          <w:sz w:val="24"/>
        </w:rPr>
        <w:t>方案的基础上制定了</w:t>
      </w:r>
      <w:r>
        <w:rPr>
          <w:rFonts w:hint="eastAsia"/>
          <w:bCs/>
          <w:color w:val="000000"/>
          <w:kern w:val="0"/>
          <w:sz w:val="24"/>
        </w:rPr>
        <w:t>201</w:t>
      </w:r>
      <w:r>
        <w:rPr>
          <w:bCs/>
          <w:color w:val="000000"/>
          <w:kern w:val="0"/>
          <w:sz w:val="24"/>
        </w:rPr>
        <w:t>9</w:t>
      </w:r>
      <w:proofErr w:type="gramStart"/>
      <w:r>
        <w:rPr>
          <w:rFonts w:hint="eastAsia"/>
          <w:bCs/>
          <w:color w:val="000000"/>
          <w:kern w:val="0"/>
          <w:sz w:val="24"/>
        </w:rPr>
        <w:t>版</w:t>
      </w:r>
      <w:r>
        <w:rPr>
          <w:bCs/>
          <w:color w:val="000000"/>
          <w:kern w:val="0"/>
          <w:sz w:val="24"/>
        </w:rPr>
        <w:t>人才</w:t>
      </w:r>
      <w:proofErr w:type="gramEnd"/>
      <w:r>
        <w:rPr>
          <w:bCs/>
          <w:color w:val="000000"/>
          <w:kern w:val="0"/>
          <w:sz w:val="24"/>
        </w:rPr>
        <w:t>培养方案，实施理工招生、工科培养的教学模式，</w:t>
      </w:r>
      <w:r>
        <w:rPr>
          <w:rFonts w:hint="eastAsia"/>
          <w:bCs/>
          <w:color w:val="000000"/>
          <w:kern w:val="0"/>
          <w:sz w:val="24"/>
        </w:rPr>
        <w:t>探索工程能力导向的地方高校地理信息科学专业人才培养创新，</w:t>
      </w:r>
      <w:r>
        <w:rPr>
          <w:bCs/>
          <w:color w:val="000000"/>
          <w:kern w:val="0"/>
          <w:sz w:val="24"/>
        </w:rPr>
        <w:t>为以后的</w:t>
      </w:r>
      <w:r>
        <w:rPr>
          <w:rFonts w:hint="eastAsia"/>
          <w:bCs/>
          <w:color w:val="000000"/>
          <w:kern w:val="0"/>
          <w:sz w:val="24"/>
        </w:rPr>
        <w:t>工程</w:t>
      </w:r>
      <w:r>
        <w:rPr>
          <w:bCs/>
          <w:color w:val="000000"/>
          <w:kern w:val="0"/>
          <w:sz w:val="24"/>
        </w:rPr>
        <w:t>教育专业认证奠定基础，围绕专业认证</w:t>
      </w:r>
      <w:r>
        <w:rPr>
          <w:rFonts w:hint="eastAsia"/>
          <w:bCs/>
          <w:color w:val="000000"/>
          <w:kern w:val="0"/>
          <w:sz w:val="24"/>
        </w:rPr>
        <w:t>打造高水平</w:t>
      </w:r>
      <w:r>
        <w:rPr>
          <w:bCs/>
          <w:color w:val="000000"/>
          <w:kern w:val="0"/>
          <w:sz w:val="24"/>
        </w:rPr>
        <w:t>、双师型师资队伍，建立校内、校外高层次的实践教学基地，制定健全的专业管理制度。</w:t>
      </w:r>
    </w:p>
    <w:p w:rsidR="00EE688D" w:rsidRDefault="00EE688D" w:rsidP="00EE688D">
      <w:pPr>
        <w:spacing w:line="360" w:lineRule="auto"/>
        <w:ind w:firstLineChars="200" w:firstLine="482"/>
        <w:rPr>
          <w:b/>
          <w:sz w:val="24"/>
          <w:szCs w:val="24"/>
        </w:rPr>
      </w:pPr>
      <w:r>
        <w:rPr>
          <w:rFonts w:hint="eastAsia"/>
          <w:b/>
          <w:sz w:val="24"/>
          <w:szCs w:val="24"/>
        </w:rPr>
        <w:t>3.1</w:t>
      </w:r>
      <w:r>
        <w:rPr>
          <w:rFonts w:hint="eastAsia"/>
          <w:b/>
          <w:sz w:val="24"/>
          <w:szCs w:val="24"/>
        </w:rPr>
        <w:t>立德树人落实机制</w:t>
      </w:r>
    </w:p>
    <w:p w:rsidR="00EE688D" w:rsidRDefault="00EE688D" w:rsidP="00EE688D">
      <w:pPr>
        <w:spacing w:line="360" w:lineRule="auto"/>
        <w:ind w:firstLineChars="200" w:firstLine="480"/>
        <w:rPr>
          <w:rFonts w:ascii="Calibri" w:eastAsia="宋体" w:hAnsi="Calibri" w:cs="Times New Roman"/>
          <w:bCs/>
          <w:color w:val="000000"/>
          <w:kern w:val="0"/>
          <w:sz w:val="24"/>
        </w:rPr>
      </w:pPr>
      <w:r>
        <w:rPr>
          <w:rFonts w:ascii="Calibri" w:eastAsia="宋体" w:hAnsi="Calibri" w:cs="Times New Roman" w:hint="eastAsia"/>
          <w:bCs/>
          <w:color w:val="000000"/>
          <w:kern w:val="0"/>
          <w:sz w:val="24"/>
        </w:rPr>
        <w:t>以习近平新时代中国特色社会主义思想和党的十九大精神为指导，围绕立德树人中心环节，确立了把思想政治工作贯穿教育教学全过程的立德树人落实机制：</w:t>
      </w:r>
    </w:p>
    <w:p w:rsidR="00EE688D" w:rsidRDefault="00EE688D" w:rsidP="00EE688D">
      <w:pPr>
        <w:spacing w:line="360" w:lineRule="auto"/>
        <w:ind w:firstLineChars="200" w:firstLine="480"/>
        <w:rPr>
          <w:rFonts w:ascii="Calibri" w:eastAsia="宋体" w:hAnsi="Calibri" w:cs="Times New Roman"/>
          <w:bCs/>
          <w:color w:val="000000"/>
          <w:kern w:val="0"/>
          <w:sz w:val="24"/>
        </w:rPr>
      </w:pPr>
      <w:r>
        <w:rPr>
          <w:rFonts w:ascii="Calibri" w:eastAsia="宋体" w:hAnsi="Calibri" w:cs="Times New Roman" w:hint="eastAsia"/>
          <w:bCs/>
          <w:color w:val="000000"/>
          <w:kern w:val="0"/>
          <w:sz w:val="24"/>
        </w:rPr>
        <w:t>（</w:t>
      </w:r>
      <w:r>
        <w:rPr>
          <w:rFonts w:ascii="Calibri" w:eastAsia="宋体" w:hAnsi="Calibri" w:cs="Times New Roman" w:hint="eastAsia"/>
          <w:bCs/>
          <w:color w:val="000000"/>
          <w:kern w:val="0"/>
          <w:sz w:val="24"/>
        </w:rPr>
        <w:t>1</w:t>
      </w:r>
      <w:r>
        <w:rPr>
          <w:rFonts w:ascii="Calibri" w:eastAsia="宋体" w:hAnsi="Calibri" w:cs="Times New Roman" w:hint="eastAsia"/>
          <w:bCs/>
          <w:color w:val="000000"/>
          <w:kern w:val="0"/>
          <w:sz w:val="24"/>
        </w:rPr>
        <w:t>）实施</w:t>
      </w:r>
      <w:r>
        <w:rPr>
          <w:rFonts w:ascii="Calibri" w:eastAsia="宋体" w:hAnsi="Calibri" w:cs="Times New Roman"/>
          <w:bCs/>
          <w:color w:val="000000"/>
          <w:kern w:val="0"/>
          <w:sz w:val="24"/>
        </w:rPr>
        <w:t>学生代表座谈会</w:t>
      </w:r>
      <w:r>
        <w:rPr>
          <w:rFonts w:ascii="Calibri" w:eastAsia="宋体" w:hAnsi="Calibri" w:cs="Times New Roman" w:hint="eastAsia"/>
          <w:bCs/>
          <w:color w:val="000000"/>
          <w:kern w:val="0"/>
          <w:sz w:val="24"/>
        </w:rPr>
        <w:t>和</w:t>
      </w:r>
      <w:r>
        <w:rPr>
          <w:rFonts w:ascii="Calibri" w:eastAsia="宋体" w:hAnsi="Calibri" w:cs="Times New Roman"/>
          <w:bCs/>
          <w:color w:val="000000"/>
          <w:kern w:val="0"/>
          <w:sz w:val="24"/>
        </w:rPr>
        <w:t>定期听课制度</w:t>
      </w:r>
      <w:r>
        <w:rPr>
          <w:rFonts w:ascii="Calibri" w:eastAsia="宋体" w:hAnsi="Calibri" w:cs="Times New Roman" w:hint="eastAsia"/>
          <w:bCs/>
          <w:color w:val="000000"/>
          <w:kern w:val="0"/>
          <w:sz w:val="24"/>
        </w:rPr>
        <w:t>化，每</w:t>
      </w:r>
      <w:r>
        <w:rPr>
          <w:rFonts w:ascii="Calibri" w:eastAsia="宋体" w:hAnsi="Calibri" w:cs="Times New Roman"/>
          <w:bCs/>
          <w:color w:val="000000"/>
          <w:kern w:val="0"/>
          <w:sz w:val="24"/>
        </w:rPr>
        <w:t>个</w:t>
      </w:r>
      <w:r>
        <w:rPr>
          <w:rFonts w:ascii="Calibri" w:eastAsia="宋体" w:hAnsi="Calibri" w:cs="Times New Roman" w:hint="eastAsia"/>
          <w:bCs/>
          <w:color w:val="000000"/>
          <w:kern w:val="0"/>
          <w:sz w:val="24"/>
        </w:rPr>
        <w:t>专业教师当班主任充当</w:t>
      </w:r>
      <w:r>
        <w:rPr>
          <w:rFonts w:ascii="Calibri" w:eastAsia="宋体" w:hAnsi="Calibri" w:cs="Times New Roman"/>
          <w:bCs/>
          <w:color w:val="000000"/>
          <w:kern w:val="0"/>
          <w:sz w:val="24"/>
        </w:rPr>
        <w:t>联系班级的导师</w:t>
      </w:r>
      <w:r>
        <w:rPr>
          <w:rFonts w:ascii="Calibri" w:eastAsia="宋体" w:hAnsi="Calibri" w:cs="Times New Roman" w:hint="eastAsia"/>
          <w:bCs/>
          <w:color w:val="000000"/>
          <w:kern w:val="0"/>
          <w:sz w:val="24"/>
        </w:rPr>
        <w:t>、建立</w:t>
      </w:r>
      <w:r>
        <w:rPr>
          <w:rFonts w:ascii="Calibri" w:eastAsia="宋体" w:hAnsi="Calibri" w:cs="Times New Roman"/>
          <w:bCs/>
          <w:color w:val="000000"/>
          <w:kern w:val="0"/>
          <w:sz w:val="24"/>
        </w:rPr>
        <w:t>高年级学生党员协助辅导员班主任工作的</w:t>
      </w:r>
      <w:r>
        <w:rPr>
          <w:rFonts w:ascii="Calibri" w:eastAsia="宋体" w:hAnsi="Calibri" w:cs="Times New Roman"/>
          <w:bCs/>
          <w:color w:val="000000"/>
          <w:kern w:val="0"/>
          <w:sz w:val="24"/>
        </w:rPr>
        <w:t>“</w:t>
      </w:r>
      <w:r>
        <w:rPr>
          <w:rFonts w:ascii="Calibri" w:eastAsia="宋体" w:hAnsi="Calibri" w:cs="Times New Roman"/>
          <w:bCs/>
          <w:color w:val="000000"/>
          <w:kern w:val="0"/>
          <w:sz w:val="24"/>
        </w:rPr>
        <w:t>助理班主任</w:t>
      </w:r>
      <w:r>
        <w:rPr>
          <w:rFonts w:ascii="Calibri" w:eastAsia="宋体" w:hAnsi="Calibri" w:cs="Times New Roman"/>
          <w:bCs/>
          <w:color w:val="000000"/>
          <w:kern w:val="0"/>
          <w:sz w:val="24"/>
        </w:rPr>
        <w:t>”</w:t>
      </w:r>
      <w:r>
        <w:rPr>
          <w:rFonts w:ascii="Calibri" w:eastAsia="宋体" w:hAnsi="Calibri" w:cs="Times New Roman"/>
          <w:bCs/>
          <w:color w:val="000000"/>
          <w:kern w:val="0"/>
          <w:sz w:val="24"/>
        </w:rPr>
        <w:t>制度</w:t>
      </w:r>
      <w:r>
        <w:rPr>
          <w:rFonts w:ascii="Calibri" w:eastAsia="宋体" w:hAnsi="Calibri" w:cs="Times New Roman" w:hint="eastAsia"/>
          <w:bCs/>
          <w:color w:val="000000"/>
          <w:kern w:val="0"/>
          <w:sz w:val="24"/>
        </w:rPr>
        <w:t>，</w:t>
      </w:r>
      <w:r>
        <w:rPr>
          <w:rFonts w:ascii="Calibri" w:eastAsia="宋体" w:hAnsi="Calibri" w:cs="Times New Roman"/>
          <w:bCs/>
          <w:color w:val="000000"/>
          <w:kern w:val="0"/>
          <w:sz w:val="24"/>
        </w:rPr>
        <w:t>形成了指向统一、涵盖全员、任务清晰、权责明确的</w:t>
      </w:r>
      <w:r>
        <w:rPr>
          <w:rFonts w:ascii="Calibri" w:eastAsia="宋体" w:hAnsi="Calibri" w:cs="Times New Roman"/>
          <w:bCs/>
          <w:color w:val="000000"/>
          <w:kern w:val="0"/>
          <w:sz w:val="24"/>
        </w:rPr>
        <w:t>“</w:t>
      </w:r>
      <w:r>
        <w:rPr>
          <w:rFonts w:ascii="Calibri" w:eastAsia="宋体" w:hAnsi="Calibri" w:cs="Times New Roman"/>
          <w:bCs/>
          <w:color w:val="000000"/>
          <w:kern w:val="0"/>
          <w:sz w:val="24"/>
        </w:rPr>
        <w:t>专职辅导员</w:t>
      </w:r>
      <w:r>
        <w:rPr>
          <w:rFonts w:ascii="Calibri" w:eastAsia="宋体" w:hAnsi="Calibri" w:cs="Times New Roman"/>
          <w:bCs/>
          <w:color w:val="000000"/>
          <w:kern w:val="0"/>
          <w:sz w:val="24"/>
        </w:rPr>
        <w:t>+</w:t>
      </w:r>
      <w:r>
        <w:rPr>
          <w:rFonts w:ascii="Calibri" w:eastAsia="宋体" w:hAnsi="Calibri" w:cs="Times New Roman"/>
          <w:bCs/>
          <w:color w:val="000000"/>
          <w:kern w:val="0"/>
          <w:sz w:val="24"/>
        </w:rPr>
        <w:t>兼职班主任</w:t>
      </w:r>
      <w:r>
        <w:rPr>
          <w:rFonts w:ascii="Calibri" w:eastAsia="宋体" w:hAnsi="Calibri" w:cs="Times New Roman" w:hint="eastAsia"/>
          <w:bCs/>
          <w:color w:val="000000"/>
          <w:kern w:val="0"/>
          <w:sz w:val="24"/>
        </w:rPr>
        <w:t>+</w:t>
      </w:r>
      <w:r>
        <w:rPr>
          <w:rFonts w:ascii="Calibri" w:eastAsia="宋体" w:hAnsi="Calibri" w:cs="Times New Roman"/>
          <w:bCs/>
          <w:color w:val="000000"/>
          <w:kern w:val="0"/>
          <w:sz w:val="24"/>
        </w:rPr>
        <w:t>助理班主任</w:t>
      </w:r>
      <w:r>
        <w:rPr>
          <w:rFonts w:ascii="Calibri" w:eastAsia="宋体" w:hAnsi="Calibri" w:cs="Times New Roman"/>
          <w:bCs/>
          <w:color w:val="000000"/>
          <w:kern w:val="0"/>
          <w:sz w:val="24"/>
        </w:rPr>
        <w:t>”</w:t>
      </w:r>
      <w:r>
        <w:rPr>
          <w:rFonts w:ascii="Calibri" w:eastAsia="宋体" w:hAnsi="Calibri" w:cs="Times New Roman"/>
          <w:bCs/>
          <w:color w:val="000000"/>
          <w:kern w:val="0"/>
          <w:sz w:val="24"/>
        </w:rPr>
        <w:t>的育人</w:t>
      </w:r>
      <w:r>
        <w:rPr>
          <w:rFonts w:ascii="Calibri" w:eastAsia="宋体" w:hAnsi="Calibri" w:cs="Times New Roman" w:hint="eastAsia"/>
          <w:bCs/>
          <w:color w:val="000000"/>
          <w:kern w:val="0"/>
          <w:sz w:val="24"/>
        </w:rPr>
        <w:t>机制</w:t>
      </w:r>
      <w:r>
        <w:rPr>
          <w:rFonts w:ascii="Calibri" w:eastAsia="宋体" w:hAnsi="Calibri" w:cs="Times New Roman"/>
          <w:bCs/>
          <w:color w:val="000000"/>
          <w:kern w:val="0"/>
          <w:sz w:val="24"/>
        </w:rPr>
        <w:t>。</w:t>
      </w:r>
    </w:p>
    <w:p w:rsidR="00EE688D" w:rsidRDefault="00EE688D" w:rsidP="00EE688D">
      <w:pPr>
        <w:adjustRightInd w:val="0"/>
        <w:snapToGrid w:val="0"/>
        <w:spacing w:line="48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构建</w:t>
      </w:r>
      <w:r>
        <w:rPr>
          <w:rFonts w:hint="eastAsia"/>
          <w:sz w:val="24"/>
          <w:szCs w:val="24"/>
        </w:rPr>
        <w:t>基于</w:t>
      </w:r>
      <w:proofErr w:type="gramStart"/>
      <w:r>
        <w:rPr>
          <w:rFonts w:hint="eastAsia"/>
          <w:sz w:val="24"/>
          <w:szCs w:val="24"/>
        </w:rPr>
        <w:t>不</w:t>
      </w:r>
      <w:proofErr w:type="gramEnd"/>
      <w:r>
        <w:rPr>
          <w:rFonts w:hint="eastAsia"/>
          <w:sz w:val="24"/>
          <w:szCs w:val="24"/>
        </w:rPr>
        <w:t>同年级的</w:t>
      </w:r>
      <w:r>
        <w:rPr>
          <w:sz w:val="24"/>
          <w:szCs w:val="24"/>
        </w:rPr>
        <w:t>育</w:t>
      </w:r>
      <w:r>
        <w:rPr>
          <w:rFonts w:hint="eastAsia"/>
          <w:sz w:val="24"/>
          <w:szCs w:val="24"/>
        </w:rPr>
        <w:t>人</w:t>
      </w:r>
      <w:r>
        <w:rPr>
          <w:sz w:val="24"/>
          <w:szCs w:val="24"/>
        </w:rPr>
        <w:t>体系。一年级重点关注新生心理素质状况，帮助新生尽快适应大学生活，带领学生积极参与社会实践和志愿服务活动</w:t>
      </w:r>
      <w:r>
        <w:rPr>
          <w:rFonts w:hint="eastAsia"/>
          <w:sz w:val="24"/>
          <w:szCs w:val="24"/>
        </w:rPr>
        <w:t>；</w:t>
      </w:r>
      <w:r>
        <w:rPr>
          <w:sz w:val="24"/>
          <w:szCs w:val="24"/>
        </w:rPr>
        <w:t>二年级重点对学生进行职业素养教育和专业实践锻炼，引导学生正确认识专业建设的目标优势和特色，提高学生的专业学习兴趣</w:t>
      </w:r>
      <w:r>
        <w:rPr>
          <w:rFonts w:hint="eastAsia"/>
          <w:sz w:val="24"/>
          <w:szCs w:val="24"/>
        </w:rPr>
        <w:t>；</w:t>
      </w:r>
      <w:r>
        <w:rPr>
          <w:sz w:val="24"/>
          <w:szCs w:val="24"/>
        </w:rPr>
        <w:t>三年级重点构建创新创业能力教育平台，强化专业科研训练和见习实习活动，</w:t>
      </w:r>
      <w:r>
        <w:rPr>
          <w:sz w:val="24"/>
          <w:szCs w:val="24"/>
        </w:rPr>
        <w:t xml:space="preserve"> </w:t>
      </w:r>
      <w:r>
        <w:rPr>
          <w:sz w:val="24"/>
          <w:szCs w:val="24"/>
        </w:rPr>
        <w:t>鼓励学生在不断提升创新能力和核心竞争力的基础上实现人生的价值</w:t>
      </w:r>
      <w:r>
        <w:rPr>
          <w:rFonts w:hint="eastAsia"/>
          <w:sz w:val="24"/>
          <w:szCs w:val="24"/>
        </w:rPr>
        <w:t>；</w:t>
      </w:r>
      <w:r>
        <w:rPr>
          <w:sz w:val="24"/>
          <w:szCs w:val="24"/>
        </w:rPr>
        <w:t>四年级重点加强社会责</w:t>
      </w:r>
      <w:r>
        <w:rPr>
          <w:sz w:val="24"/>
          <w:szCs w:val="24"/>
        </w:rPr>
        <w:t xml:space="preserve"> </w:t>
      </w:r>
      <w:r>
        <w:rPr>
          <w:sz w:val="24"/>
          <w:szCs w:val="24"/>
        </w:rPr>
        <w:t>任教育，引导学生增强其社会责任感和历史使命感，不断完善思想品格，加强创业就业教育，引导学生树立正确的成才观和就业观，实现个人理想。</w:t>
      </w:r>
    </w:p>
    <w:p w:rsidR="00EE688D" w:rsidRDefault="00EE688D" w:rsidP="00EE688D">
      <w:pPr>
        <w:adjustRightInd w:val="0"/>
        <w:snapToGrid w:val="0"/>
        <w:spacing w:line="480" w:lineRule="exact"/>
        <w:ind w:firstLineChars="200" w:firstLine="482"/>
        <w:jc w:val="left"/>
        <w:rPr>
          <w:rFonts w:ascii="Calibri" w:eastAsia="宋体" w:hAnsi="Calibri" w:cs="Times New Roman"/>
          <w:b/>
          <w:color w:val="000000"/>
          <w:kern w:val="0"/>
          <w:sz w:val="24"/>
        </w:rPr>
      </w:pPr>
      <w:r>
        <w:rPr>
          <w:rFonts w:ascii="Calibri" w:eastAsia="宋体" w:hAnsi="Calibri" w:cs="Times New Roman" w:hint="eastAsia"/>
          <w:b/>
          <w:color w:val="000000"/>
          <w:kern w:val="0"/>
          <w:sz w:val="24"/>
        </w:rPr>
        <w:t>3.2</w:t>
      </w:r>
      <w:r>
        <w:rPr>
          <w:rFonts w:ascii="Calibri" w:eastAsia="宋体" w:hAnsi="Calibri" w:cs="Times New Roman" w:hint="eastAsia"/>
          <w:b/>
          <w:color w:val="000000"/>
          <w:kern w:val="0"/>
          <w:sz w:val="24"/>
        </w:rPr>
        <w:t>专业课程体系建设</w:t>
      </w:r>
    </w:p>
    <w:p w:rsidR="00EE688D" w:rsidRDefault="00EE688D" w:rsidP="00EE688D">
      <w:pPr>
        <w:adjustRightInd w:val="0"/>
        <w:snapToGrid w:val="0"/>
        <w:spacing w:line="480" w:lineRule="exact"/>
        <w:ind w:firstLineChars="200" w:firstLine="480"/>
        <w:jc w:val="left"/>
        <w:rPr>
          <w:sz w:val="24"/>
        </w:rPr>
      </w:pPr>
      <w:r>
        <w:rPr>
          <w:rFonts w:hint="eastAsia"/>
          <w:sz w:val="24"/>
        </w:rPr>
        <w:t>本年度，根据学校、二级学院有关工作部署，认真做好学科、专业建设工作，根据省教育厅大力发展理工科的指导思想，通过多种方式进行培养方案的考察与交流，制定了</w:t>
      </w:r>
      <w:r>
        <w:rPr>
          <w:rFonts w:hint="eastAsia"/>
          <w:sz w:val="24"/>
        </w:rPr>
        <w:t>201</w:t>
      </w:r>
      <w:r>
        <w:rPr>
          <w:sz w:val="24"/>
        </w:rPr>
        <w:t>9</w:t>
      </w:r>
      <w:r>
        <w:rPr>
          <w:rFonts w:hint="eastAsia"/>
          <w:sz w:val="24"/>
        </w:rPr>
        <w:t>版地理信息科学专业培养方案，本次培养方案的修订经过了系内多次论证，并邀请了行业内的专家共同进行讨论。具体内容如下：</w:t>
      </w:r>
    </w:p>
    <w:p w:rsidR="00EE688D" w:rsidRDefault="00EE688D" w:rsidP="00EE688D">
      <w:pPr>
        <w:adjustRightInd w:val="0"/>
        <w:snapToGrid w:val="0"/>
        <w:spacing w:line="480" w:lineRule="exact"/>
        <w:ind w:firstLineChars="200" w:firstLine="480"/>
        <w:jc w:val="left"/>
        <w:rPr>
          <w:sz w:val="24"/>
        </w:rPr>
      </w:pPr>
    </w:p>
    <w:p w:rsidR="00EE688D" w:rsidRDefault="00EE688D" w:rsidP="00EE688D">
      <w:pPr>
        <w:adjustRightInd w:val="0"/>
        <w:snapToGrid w:val="0"/>
        <w:spacing w:line="480" w:lineRule="exact"/>
        <w:ind w:firstLineChars="200" w:firstLine="480"/>
        <w:jc w:val="left"/>
        <w:rPr>
          <w:sz w:val="24"/>
        </w:rPr>
      </w:pPr>
      <w:r>
        <w:rPr>
          <w:rFonts w:hint="eastAsia"/>
          <w:sz w:val="24"/>
        </w:rPr>
        <w:t>1</w:t>
      </w:r>
      <w:r>
        <w:rPr>
          <w:rFonts w:hint="eastAsia"/>
          <w:sz w:val="24"/>
        </w:rPr>
        <w:t>、根据本科专业教学质量国家标准，优化地理科学</w:t>
      </w:r>
      <w:proofErr w:type="gramStart"/>
      <w:r>
        <w:rPr>
          <w:rFonts w:hint="eastAsia"/>
          <w:sz w:val="24"/>
        </w:rPr>
        <w:t>专业专业</w:t>
      </w:r>
      <w:proofErr w:type="gramEnd"/>
      <w:r>
        <w:rPr>
          <w:rFonts w:hint="eastAsia"/>
          <w:sz w:val="24"/>
        </w:rPr>
        <w:t>人才培养方案</w:t>
      </w:r>
    </w:p>
    <w:p w:rsidR="00EE688D" w:rsidRDefault="00EE688D" w:rsidP="00EE688D">
      <w:pPr>
        <w:adjustRightInd w:val="0"/>
        <w:snapToGrid w:val="0"/>
        <w:spacing w:line="480" w:lineRule="exact"/>
        <w:ind w:firstLineChars="200" w:firstLine="480"/>
        <w:jc w:val="left"/>
        <w:rPr>
          <w:sz w:val="24"/>
        </w:rPr>
      </w:pPr>
      <w:r>
        <w:rPr>
          <w:rFonts w:hint="eastAsia"/>
          <w:sz w:val="24"/>
        </w:rPr>
        <w:t>根据教育部颁发的《普通高等学校本科专业类教学质量国家标准》，结合区域经济社会发展需要和专业特色，以“基于学生学习产出”（</w:t>
      </w:r>
      <w:r>
        <w:rPr>
          <w:rFonts w:hint="eastAsia"/>
          <w:sz w:val="24"/>
        </w:rPr>
        <w:t>OBE</w:t>
      </w:r>
      <w:r>
        <w:rPr>
          <w:rFonts w:hint="eastAsia"/>
          <w:sz w:val="24"/>
        </w:rPr>
        <w:t>）的教育理念为指导，引入校政</w:t>
      </w:r>
      <w:proofErr w:type="gramStart"/>
      <w:r>
        <w:rPr>
          <w:rFonts w:hint="eastAsia"/>
          <w:sz w:val="24"/>
        </w:rPr>
        <w:t>行企参与</w:t>
      </w:r>
      <w:proofErr w:type="gramEnd"/>
      <w:r>
        <w:rPr>
          <w:rFonts w:hint="eastAsia"/>
          <w:sz w:val="24"/>
        </w:rPr>
        <w:t>制定培养方案。</w:t>
      </w:r>
    </w:p>
    <w:p w:rsidR="00EE688D" w:rsidRDefault="00EE688D" w:rsidP="00EE688D">
      <w:pPr>
        <w:adjustRightInd w:val="0"/>
        <w:snapToGrid w:val="0"/>
        <w:spacing w:line="480" w:lineRule="exact"/>
        <w:ind w:firstLineChars="200" w:firstLine="480"/>
        <w:jc w:val="left"/>
        <w:rPr>
          <w:sz w:val="24"/>
        </w:rPr>
      </w:pPr>
    </w:p>
    <w:p w:rsidR="00EE688D" w:rsidRDefault="00EE688D" w:rsidP="00EE688D">
      <w:pPr>
        <w:adjustRightInd w:val="0"/>
        <w:snapToGrid w:val="0"/>
        <w:spacing w:line="480" w:lineRule="exact"/>
        <w:ind w:firstLineChars="200" w:firstLine="480"/>
        <w:jc w:val="left"/>
        <w:rPr>
          <w:sz w:val="24"/>
        </w:rPr>
      </w:pPr>
      <w:r>
        <w:rPr>
          <w:rFonts w:hint="eastAsia"/>
          <w:sz w:val="24"/>
        </w:rPr>
        <w:t>2</w:t>
      </w:r>
      <w:r>
        <w:rPr>
          <w:rFonts w:hint="eastAsia"/>
          <w:sz w:val="24"/>
        </w:rPr>
        <w:t>、科学合理设置课程，构建满足毕业要求的课程体系</w:t>
      </w:r>
    </w:p>
    <w:p w:rsidR="00EE688D" w:rsidRDefault="00EE688D" w:rsidP="00EE688D">
      <w:pPr>
        <w:adjustRightInd w:val="0"/>
        <w:snapToGrid w:val="0"/>
        <w:spacing w:line="480" w:lineRule="exact"/>
        <w:ind w:firstLineChars="200" w:firstLine="480"/>
        <w:jc w:val="left"/>
        <w:rPr>
          <w:sz w:val="24"/>
        </w:rPr>
      </w:pPr>
      <w:r>
        <w:rPr>
          <w:rFonts w:hint="eastAsia"/>
          <w:sz w:val="24"/>
        </w:rPr>
        <w:t>课程设置支持毕业要求的达成，课程体系设计有企业以及行业专家参与，包括惠城区国土资源局高级工程师、广东麦科特地理信息工程有限公司总经理、广东省地质局第三地质大队测绘队长等。在经过了数次培养方案讨论会后，综合专家意见，根据培养目标及培养要求，科学合理设置了各课程模块及学分要求，确定本专业课程按地理信息科学、测绘、遥感、二次开发四个主要模块进行设置，并制定与毕业要求的匹配矩阵。设置了核心课程、专业课程，同时为了培养学生自主学习能力和开阔国际化视野，开设了相应的自主学习课程、全英</w:t>
      </w:r>
      <w:r>
        <w:rPr>
          <w:rFonts w:hint="eastAsia"/>
          <w:sz w:val="24"/>
        </w:rPr>
        <w:t>/</w:t>
      </w:r>
      <w:r>
        <w:rPr>
          <w:rFonts w:hint="eastAsia"/>
          <w:sz w:val="24"/>
        </w:rPr>
        <w:t>双语教学课程等。</w:t>
      </w:r>
    </w:p>
    <w:p w:rsidR="00EE688D" w:rsidRDefault="00EE688D" w:rsidP="00EE688D">
      <w:pPr>
        <w:adjustRightInd w:val="0"/>
        <w:snapToGrid w:val="0"/>
        <w:spacing w:line="480" w:lineRule="exact"/>
        <w:ind w:firstLineChars="200" w:firstLine="480"/>
        <w:jc w:val="left"/>
        <w:rPr>
          <w:sz w:val="24"/>
        </w:rPr>
      </w:pPr>
    </w:p>
    <w:p w:rsidR="00EE688D" w:rsidRDefault="00EE688D" w:rsidP="00EE688D">
      <w:pPr>
        <w:adjustRightInd w:val="0"/>
        <w:snapToGrid w:val="0"/>
        <w:spacing w:line="480" w:lineRule="exact"/>
        <w:ind w:firstLineChars="200" w:firstLine="480"/>
        <w:jc w:val="left"/>
        <w:rPr>
          <w:sz w:val="24"/>
        </w:rPr>
      </w:pPr>
      <w:r>
        <w:rPr>
          <w:rFonts w:hint="eastAsia"/>
          <w:sz w:val="24"/>
        </w:rPr>
        <w:t>3</w:t>
      </w:r>
      <w:r>
        <w:rPr>
          <w:rFonts w:hint="eastAsia"/>
          <w:sz w:val="24"/>
        </w:rPr>
        <w:t>、优化课程教学内容，改革教学方法、手段及考核方式</w:t>
      </w:r>
    </w:p>
    <w:p w:rsidR="00EE688D" w:rsidRDefault="00EE688D" w:rsidP="00EE688D">
      <w:pPr>
        <w:adjustRightInd w:val="0"/>
        <w:snapToGrid w:val="0"/>
        <w:spacing w:line="480" w:lineRule="exact"/>
        <w:ind w:firstLineChars="200" w:firstLine="480"/>
        <w:jc w:val="left"/>
        <w:rPr>
          <w:sz w:val="24"/>
        </w:rPr>
      </w:pPr>
      <w:r>
        <w:rPr>
          <w:rFonts w:hint="eastAsia"/>
          <w:sz w:val="24"/>
        </w:rPr>
        <w:t>根据专业人才培养毕业要求及社会经济发展需求，整合传统的专业基础课与专业课的教学内容；按照课程内容系统性、综合性和实践性的要求，紧密结合地理信息行业技术发展，更新课程教学内容（如遥感地学分析、</w:t>
      </w:r>
      <w:proofErr w:type="gramStart"/>
      <w:r>
        <w:rPr>
          <w:rFonts w:hint="eastAsia"/>
          <w:sz w:val="24"/>
        </w:rPr>
        <w:t>地理国情</w:t>
      </w:r>
      <w:proofErr w:type="gramEnd"/>
      <w:r>
        <w:rPr>
          <w:rFonts w:hint="eastAsia"/>
          <w:sz w:val="24"/>
        </w:rPr>
        <w:t>监测），并将学科前沿知识、最新的科研成果引入课堂、引进教材；将创新创业教育与专业教育有机融合；将教师科研成果转化为教学内容，并将教学活动与实践活动紧密结合起来（大学生创新创业专题讲座）；教学形式多样化，如授课、讨论、上机、实验、课外实习、生产实习、学术交流、撰写毕业论文或进行毕业设计等，教师依据课程内容选择适当的教学形式。例如，对地理学中新理论、新模型，如神经网络模型、遗传算法模型、元胞自动机模型、模糊逻辑模型等可以采用专题讲座的形式进行教学，以拓宽学生的视野。积极推行探究式、案例式、项目式、发现式等教学方法，引导和培养学生自主学习的习惯和能力；考核方式除笔试外，还有上机考核，撰写读书报告、实验报告、论文，或进行主题讨论与辩论等。</w:t>
      </w:r>
    </w:p>
    <w:p w:rsidR="00EE688D" w:rsidRDefault="00EE688D" w:rsidP="00EE688D">
      <w:pPr>
        <w:adjustRightInd w:val="0"/>
        <w:snapToGrid w:val="0"/>
        <w:spacing w:line="480" w:lineRule="exact"/>
        <w:ind w:firstLineChars="200" w:firstLine="480"/>
        <w:jc w:val="left"/>
        <w:rPr>
          <w:sz w:val="24"/>
        </w:rPr>
      </w:pPr>
    </w:p>
    <w:p w:rsidR="00EE688D" w:rsidRDefault="00EE688D" w:rsidP="00EE688D">
      <w:pPr>
        <w:adjustRightInd w:val="0"/>
        <w:snapToGrid w:val="0"/>
        <w:spacing w:line="480" w:lineRule="exact"/>
        <w:ind w:firstLineChars="200" w:firstLine="480"/>
        <w:jc w:val="left"/>
        <w:rPr>
          <w:sz w:val="24"/>
        </w:rPr>
      </w:pPr>
      <w:r>
        <w:rPr>
          <w:rFonts w:hint="eastAsia"/>
          <w:sz w:val="24"/>
        </w:rPr>
        <w:t>4</w:t>
      </w:r>
      <w:r>
        <w:rPr>
          <w:rFonts w:hint="eastAsia"/>
          <w:sz w:val="24"/>
        </w:rPr>
        <w:t>、加强实践教学环节，推进校</w:t>
      </w:r>
      <w:proofErr w:type="gramStart"/>
      <w:r>
        <w:rPr>
          <w:rFonts w:hint="eastAsia"/>
          <w:sz w:val="24"/>
        </w:rPr>
        <w:t>政行企协同</w:t>
      </w:r>
      <w:proofErr w:type="gramEnd"/>
      <w:r>
        <w:rPr>
          <w:rFonts w:hint="eastAsia"/>
          <w:sz w:val="24"/>
        </w:rPr>
        <w:t>育人</w:t>
      </w:r>
    </w:p>
    <w:p w:rsidR="00EE688D" w:rsidRDefault="00EE688D" w:rsidP="00EE688D">
      <w:pPr>
        <w:adjustRightInd w:val="0"/>
        <w:snapToGrid w:val="0"/>
        <w:spacing w:line="480" w:lineRule="exact"/>
        <w:ind w:firstLineChars="200" w:firstLine="480"/>
        <w:jc w:val="left"/>
        <w:rPr>
          <w:sz w:val="24"/>
        </w:rPr>
      </w:pPr>
      <w:r>
        <w:rPr>
          <w:rFonts w:hint="eastAsia"/>
          <w:sz w:val="24"/>
        </w:rPr>
        <w:t>完善了实践教学体系，强化实践教学环节，增强学生的实践能力和创新能力。大力推进校</w:t>
      </w:r>
      <w:proofErr w:type="gramStart"/>
      <w:r>
        <w:rPr>
          <w:rFonts w:hint="eastAsia"/>
          <w:sz w:val="24"/>
        </w:rPr>
        <w:t>政行企合作</w:t>
      </w:r>
      <w:proofErr w:type="gramEnd"/>
      <w:r>
        <w:rPr>
          <w:rFonts w:hint="eastAsia"/>
          <w:sz w:val="24"/>
        </w:rPr>
        <w:t>，有效整合各类资源，开展实习、实训。本专业的课程设置重视实践比例，实践课时占总课时的</w:t>
      </w:r>
      <w:r>
        <w:rPr>
          <w:rFonts w:hint="eastAsia"/>
          <w:sz w:val="24"/>
        </w:rPr>
        <w:t>40%</w:t>
      </w:r>
      <w:r>
        <w:rPr>
          <w:rFonts w:hint="eastAsia"/>
          <w:sz w:val="24"/>
        </w:rPr>
        <w:t>以上，包括单独开设的实践课程</w:t>
      </w:r>
      <w:r>
        <w:rPr>
          <w:rFonts w:hint="eastAsia"/>
          <w:sz w:val="24"/>
        </w:rPr>
        <w:t>6</w:t>
      </w:r>
      <w:r>
        <w:rPr>
          <w:rFonts w:hint="eastAsia"/>
          <w:sz w:val="24"/>
        </w:rPr>
        <w:t>门。实务课程及嵌入式课程</w:t>
      </w:r>
      <w:r>
        <w:rPr>
          <w:rFonts w:hint="eastAsia"/>
          <w:sz w:val="24"/>
        </w:rPr>
        <w:t>5</w:t>
      </w:r>
      <w:r>
        <w:rPr>
          <w:rFonts w:hint="eastAsia"/>
          <w:sz w:val="24"/>
        </w:rPr>
        <w:t>门，包括地理信息系统原理、</w:t>
      </w:r>
      <w:bookmarkStart w:id="61" w:name="_Hlk511200726"/>
      <w:r>
        <w:rPr>
          <w:rFonts w:hint="eastAsia"/>
          <w:sz w:val="24"/>
        </w:rPr>
        <w:t>遥感地学分析、算法设计、</w:t>
      </w:r>
      <w:proofErr w:type="gramStart"/>
      <w:r>
        <w:rPr>
          <w:rFonts w:hint="eastAsia"/>
          <w:sz w:val="24"/>
        </w:rPr>
        <w:t>地理国情</w:t>
      </w:r>
      <w:proofErr w:type="gramEnd"/>
      <w:r>
        <w:rPr>
          <w:rFonts w:hint="eastAsia"/>
          <w:sz w:val="24"/>
        </w:rPr>
        <w:t>监测、土地评价与房地产评估</w:t>
      </w:r>
      <w:bookmarkEnd w:id="61"/>
      <w:r>
        <w:rPr>
          <w:rFonts w:hint="eastAsia"/>
          <w:sz w:val="24"/>
        </w:rPr>
        <w:t>，将邀请协同育人单位的专家授课。</w:t>
      </w:r>
    </w:p>
    <w:p w:rsidR="00EE688D" w:rsidRDefault="00EE688D" w:rsidP="00EE688D">
      <w:pPr>
        <w:adjustRightInd w:val="0"/>
        <w:snapToGrid w:val="0"/>
        <w:spacing w:line="480" w:lineRule="exact"/>
        <w:ind w:firstLineChars="200" w:firstLine="480"/>
        <w:jc w:val="left"/>
        <w:rPr>
          <w:sz w:val="24"/>
        </w:rPr>
      </w:pPr>
    </w:p>
    <w:p w:rsidR="00EE688D" w:rsidRDefault="00EE688D" w:rsidP="00EE688D">
      <w:pPr>
        <w:adjustRightInd w:val="0"/>
        <w:snapToGrid w:val="0"/>
        <w:spacing w:line="480" w:lineRule="exact"/>
        <w:ind w:firstLineChars="200" w:firstLine="480"/>
        <w:jc w:val="left"/>
        <w:rPr>
          <w:sz w:val="24"/>
        </w:rPr>
      </w:pPr>
      <w:r>
        <w:rPr>
          <w:rFonts w:hint="eastAsia"/>
          <w:sz w:val="24"/>
        </w:rPr>
        <w:t>5</w:t>
      </w:r>
      <w:r>
        <w:rPr>
          <w:rFonts w:hint="eastAsia"/>
          <w:sz w:val="24"/>
        </w:rPr>
        <w:t>、加强创新创业课程体系建设，将创新创业教育贯穿于整个培养过程</w:t>
      </w:r>
    </w:p>
    <w:p w:rsidR="00EE688D" w:rsidRDefault="00EE688D" w:rsidP="00EE688D">
      <w:pPr>
        <w:adjustRightInd w:val="0"/>
        <w:snapToGrid w:val="0"/>
        <w:spacing w:line="480" w:lineRule="exact"/>
        <w:ind w:firstLineChars="200" w:firstLine="480"/>
        <w:jc w:val="left"/>
        <w:rPr>
          <w:sz w:val="24"/>
        </w:rPr>
      </w:pPr>
      <w:r>
        <w:rPr>
          <w:rFonts w:hint="eastAsia"/>
          <w:sz w:val="24"/>
        </w:rPr>
        <w:t>将创新创业教育融入人才培养全过程。推动创新创业教育改革。根据学校人才培养定位和创新创业教育目标要求，促进专业教育与创新创业教育有机融合，调整专业课程设置，挖掘和充实各类专业课程的创新创业教育资源，鼓励学科竞赛和创新创业大赛等课外实践活动，构建和完善“必修课与选修课相结合、课内教学与课外实践相融合、线上指导与线下培训相补充”的创新创业教育课程体系，确保创新创业教育四年不断线。</w:t>
      </w:r>
    </w:p>
    <w:p w:rsidR="00EE688D" w:rsidRDefault="00EE688D" w:rsidP="00EE688D">
      <w:pPr>
        <w:adjustRightInd w:val="0"/>
        <w:snapToGrid w:val="0"/>
        <w:spacing w:line="480" w:lineRule="exact"/>
        <w:ind w:firstLineChars="200" w:firstLine="480"/>
        <w:jc w:val="left"/>
        <w:rPr>
          <w:sz w:val="24"/>
        </w:rPr>
      </w:pPr>
    </w:p>
    <w:p w:rsidR="00EE688D" w:rsidRDefault="00EE688D" w:rsidP="00EE688D">
      <w:pPr>
        <w:adjustRightInd w:val="0"/>
        <w:snapToGrid w:val="0"/>
        <w:spacing w:line="480" w:lineRule="exact"/>
        <w:ind w:firstLineChars="200" w:firstLine="480"/>
        <w:jc w:val="left"/>
        <w:rPr>
          <w:sz w:val="24"/>
        </w:rPr>
      </w:pPr>
      <w:r>
        <w:rPr>
          <w:rFonts w:hint="eastAsia"/>
          <w:sz w:val="24"/>
        </w:rPr>
        <w:t>6</w:t>
      </w:r>
      <w:r>
        <w:rPr>
          <w:rFonts w:hint="eastAsia"/>
          <w:sz w:val="24"/>
        </w:rPr>
        <w:t>、构建与专业教育有机融合的博雅课程体系</w:t>
      </w:r>
      <w:r>
        <w:rPr>
          <w:rFonts w:hint="eastAsia"/>
          <w:sz w:val="24"/>
        </w:rPr>
        <w:t xml:space="preserve"> </w:t>
      </w:r>
      <w:r>
        <w:rPr>
          <w:rFonts w:hint="eastAsia"/>
          <w:sz w:val="24"/>
        </w:rPr>
        <w:t>，提升博雅教育质量</w:t>
      </w:r>
    </w:p>
    <w:p w:rsidR="00EE688D" w:rsidRDefault="00EE688D" w:rsidP="00EE688D">
      <w:pPr>
        <w:adjustRightInd w:val="0"/>
        <w:snapToGrid w:val="0"/>
        <w:spacing w:line="480" w:lineRule="exact"/>
        <w:ind w:firstLineChars="200" w:firstLine="480"/>
        <w:jc w:val="left"/>
        <w:rPr>
          <w:sz w:val="24"/>
        </w:rPr>
      </w:pPr>
      <w:r>
        <w:rPr>
          <w:rFonts w:hint="eastAsia"/>
          <w:sz w:val="24"/>
        </w:rPr>
        <w:t>博雅教育的核心课程采取模块化设置，学生须按模块修读一定数量的学分，通过博雅教育课程的学习，全面提升学生的人文修养、国际视野、科学精神和素养、批判分析、沟通表达和创新创业能力。</w:t>
      </w:r>
    </w:p>
    <w:p w:rsidR="00EE688D" w:rsidRDefault="00EE688D" w:rsidP="00EE688D">
      <w:pPr>
        <w:adjustRightInd w:val="0"/>
        <w:snapToGrid w:val="0"/>
        <w:spacing w:line="480" w:lineRule="exact"/>
        <w:ind w:firstLineChars="200" w:firstLine="480"/>
        <w:jc w:val="left"/>
        <w:rPr>
          <w:sz w:val="24"/>
        </w:rPr>
      </w:pPr>
      <w:bookmarkStart w:id="62" w:name="_Hlk511200096"/>
      <w:r>
        <w:rPr>
          <w:rFonts w:hint="eastAsia"/>
          <w:sz w:val="24"/>
        </w:rPr>
        <w:t>本专业以培养具有创新意识的应用型人才培养为主体目标。学生需掌握地理信息科学、测量、遥感、计算机科学等方面的基本理论和基础知识，受到应用基础研究和技术开发方面的科学思维和科学实验训练，具有较好的地理信息科学素养和动手能力，具有地理信息系统研究、设计与开发的基本技能及初步的科学研究和管理能力。</w:t>
      </w:r>
      <w:bookmarkEnd w:id="62"/>
    </w:p>
    <w:p w:rsidR="00EE688D" w:rsidRDefault="00EE688D" w:rsidP="00EE688D">
      <w:pPr>
        <w:spacing w:line="360" w:lineRule="auto"/>
        <w:ind w:firstLineChars="1300" w:firstLine="3120"/>
        <w:rPr>
          <w:sz w:val="24"/>
          <w:szCs w:val="24"/>
        </w:rPr>
      </w:pPr>
      <w:r>
        <w:rPr>
          <w:rFonts w:ascii="宋体" w:hAnsi="宋体" w:hint="eastAsia"/>
          <w:bCs/>
          <w:sz w:val="24"/>
          <w:szCs w:val="24"/>
        </w:rPr>
        <w:t>毕业要求实现矩阵</w:t>
      </w:r>
    </w:p>
    <w:tbl>
      <w:tblPr>
        <w:tblW w:w="9430" w:type="dxa"/>
        <w:jc w:val="center"/>
        <w:tblLayout w:type="fixed"/>
        <w:tblLook w:val="04A0"/>
      </w:tblPr>
      <w:tblGrid>
        <w:gridCol w:w="2674"/>
        <w:gridCol w:w="3621"/>
        <w:gridCol w:w="3135"/>
      </w:tblGrid>
      <w:tr w:rsidR="00EE688D" w:rsidTr="00EE688D">
        <w:trPr>
          <w:trHeight w:val="330"/>
          <w:jc w:val="center"/>
        </w:trPr>
        <w:tc>
          <w:tcPr>
            <w:tcW w:w="2674" w:type="dxa"/>
            <w:tcBorders>
              <w:top w:val="single" w:sz="4" w:space="0" w:color="auto"/>
              <w:left w:val="single" w:sz="4" w:space="0" w:color="auto"/>
              <w:bottom w:val="nil"/>
              <w:right w:val="nil"/>
            </w:tcBorders>
            <w:vAlign w:val="center"/>
          </w:tcPr>
          <w:p w:rsidR="00EE688D" w:rsidRDefault="00EE688D" w:rsidP="00EE688D">
            <w:pPr>
              <w:widowControl/>
              <w:jc w:val="center"/>
              <w:rPr>
                <w:rFonts w:ascii="宋体" w:cs="宋体"/>
                <w:b/>
                <w:kern w:val="0"/>
                <w:sz w:val="24"/>
                <w:szCs w:val="24"/>
              </w:rPr>
            </w:pPr>
            <w:r>
              <w:rPr>
                <w:rFonts w:ascii="宋体" w:hAnsi="宋体" w:cs="宋体" w:hint="eastAsia"/>
                <w:b/>
                <w:kern w:val="0"/>
                <w:sz w:val="24"/>
                <w:szCs w:val="24"/>
              </w:rPr>
              <w:t>毕业要求</w:t>
            </w:r>
          </w:p>
        </w:tc>
        <w:tc>
          <w:tcPr>
            <w:tcW w:w="3621" w:type="dxa"/>
            <w:tcBorders>
              <w:top w:val="single" w:sz="4" w:space="0" w:color="auto"/>
              <w:left w:val="single" w:sz="4" w:space="0" w:color="auto"/>
              <w:bottom w:val="nil"/>
              <w:right w:val="single" w:sz="4" w:space="0" w:color="000000"/>
            </w:tcBorders>
            <w:vAlign w:val="center"/>
          </w:tcPr>
          <w:p w:rsidR="00EE688D" w:rsidRDefault="00EE688D" w:rsidP="00EE688D">
            <w:pPr>
              <w:widowControl/>
              <w:jc w:val="center"/>
              <w:rPr>
                <w:rFonts w:ascii="宋体" w:cs="宋体"/>
                <w:b/>
                <w:kern w:val="0"/>
                <w:sz w:val="24"/>
                <w:szCs w:val="24"/>
              </w:rPr>
            </w:pPr>
            <w:r>
              <w:rPr>
                <w:rFonts w:ascii="宋体" w:hAnsi="宋体" w:cs="宋体" w:hint="eastAsia"/>
                <w:b/>
                <w:kern w:val="0"/>
                <w:sz w:val="24"/>
                <w:szCs w:val="24"/>
              </w:rPr>
              <w:t>指标点</w:t>
            </w:r>
          </w:p>
        </w:tc>
        <w:tc>
          <w:tcPr>
            <w:tcW w:w="3135" w:type="dxa"/>
            <w:tcBorders>
              <w:top w:val="single" w:sz="4" w:space="0" w:color="auto"/>
              <w:left w:val="nil"/>
              <w:bottom w:val="nil"/>
              <w:right w:val="single" w:sz="4" w:space="0" w:color="000000"/>
            </w:tcBorders>
            <w:vAlign w:val="center"/>
          </w:tcPr>
          <w:p w:rsidR="00EE688D" w:rsidRDefault="00EE688D" w:rsidP="00EE688D">
            <w:pPr>
              <w:widowControl/>
              <w:jc w:val="center"/>
              <w:rPr>
                <w:rFonts w:ascii="宋体" w:cs="宋体"/>
                <w:b/>
                <w:kern w:val="0"/>
                <w:sz w:val="24"/>
                <w:szCs w:val="24"/>
              </w:rPr>
            </w:pPr>
            <w:r>
              <w:rPr>
                <w:rFonts w:ascii="宋体" w:hAnsi="宋体" w:cs="宋体" w:hint="eastAsia"/>
                <w:b/>
                <w:kern w:val="0"/>
                <w:sz w:val="24"/>
                <w:szCs w:val="24"/>
              </w:rPr>
              <w:t>相关课程</w:t>
            </w:r>
          </w:p>
        </w:tc>
      </w:tr>
      <w:tr w:rsidR="00EE688D" w:rsidTr="00EE688D">
        <w:trPr>
          <w:trHeight w:val="511"/>
          <w:jc w:val="center"/>
        </w:trPr>
        <w:tc>
          <w:tcPr>
            <w:tcW w:w="2674" w:type="dxa"/>
            <w:vMerge w:val="restart"/>
            <w:tcBorders>
              <w:top w:val="single" w:sz="4" w:space="0" w:color="auto"/>
              <w:left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kern w:val="0"/>
                <w:sz w:val="24"/>
                <w:szCs w:val="24"/>
              </w:rPr>
              <w:t>1.GIS</w:t>
            </w:r>
            <w:r>
              <w:rPr>
                <w:rFonts w:ascii="宋体" w:hAnsi="宋体" w:cs="宋体" w:hint="eastAsia"/>
                <w:kern w:val="0"/>
                <w:sz w:val="24"/>
                <w:szCs w:val="24"/>
              </w:rPr>
              <w:t>基础应用和空间分析能力</w:t>
            </w: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r>
              <w:rPr>
                <w:rFonts w:ascii="宋体" w:hAnsi="宋体" w:cs="宋体"/>
                <w:kern w:val="0"/>
                <w:sz w:val="24"/>
                <w:szCs w:val="24"/>
              </w:rPr>
              <w:t xml:space="preserve">1.1 </w:t>
            </w:r>
            <w:r>
              <w:rPr>
                <w:rFonts w:ascii="宋体" w:hAnsi="宋体" w:cs="宋体" w:hint="eastAsia"/>
                <w:kern w:val="0"/>
                <w:sz w:val="24"/>
                <w:szCs w:val="24"/>
              </w:rPr>
              <w:t>具备微积分、线性代数、概率和统计等基本知识，为地理信息系统（</w:t>
            </w:r>
            <w:r>
              <w:rPr>
                <w:rFonts w:ascii="宋体" w:hAnsi="宋体" w:cs="宋体"/>
                <w:kern w:val="0"/>
                <w:sz w:val="24"/>
                <w:szCs w:val="24"/>
              </w:rPr>
              <w:t>GIS</w:t>
            </w:r>
            <w:r>
              <w:rPr>
                <w:rFonts w:ascii="宋体" w:hAnsi="宋体" w:cs="宋体" w:hint="eastAsia"/>
                <w:kern w:val="0"/>
                <w:sz w:val="24"/>
                <w:szCs w:val="24"/>
              </w:rPr>
              <w:t>）的学习打下基础</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hint="eastAsia"/>
                <w:kern w:val="0"/>
                <w:sz w:val="24"/>
                <w:szCs w:val="24"/>
              </w:rPr>
              <w:t>高等数学</w:t>
            </w:r>
          </w:p>
        </w:tc>
      </w:tr>
      <w:tr w:rsidR="00EE688D" w:rsidTr="00EE688D">
        <w:trPr>
          <w:trHeight w:val="574"/>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cs="宋体" w:hint="eastAsia"/>
                <w:kern w:val="0"/>
                <w:sz w:val="24"/>
                <w:szCs w:val="24"/>
              </w:rPr>
              <w:t>线性代数</w:t>
            </w:r>
          </w:p>
        </w:tc>
      </w:tr>
      <w:tr w:rsidR="00EE688D" w:rsidTr="00EE688D">
        <w:trPr>
          <w:trHeight w:val="406"/>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cs="宋体" w:hint="eastAsia"/>
                <w:kern w:val="0"/>
                <w:sz w:val="24"/>
                <w:szCs w:val="24"/>
              </w:rPr>
              <w:t>概率统计</w:t>
            </w:r>
          </w:p>
        </w:tc>
      </w:tr>
      <w:tr w:rsidR="00EE688D" w:rsidTr="00EE688D">
        <w:trPr>
          <w:trHeight w:val="441"/>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r>
              <w:rPr>
                <w:rFonts w:ascii="宋体" w:hAnsi="宋体" w:cs="宋体"/>
                <w:kern w:val="0"/>
                <w:sz w:val="24"/>
                <w:szCs w:val="24"/>
              </w:rPr>
              <w:t xml:space="preserve">1.2 </w:t>
            </w:r>
            <w:r>
              <w:rPr>
                <w:rFonts w:ascii="宋体" w:hAnsi="宋体" w:cs="宋体" w:hint="eastAsia"/>
                <w:kern w:val="0"/>
                <w:sz w:val="24"/>
                <w:szCs w:val="24"/>
              </w:rPr>
              <w:t>掌握</w:t>
            </w:r>
            <w:r>
              <w:rPr>
                <w:rFonts w:ascii="宋体" w:hAnsi="宋体" w:cs="宋体"/>
                <w:kern w:val="0"/>
                <w:sz w:val="24"/>
                <w:szCs w:val="24"/>
              </w:rPr>
              <w:t>GIS</w:t>
            </w:r>
            <w:r>
              <w:rPr>
                <w:rFonts w:ascii="宋体" w:hAnsi="宋体" w:cs="宋体" w:hint="eastAsia"/>
                <w:kern w:val="0"/>
                <w:sz w:val="24"/>
                <w:szCs w:val="24"/>
              </w:rPr>
              <w:t>的理论框架，了解最前沿的G</w:t>
            </w:r>
            <w:r>
              <w:rPr>
                <w:rFonts w:ascii="宋体" w:hAnsi="宋体" w:cs="宋体"/>
                <w:kern w:val="0"/>
                <w:sz w:val="24"/>
                <w:szCs w:val="24"/>
              </w:rPr>
              <w:t>IS</w:t>
            </w:r>
            <w:r>
              <w:rPr>
                <w:rFonts w:ascii="宋体" w:hAnsi="宋体" w:cs="宋体" w:hint="eastAsia"/>
                <w:kern w:val="0"/>
                <w:sz w:val="24"/>
                <w:szCs w:val="24"/>
              </w:rPr>
              <w:t>学科研究方法。</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hint="eastAsia"/>
                <w:kern w:val="0"/>
                <w:sz w:val="24"/>
                <w:szCs w:val="24"/>
              </w:rPr>
              <w:t>地图学</w:t>
            </w:r>
          </w:p>
        </w:tc>
      </w:tr>
      <w:tr w:rsidR="00EE688D" w:rsidTr="00EE688D">
        <w:trPr>
          <w:trHeight w:val="441"/>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hint="eastAsia"/>
                <w:bCs/>
                <w:color w:val="000000"/>
                <w:sz w:val="24"/>
                <w:szCs w:val="24"/>
              </w:rPr>
              <w:t>计算机图形学基础</w:t>
            </w:r>
          </w:p>
        </w:tc>
      </w:tr>
      <w:tr w:rsidR="00EE688D" w:rsidTr="00EE688D">
        <w:trPr>
          <w:trHeight w:val="507"/>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cs="宋体"/>
                <w:sz w:val="24"/>
                <w:szCs w:val="24"/>
              </w:rPr>
              <w:t>GIS</w:t>
            </w:r>
            <w:r>
              <w:rPr>
                <w:rFonts w:ascii="宋体" w:hAnsi="宋体" w:cs="宋体" w:hint="eastAsia"/>
                <w:sz w:val="24"/>
                <w:szCs w:val="24"/>
              </w:rPr>
              <w:t>学科研究方法</w:t>
            </w:r>
          </w:p>
        </w:tc>
      </w:tr>
      <w:tr w:rsidR="00EE688D" w:rsidTr="00EE688D">
        <w:trPr>
          <w:trHeight w:val="400"/>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cs="宋体"/>
                <w:sz w:val="24"/>
                <w:szCs w:val="24"/>
              </w:rPr>
              <w:t>WebGIS</w:t>
            </w:r>
            <w:r>
              <w:rPr>
                <w:rFonts w:ascii="宋体" w:hAnsi="宋体" w:cs="宋体" w:hint="eastAsia"/>
                <w:sz w:val="24"/>
                <w:szCs w:val="24"/>
              </w:rPr>
              <w:t>原理及应用</w:t>
            </w:r>
          </w:p>
        </w:tc>
      </w:tr>
      <w:tr w:rsidR="00EE688D" w:rsidTr="00EE688D">
        <w:trPr>
          <w:trHeight w:val="551"/>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ind w:firstLine="360"/>
              <w:jc w:val="left"/>
              <w:rPr>
                <w:rFonts w:ascii="宋体" w:hAnsi="宋体" w:cs="宋体"/>
                <w:kern w:val="0"/>
                <w:sz w:val="24"/>
                <w:szCs w:val="24"/>
              </w:rPr>
            </w:pPr>
            <w:r>
              <w:rPr>
                <w:rFonts w:ascii="宋体" w:hAnsi="宋体" w:cs="宋体"/>
                <w:kern w:val="0"/>
                <w:sz w:val="24"/>
                <w:szCs w:val="24"/>
              </w:rPr>
              <w:t xml:space="preserve">1.3 </w:t>
            </w:r>
            <w:r>
              <w:rPr>
                <w:rFonts w:ascii="宋体" w:hAnsi="宋体" w:cs="宋体" w:hint="eastAsia"/>
                <w:kern w:val="0"/>
                <w:sz w:val="24"/>
                <w:szCs w:val="24"/>
              </w:rPr>
              <w:t>掌握</w:t>
            </w:r>
            <w:r>
              <w:rPr>
                <w:rFonts w:ascii="宋体" w:hAnsi="宋体" w:cs="宋体"/>
                <w:kern w:val="0"/>
                <w:sz w:val="24"/>
                <w:szCs w:val="24"/>
              </w:rPr>
              <w:t>GIS</w:t>
            </w:r>
            <w:r>
              <w:rPr>
                <w:rFonts w:ascii="宋体" w:hAnsi="宋体" w:cs="宋体" w:hint="eastAsia"/>
                <w:kern w:val="0"/>
                <w:sz w:val="24"/>
                <w:szCs w:val="24"/>
              </w:rPr>
              <w:t>的基本原理，了解空间数据的采集与管理方法。</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hAnsi="宋体"/>
                <w:sz w:val="24"/>
                <w:szCs w:val="24"/>
              </w:rPr>
            </w:pPr>
            <w:r>
              <w:rPr>
                <w:rFonts w:ascii="宋体" w:hAnsi="宋体" w:hint="eastAsia"/>
                <w:bCs/>
                <w:color w:val="000000"/>
                <w:sz w:val="24"/>
                <w:szCs w:val="24"/>
              </w:rPr>
              <w:t>空间数据采集与管理</w:t>
            </w:r>
          </w:p>
        </w:tc>
      </w:tr>
      <w:tr w:rsidR="00EE688D" w:rsidTr="00EE688D">
        <w:trPr>
          <w:trHeight w:val="45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bCs/>
                <w:color w:val="000000"/>
                <w:sz w:val="24"/>
                <w:szCs w:val="24"/>
              </w:rPr>
            </w:pPr>
            <w:r>
              <w:rPr>
                <w:rFonts w:ascii="宋体" w:hAnsi="宋体" w:hint="eastAsia"/>
                <w:sz w:val="24"/>
                <w:szCs w:val="24"/>
              </w:rPr>
              <w:t>地理信息系统原理</w:t>
            </w:r>
          </w:p>
        </w:tc>
      </w:tr>
      <w:tr w:rsidR="00EE688D" w:rsidTr="00EE688D">
        <w:trPr>
          <w:trHeight w:val="45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r>
              <w:rPr>
                <w:rFonts w:ascii="宋体" w:hAnsi="宋体" w:cs="宋体"/>
                <w:kern w:val="0"/>
                <w:sz w:val="24"/>
                <w:szCs w:val="24"/>
              </w:rPr>
              <w:t xml:space="preserve">1.4 </w:t>
            </w:r>
            <w:r>
              <w:rPr>
                <w:rFonts w:ascii="宋体" w:hAnsi="宋体" w:cs="宋体" w:hint="eastAsia"/>
                <w:kern w:val="0"/>
                <w:sz w:val="24"/>
                <w:szCs w:val="24"/>
              </w:rPr>
              <w:t>掌握</w:t>
            </w:r>
            <w:r>
              <w:rPr>
                <w:rFonts w:ascii="宋体" w:hAnsi="宋体" w:cs="宋体"/>
                <w:kern w:val="0"/>
                <w:sz w:val="24"/>
                <w:szCs w:val="24"/>
              </w:rPr>
              <w:t>GIS</w:t>
            </w:r>
            <w:r>
              <w:rPr>
                <w:rFonts w:ascii="宋体" w:hAnsi="宋体" w:cs="宋体" w:hint="eastAsia"/>
                <w:kern w:val="0"/>
                <w:sz w:val="24"/>
                <w:szCs w:val="24"/>
              </w:rPr>
              <w:t>软件的基本功能，包括地图制图与空间可视化以及空间分析。</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hint="eastAsia"/>
                <w:sz w:val="24"/>
                <w:szCs w:val="24"/>
              </w:rPr>
              <w:t>计算机地图制图</w:t>
            </w:r>
          </w:p>
        </w:tc>
      </w:tr>
      <w:tr w:rsidR="00EE688D" w:rsidTr="00EE688D">
        <w:trPr>
          <w:trHeight w:val="411"/>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cs="宋体" w:hint="eastAsia"/>
                <w:sz w:val="24"/>
                <w:szCs w:val="24"/>
              </w:rPr>
              <w:t>空间信息可视化</w:t>
            </w:r>
          </w:p>
        </w:tc>
      </w:tr>
      <w:tr w:rsidR="00EE688D" w:rsidTr="00EE688D">
        <w:trPr>
          <w:trHeight w:val="411"/>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bCs/>
                <w:color w:val="000000"/>
                <w:sz w:val="24"/>
                <w:szCs w:val="24"/>
              </w:rPr>
              <w:t>GIS</w:t>
            </w:r>
            <w:r>
              <w:rPr>
                <w:rFonts w:ascii="宋体" w:hAnsi="宋体" w:hint="eastAsia"/>
                <w:bCs/>
                <w:color w:val="000000"/>
                <w:sz w:val="24"/>
                <w:szCs w:val="24"/>
              </w:rPr>
              <w:t>空间分析</w:t>
            </w:r>
          </w:p>
        </w:tc>
      </w:tr>
      <w:tr w:rsidR="00EE688D" w:rsidTr="00EE688D">
        <w:trPr>
          <w:trHeight w:val="288"/>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r>
              <w:rPr>
                <w:rFonts w:ascii="宋体" w:hAnsi="宋体" w:cs="宋体"/>
                <w:kern w:val="0"/>
                <w:sz w:val="24"/>
                <w:szCs w:val="24"/>
              </w:rPr>
              <w:t xml:space="preserve">1.5 </w:t>
            </w:r>
            <w:r>
              <w:rPr>
                <w:rFonts w:ascii="宋体" w:hAnsi="宋体" w:cs="宋体" w:hint="eastAsia"/>
                <w:kern w:val="0"/>
                <w:sz w:val="24"/>
                <w:szCs w:val="24"/>
              </w:rPr>
              <w:t>掌握</w:t>
            </w:r>
            <w:r>
              <w:rPr>
                <w:rFonts w:ascii="宋体" w:hAnsi="宋体" w:cs="宋体"/>
                <w:kern w:val="0"/>
                <w:sz w:val="24"/>
                <w:szCs w:val="24"/>
              </w:rPr>
              <w:t>GIS</w:t>
            </w:r>
            <w:r>
              <w:rPr>
                <w:rFonts w:ascii="宋体" w:hAnsi="宋体" w:cs="宋体" w:hint="eastAsia"/>
                <w:kern w:val="0"/>
                <w:sz w:val="24"/>
                <w:szCs w:val="24"/>
              </w:rPr>
              <w:t>软件工程的基本原理与方法，能进行简单的G</w:t>
            </w:r>
            <w:r>
              <w:rPr>
                <w:rFonts w:ascii="宋体" w:hAnsi="宋体" w:cs="宋体"/>
                <w:kern w:val="0"/>
                <w:sz w:val="24"/>
                <w:szCs w:val="24"/>
              </w:rPr>
              <w:t>IS</w:t>
            </w:r>
            <w:r>
              <w:rPr>
                <w:rFonts w:ascii="宋体" w:hAnsi="宋体" w:cs="宋体" w:hint="eastAsia"/>
                <w:kern w:val="0"/>
                <w:sz w:val="24"/>
                <w:szCs w:val="24"/>
              </w:rPr>
              <w:t>应用开发。</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sz w:val="24"/>
                <w:szCs w:val="24"/>
              </w:rPr>
              <w:t xml:space="preserve">SuperMap </w:t>
            </w:r>
            <w:r>
              <w:rPr>
                <w:rFonts w:ascii="宋体" w:hAnsi="宋体" w:cs="宋体" w:hint="eastAsia"/>
                <w:sz w:val="24"/>
                <w:szCs w:val="24"/>
              </w:rPr>
              <w:t>软件与应用</w:t>
            </w:r>
          </w:p>
        </w:tc>
      </w:tr>
      <w:tr w:rsidR="00EE688D" w:rsidTr="00EE688D">
        <w:trPr>
          <w:trHeight w:val="25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bCs/>
                <w:sz w:val="24"/>
                <w:szCs w:val="24"/>
              </w:rPr>
            </w:pPr>
            <w:r>
              <w:rPr>
                <w:rFonts w:ascii="宋体" w:hAnsi="宋体"/>
                <w:bCs/>
                <w:color w:val="000000"/>
                <w:sz w:val="24"/>
                <w:szCs w:val="24"/>
              </w:rPr>
              <w:t>GIS</w:t>
            </w:r>
            <w:r>
              <w:rPr>
                <w:rFonts w:ascii="宋体" w:hAnsi="宋体" w:hint="eastAsia"/>
                <w:bCs/>
                <w:color w:val="000000"/>
                <w:sz w:val="24"/>
                <w:szCs w:val="24"/>
              </w:rPr>
              <w:t>软件工程</w:t>
            </w:r>
          </w:p>
        </w:tc>
      </w:tr>
      <w:tr w:rsidR="00EE688D" w:rsidTr="00EE688D">
        <w:trPr>
          <w:trHeight w:val="25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bCs/>
                <w:sz w:val="24"/>
                <w:szCs w:val="24"/>
              </w:rPr>
              <w:t>GIS</w:t>
            </w:r>
            <w:r>
              <w:rPr>
                <w:rFonts w:ascii="宋体" w:hAnsi="宋体" w:hint="eastAsia"/>
                <w:bCs/>
                <w:sz w:val="24"/>
                <w:szCs w:val="24"/>
              </w:rPr>
              <w:t>应用开发</w:t>
            </w:r>
          </w:p>
        </w:tc>
      </w:tr>
      <w:tr w:rsidR="00EE688D" w:rsidTr="00EE688D">
        <w:trPr>
          <w:trHeight w:val="28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 xml:space="preserve">1.6 </w:t>
            </w:r>
            <w:r>
              <w:rPr>
                <w:rFonts w:ascii="宋体" w:hAnsi="宋体" w:cs="宋体" w:hint="eastAsia"/>
                <w:kern w:val="0"/>
                <w:sz w:val="24"/>
                <w:szCs w:val="24"/>
              </w:rPr>
              <w:t>掌握</w:t>
            </w:r>
            <w:r>
              <w:rPr>
                <w:rFonts w:ascii="宋体" w:hAnsi="宋体" w:cs="宋体"/>
                <w:kern w:val="0"/>
                <w:sz w:val="24"/>
                <w:szCs w:val="24"/>
              </w:rPr>
              <w:t>GIS</w:t>
            </w:r>
            <w:r>
              <w:rPr>
                <w:rFonts w:ascii="宋体" w:hAnsi="宋体" w:cs="宋体" w:hint="eastAsia"/>
                <w:kern w:val="0"/>
                <w:sz w:val="24"/>
                <w:szCs w:val="24"/>
              </w:rPr>
              <w:t>的多学科交叉应用，能与城市地理、旅游等结合进行地理信息系统的开发与应用。</w:t>
            </w:r>
          </w:p>
        </w:tc>
        <w:tc>
          <w:tcPr>
            <w:tcW w:w="3135" w:type="dxa"/>
            <w:tcBorders>
              <w:top w:val="single" w:sz="4" w:space="0" w:color="auto"/>
              <w:left w:val="nil"/>
              <w:bottom w:val="single" w:sz="4" w:space="0" w:color="auto"/>
              <w:right w:val="single" w:sz="4" w:space="0" w:color="auto"/>
            </w:tcBorders>
            <w:vAlign w:val="center"/>
          </w:tcPr>
          <w:p w:rsidR="00EE688D" w:rsidRDefault="00EE688D" w:rsidP="00EE688D">
            <w:pPr>
              <w:widowControl/>
              <w:ind w:firstLine="400"/>
              <w:jc w:val="center"/>
              <w:rPr>
                <w:rFonts w:ascii="宋体" w:cs="宋体"/>
                <w:kern w:val="0"/>
                <w:sz w:val="24"/>
                <w:szCs w:val="24"/>
              </w:rPr>
            </w:pPr>
            <w:r>
              <w:rPr>
                <w:rFonts w:ascii="宋体" w:hAnsi="宋体" w:hint="eastAsia"/>
                <w:bCs/>
                <w:sz w:val="24"/>
                <w:szCs w:val="24"/>
              </w:rPr>
              <w:t>地理信息服务</w:t>
            </w:r>
          </w:p>
        </w:tc>
      </w:tr>
      <w:tr w:rsidR="00EE688D" w:rsidTr="00EE688D">
        <w:trPr>
          <w:trHeight w:val="27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auto"/>
            </w:tcBorders>
            <w:vAlign w:val="center"/>
          </w:tcPr>
          <w:p w:rsidR="00EE688D" w:rsidRDefault="00EE688D" w:rsidP="00EE688D">
            <w:pPr>
              <w:ind w:firstLine="400"/>
              <w:jc w:val="center"/>
              <w:rPr>
                <w:rFonts w:ascii="宋体" w:cs="宋体"/>
                <w:sz w:val="24"/>
                <w:szCs w:val="24"/>
              </w:rPr>
            </w:pPr>
            <w:r>
              <w:rPr>
                <w:rFonts w:ascii="宋体" w:hAnsi="宋体" w:cs="宋体" w:hint="eastAsia"/>
                <w:sz w:val="24"/>
                <w:szCs w:val="24"/>
              </w:rPr>
              <w:t>计量地理与建模</w:t>
            </w:r>
          </w:p>
        </w:tc>
      </w:tr>
      <w:tr w:rsidR="00EE688D" w:rsidTr="00EE688D">
        <w:trPr>
          <w:trHeight w:val="27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auto"/>
            </w:tcBorders>
            <w:vAlign w:val="center"/>
          </w:tcPr>
          <w:p w:rsidR="00EE688D" w:rsidRDefault="00EE688D" w:rsidP="00EE688D">
            <w:pPr>
              <w:ind w:firstLine="400"/>
              <w:jc w:val="center"/>
              <w:rPr>
                <w:rFonts w:ascii="宋体" w:hAnsi="宋体" w:cs="宋体"/>
                <w:sz w:val="24"/>
                <w:szCs w:val="24"/>
              </w:rPr>
            </w:pPr>
            <w:r>
              <w:rPr>
                <w:rFonts w:ascii="宋体" w:hAnsi="宋体" w:cs="宋体"/>
                <w:sz w:val="24"/>
                <w:szCs w:val="24"/>
              </w:rPr>
              <w:t>GIS</w:t>
            </w:r>
            <w:r>
              <w:rPr>
                <w:rFonts w:ascii="宋体" w:hAnsi="宋体" w:cs="宋体" w:hint="eastAsia"/>
                <w:sz w:val="24"/>
                <w:szCs w:val="24"/>
              </w:rPr>
              <w:t>三维仿真</w:t>
            </w:r>
          </w:p>
        </w:tc>
      </w:tr>
      <w:tr w:rsidR="00EE688D" w:rsidTr="00EE688D">
        <w:trPr>
          <w:trHeight w:val="27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auto"/>
            </w:tcBorders>
            <w:vAlign w:val="center"/>
          </w:tcPr>
          <w:p w:rsidR="00EE688D" w:rsidRDefault="00EE688D" w:rsidP="00EE688D">
            <w:pPr>
              <w:ind w:firstLine="400"/>
              <w:jc w:val="center"/>
              <w:rPr>
                <w:rFonts w:ascii="宋体" w:cs="宋体"/>
                <w:sz w:val="24"/>
                <w:szCs w:val="24"/>
              </w:rPr>
            </w:pPr>
            <w:r>
              <w:rPr>
                <w:rFonts w:ascii="宋体" w:hAnsi="宋体" w:cs="宋体" w:hint="eastAsia"/>
                <w:sz w:val="24"/>
                <w:szCs w:val="24"/>
              </w:rPr>
              <w:t>城市地理信息系统</w:t>
            </w:r>
          </w:p>
        </w:tc>
      </w:tr>
      <w:tr w:rsidR="00EE688D" w:rsidTr="00EE688D">
        <w:trPr>
          <w:trHeight w:val="27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auto"/>
            </w:tcBorders>
            <w:vAlign w:val="center"/>
          </w:tcPr>
          <w:p w:rsidR="00EE688D" w:rsidRDefault="00EE688D" w:rsidP="00EE688D">
            <w:pPr>
              <w:ind w:firstLine="400"/>
              <w:jc w:val="center"/>
              <w:rPr>
                <w:rFonts w:ascii="宋体"/>
                <w:bCs/>
                <w:sz w:val="24"/>
                <w:szCs w:val="24"/>
              </w:rPr>
            </w:pPr>
            <w:r>
              <w:rPr>
                <w:rFonts w:ascii="宋体" w:hAnsi="宋体" w:cs="宋体"/>
                <w:sz w:val="24"/>
                <w:szCs w:val="24"/>
              </w:rPr>
              <w:t>GIS</w:t>
            </w:r>
            <w:r>
              <w:rPr>
                <w:rFonts w:ascii="宋体" w:hAnsi="宋体" w:cs="宋体" w:hint="eastAsia"/>
                <w:sz w:val="24"/>
                <w:szCs w:val="24"/>
              </w:rPr>
              <w:t>市场营销学</w:t>
            </w:r>
          </w:p>
        </w:tc>
      </w:tr>
      <w:tr w:rsidR="00EE688D" w:rsidTr="00EE688D">
        <w:trPr>
          <w:trHeight w:val="273"/>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auto"/>
            </w:tcBorders>
            <w:vAlign w:val="center"/>
          </w:tcPr>
          <w:p w:rsidR="00EE688D" w:rsidRDefault="00EE688D" w:rsidP="00EE688D">
            <w:pPr>
              <w:ind w:firstLine="400"/>
              <w:jc w:val="center"/>
              <w:rPr>
                <w:rFonts w:ascii="宋体" w:cs="宋体"/>
                <w:kern w:val="0"/>
                <w:sz w:val="24"/>
                <w:szCs w:val="24"/>
              </w:rPr>
            </w:pPr>
            <w:r>
              <w:rPr>
                <w:rFonts w:ascii="宋体" w:hAnsi="宋体" w:cs="宋体" w:hint="eastAsia"/>
                <w:sz w:val="24"/>
                <w:szCs w:val="24"/>
              </w:rPr>
              <w:t>旅游专题地图制作</w:t>
            </w:r>
          </w:p>
        </w:tc>
      </w:tr>
      <w:tr w:rsidR="00EE688D" w:rsidTr="00EE688D">
        <w:trPr>
          <w:trHeight w:val="260"/>
          <w:jc w:val="center"/>
        </w:trPr>
        <w:tc>
          <w:tcPr>
            <w:tcW w:w="2674" w:type="dxa"/>
            <w:vMerge w:val="restart"/>
            <w:tcBorders>
              <w:top w:val="single" w:sz="4" w:space="0" w:color="auto"/>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p w:rsidR="00EE688D" w:rsidRDefault="00EE688D" w:rsidP="00EE688D">
            <w:pPr>
              <w:widowControl/>
              <w:jc w:val="center"/>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．测绘科学技术与应用能力</w:t>
            </w: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 xml:space="preserve">2.1 </w:t>
            </w:r>
            <w:r>
              <w:rPr>
                <w:rFonts w:ascii="宋体" w:hAnsi="宋体" w:cs="宋体" w:hint="eastAsia"/>
                <w:kern w:val="0"/>
                <w:sz w:val="24"/>
                <w:szCs w:val="24"/>
              </w:rPr>
              <w:t>具备计算机相关基本知识，并能用于解决测绘科学和应用领域复杂问题。</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sz w:val="24"/>
                <w:szCs w:val="24"/>
              </w:rPr>
              <w:t>C</w:t>
            </w:r>
            <w:r>
              <w:rPr>
                <w:rFonts w:ascii="宋体" w:hAnsi="宋体" w:hint="eastAsia"/>
                <w:sz w:val="24"/>
                <w:szCs w:val="24"/>
              </w:rPr>
              <w:t>语言程序设计</w:t>
            </w:r>
          </w:p>
        </w:tc>
      </w:tr>
      <w:tr w:rsidR="00EE688D" w:rsidTr="00EE688D">
        <w:trPr>
          <w:trHeight w:val="260"/>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hint="eastAsia"/>
                <w:bCs/>
                <w:color w:val="000000"/>
                <w:sz w:val="24"/>
                <w:szCs w:val="24"/>
              </w:rPr>
              <w:t>数据结构</w:t>
            </w:r>
          </w:p>
        </w:tc>
      </w:tr>
      <w:tr w:rsidR="00EE688D" w:rsidTr="00EE688D">
        <w:trPr>
          <w:trHeight w:val="260"/>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bCs/>
                <w:color w:val="000000"/>
                <w:sz w:val="24"/>
                <w:szCs w:val="24"/>
              </w:rPr>
              <w:t>GIS</w:t>
            </w:r>
            <w:r>
              <w:rPr>
                <w:rFonts w:ascii="宋体" w:hAnsi="宋体" w:hint="eastAsia"/>
                <w:bCs/>
                <w:color w:val="000000"/>
                <w:sz w:val="24"/>
                <w:szCs w:val="24"/>
              </w:rPr>
              <w:t>程序基础</w:t>
            </w:r>
          </w:p>
        </w:tc>
      </w:tr>
      <w:tr w:rsidR="00EE688D" w:rsidTr="00EE688D">
        <w:trPr>
          <w:trHeight w:val="390"/>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2.2</w:t>
            </w:r>
            <w:r>
              <w:rPr>
                <w:rFonts w:ascii="宋体" w:hAnsi="宋体" w:cs="宋体" w:hint="eastAsia"/>
                <w:kern w:val="0"/>
                <w:sz w:val="24"/>
                <w:szCs w:val="24"/>
              </w:rPr>
              <w:t>具备测量学基本知识，并掌握基本测绘工具使用技能，并能用于解决测绘科学和应用领域复杂问题。</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hint="eastAsia"/>
                <w:bCs/>
                <w:color w:val="000000"/>
                <w:sz w:val="24"/>
                <w:szCs w:val="24"/>
              </w:rPr>
              <w:t>测量学基础</w:t>
            </w:r>
          </w:p>
        </w:tc>
      </w:tr>
      <w:tr w:rsidR="00EE688D" w:rsidTr="00EE688D">
        <w:trPr>
          <w:trHeight w:val="390"/>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hint="eastAsia"/>
                <w:bCs/>
                <w:color w:val="000000"/>
                <w:sz w:val="24"/>
                <w:szCs w:val="24"/>
              </w:rPr>
              <w:t>测量学基础实习</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2.3</w:t>
            </w:r>
            <w:r>
              <w:rPr>
                <w:rFonts w:ascii="宋体" w:hAnsi="宋体" w:cs="宋体" w:hint="eastAsia"/>
                <w:kern w:val="0"/>
                <w:sz w:val="24"/>
                <w:szCs w:val="24"/>
              </w:rPr>
              <w:t>具备现代测绘基本知识，并掌握现代测绘仪器及软件工具使用技能，并能用于解决测绘科学和应用领域复杂问题。</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hint="eastAsia"/>
                <w:bCs/>
                <w:color w:val="000000"/>
                <w:sz w:val="24"/>
                <w:szCs w:val="24"/>
              </w:rPr>
              <w:t>数字测图</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bCs/>
                <w:color w:val="000000"/>
                <w:sz w:val="24"/>
                <w:szCs w:val="24"/>
              </w:rPr>
            </w:pPr>
            <w:r>
              <w:rPr>
                <w:rFonts w:ascii="宋体" w:hAnsi="宋体"/>
                <w:bCs/>
                <w:color w:val="000000"/>
                <w:sz w:val="24"/>
                <w:szCs w:val="24"/>
              </w:rPr>
              <w:t>AutoCAD</w:t>
            </w:r>
            <w:r>
              <w:rPr>
                <w:rFonts w:ascii="宋体" w:hAnsi="宋体" w:hint="eastAsia"/>
                <w:bCs/>
                <w:color w:val="000000"/>
                <w:sz w:val="24"/>
                <w:szCs w:val="24"/>
              </w:rPr>
              <w:t>绘图与应用</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bCs/>
                <w:color w:val="000000"/>
                <w:sz w:val="24"/>
                <w:szCs w:val="24"/>
              </w:rPr>
            </w:pPr>
            <w:r>
              <w:rPr>
                <w:rFonts w:ascii="宋体" w:hAnsi="宋体"/>
                <w:bCs/>
                <w:color w:val="000000"/>
                <w:sz w:val="24"/>
                <w:szCs w:val="24"/>
              </w:rPr>
              <w:t>CASS</w:t>
            </w:r>
            <w:r>
              <w:rPr>
                <w:rFonts w:ascii="宋体" w:hAnsi="宋体" w:hint="eastAsia"/>
                <w:bCs/>
                <w:color w:val="000000"/>
                <w:sz w:val="24"/>
                <w:szCs w:val="24"/>
              </w:rPr>
              <w:t>软件应用</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bCs/>
                <w:color w:val="000000"/>
                <w:sz w:val="24"/>
                <w:szCs w:val="24"/>
              </w:rPr>
            </w:pPr>
            <w:r>
              <w:rPr>
                <w:rFonts w:ascii="宋体" w:hAnsi="宋体" w:hint="eastAsia"/>
                <w:bCs/>
                <w:color w:val="000000"/>
                <w:sz w:val="24"/>
                <w:szCs w:val="24"/>
              </w:rPr>
              <w:t>测绘地理信息工程项目管理</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jc w:val="center"/>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hint="eastAsia"/>
                <w:bCs/>
                <w:color w:val="000000"/>
                <w:sz w:val="24"/>
                <w:szCs w:val="24"/>
              </w:rPr>
              <w:t>测量综合实习</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color w:val="000000"/>
                <w:kern w:val="0"/>
                <w:sz w:val="24"/>
                <w:szCs w:val="24"/>
              </w:rPr>
              <w:t>2.4</w:t>
            </w:r>
            <w:r>
              <w:rPr>
                <w:rFonts w:ascii="宋体" w:hAnsi="宋体" w:cs="宋体" w:hint="eastAsia"/>
                <w:kern w:val="0"/>
                <w:sz w:val="24"/>
                <w:szCs w:val="24"/>
              </w:rPr>
              <w:t>具备测绘新技术理论知识，并掌握测绘新仪器及软件工具使用技能，并能用于解决测绘科学和其他应用领域复杂问题。</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400"/>
              <w:jc w:val="center"/>
              <w:rPr>
                <w:rFonts w:ascii="宋体" w:cs="宋体"/>
                <w:kern w:val="0"/>
                <w:sz w:val="24"/>
                <w:szCs w:val="24"/>
              </w:rPr>
            </w:pPr>
            <w:r>
              <w:rPr>
                <w:rFonts w:ascii="宋体" w:hAnsi="宋体" w:cs="宋体" w:hint="eastAsia"/>
                <w:kern w:val="0"/>
                <w:sz w:val="24"/>
                <w:szCs w:val="24"/>
              </w:rPr>
              <w:t>卫星导航定位技术应用</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400"/>
              <w:jc w:val="center"/>
              <w:rPr>
                <w:rFonts w:ascii="宋体"/>
                <w:bCs/>
                <w:color w:val="000000"/>
                <w:sz w:val="24"/>
                <w:szCs w:val="24"/>
              </w:rPr>
            </w:pPr>
            <w:r>
              <w:rPr>
                <w:rFonts w:ascii="宋体" w:hAnsi="宋体" w:hint="eastAsia"/>
                <w:bCs/>
                <w:color w:val="000000"/>
                <w:sz w:val="24"/>
                <w:szCs w:val="24"/>
              </w:rPr>
              <w:t>数字摄影测量</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400"/>
              <w:jc w:val="center"/>
              <w:rPr>
                <w:rFonts w:ascii="宋体"/>
                <w:bCs/>
                <w:color w:val="000000"/>
                <w:sz w:val="24"/>
                <w:szCs w:val="24"/>
              </w:rPr>
            </w:pPr>
            <w:r>
              <w:rPr>
                <w:rFonts w:ascii="宋体" w:hAnsi="宋体" w:hint="eastAsia"/>
                <w:bCs/>
                <w:color w:val="000000"/>
                <w:sz w:val="24"/>
                <w:szCs w:val="24"/>
              </w:rPr>
              <w:t>户外地形测量</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400"/>
              <w:jc w:val="center"/>
              <w:rPr>
                <w:rFonts w:ascii="宋体"/>
                <w:bCs/>
                <w:color w:val="000000"/>
                <w:sz w:val="24"/>
                <w:szCs w:val="24"/>
              </w:rPr>
            </w:pPr>
            <w:r>
              <w:rPr>
                <w:rFonts w:ascii="宋体" w:hAnsi="宋体" w:hint="eastAsia"/>
                <w:bCs/>
                <w:color w:val="000000"/>
                <w:sz w:val="24"/>
                <w:szCs w:val="24"/>
              </w:rPr>
              <w:t>户外自主定向定位技术</w:t>
            </w:r>
          </w:p>
        </w:tc>
      </w:tr>
      <w:tr w:rsidR="00EE688D" w:rsidTr="00EE688D">
        <w:trPr>
          <w:trHeight w:val="344"/>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400"/>
              <w:jc w:val="center"/>
              <w:rPr>
                <w:rFonts w:ascii="宋体" w:cs="宋体"/>
                <w:kern w:val="0"/>
                <w:sz w:val="24"/>
                <w:szCs w:val="24"/>
              </w:rPr>
            </w:pPr>
            <w:r>
              <w:rPr>
                <w:rFonts w:ascii="宋体" w:hAnsi="宋体" w:hint="eastAsia"/>
                <w:bCs/>
                <w:color w:val="000000"/>
                <w:sz w:val="24"/>
                <w:szCs w:val="24"/>
              </w:rPr>
              <w:t>误差理论与测量平差基础</w:t>
            </w:r>
          </w:p>
        </w:tc>
      </w:tr>
      <w:tr w:rsidR="00EE688D" w:rsidTr="00EE688D">
        <w:trPr>
          <w:trHeight w:val="432"/>
          <w:jc w:val="center"/>
        </w:trPr>
        <w:tc>
          <w:tcPr>
            <w:tcW w:w="2674" w:type="dxa"/>
            <w:vMerge w:val="restart"/>
            <w:tcBorders>
              <w:top w:val="single" w:sz="4" w:space="0" w:color="auto"/>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r>
              <w:rPr>
                <w:rFonts w:ascii="宋体" w:hAnsi="宋体" w:cs="宋体"/>
                <w:kern w:val="0"/>
                <w:sz w:val="24"/>
                <w:szCs w:val="24"/>
              </w:rPr>
              <w:t>3.GIS</w:t>
            </w:r>
            <w:r>
              <w:rPr>
                <w:rFonts w:ascii="宋体" w:hAnsi="宋体" w:cs="宋体" w:hint="eastAsia"/>
                <w:kern w:val="0"/>
                <w:sz w:val="24"/>
                <w:szCs w:val="24"/>
              </w:rPr>
              <w:t>软件设计与开发能力</w:t>
            </w: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3.1</w:t>
            </w:r>
            <w:r>
              <w:rPr>
                <w:rFonts w:ascii="宋体" w:hAnsi="宋体" w:cs="宋体" w:hint="eastAsia"/>
                <w:kern w:val="0"/>
                <w:sz w:val="24"/>
                <w:szCs w:val="24"/>
              </w:rPr>
              <w:t>掌握相应的算法设计思想，能够表示、确认、分析验证算法，具有利用合适的数据结构编写质量高、风格好的应用程序的能力，具备一定软件工程的思想和方法。</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hint="eastAsia"/>
                <w:kern w:val="0"/>
                <w:sz w:val="24"/>
                <w:szCs w:val="24"/>
              </w:rPr>
              <w:t>算法设计</w:t>
            </w:r>
          </w:p>
        </w:tc>
      </w:tr>
      <w:tr w:rsidR="00EE688D" w:rsidTr="00EE688D">
        <w:trPr>
          <w:trHeight w:val="43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cs="宋体" w:hint="eastAsia"/>
                <w:kern w:val="0"/>
                <w:sz w:val="24"/>
                <w:szCs w:val="24"/>
              </w:rPr>
              <w:t>数据结构</w:t>
            </w:r>
          </w:p>
        </w:tc>
      </w:tr>
      <w:tr w:rsidR="00EE688D" w:rsidTr="00EE688D">
        <w:trPr>
          <w:trHeight w:val="43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cs="宋体" w:hint="eastAsia"/>
                <w:kern w:val="0"/>
                <w:sz w:val="24"/>
                <w:szCs w:val="24"/>
              </w:rPr>
              <w:t>计算机图形学基础</w:t>
            </w:r>
          </w:p>
        </w:tc>
      </w:tr>
      <w:tr w:rsidR="00EE688D" w:rsidTr="00EE688D">
        <w:trPr>
          <w:trHeight w:val="43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cs="宋体"/>
                <w:kern w:val="0"/>
                <w:sz w:val="24"/>
                <w:szCs w:val="24"/>
              </w:rPr>
              <w:t>GIS</w:t>
            </w:r>
            <w:r>
              <w:rPr>
                <w:rFonts w:ascii="宋体" w:hAnsi="宋体" w:cs="宋体" w:hint="eastAsia"/>
                <w:kern w:val="0"/>
                <w:sz w:val="24"/>
                <w:szCs w:val="24"/>
              </w:rPr>
              <w:t>软件工程</w:t>
            </w:r>
          </w:p>
        </w:tc>
      </w:tr>
      <w:tr w:rsidR="00EE688D" w:rsidTr="00EE688D">
        <w:trPr>
          <w:trHeight w:val="17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3.2</w:t>
            </w:r>
            <w:r>
              <w:rPr>
                <w:rFonts w:ascii="宋体" w:hAnsi="宋体" w:cs="宋体" w:hint="eastAsia"/>
                <w:kern w:val="0"/>
                <w:sz w:val="24"/>
                <w:szCs w:val="24"/>
              </w:rPr>
              <w:t>掌握</w:t>
            </w:r>
            <w:r>
              <w:rPr>
                <w:rFonts w:ascii="宋体" w:hAnsi="宋体" w:cs="宋体"/>
                <w:kern w:val="0"/>
                <w:sz w:val="24"/>
                <w:szCs w:val="24"/>
              </w:rPr>
              <w:t>1-2</w:t>
            </w:r>
            <w:r>
              <w:rPr>
                <w:rFonts w:ascii="宋体" w:hAnsi="宋体" w:cs="宋体" w:hint="eastAsia"/>
                <w:kern w:val="0"/>
                <w:sz w:val="24"/>
                <w:szCs w:val="24"/>
              </w:rPr>
              <w:t>两种程序设计语言，并较熟练地编写代码。</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kern w:val="0"/>
                <w:sz w:val="24"/>
                <w:szCs w:val="24"/>
              </w:rPr>
              <w:t xml:space="preserve">C </w:t>
            </w:r>
            <w:r>
              <w:rPr>
                <w:rFonts w:ascii="宋体" w:hAnsi="宋体" w:cs="宋体" w:hint="eastAsia"/>
                <w:kern w:val="0"/>
                <w:sz w:val="24"/>
                <w:szCs w:val="24"/>
              </w:rPr>
              <w:t>语言程序设计</w:t>
            </w:r>
          </w:p>
        </w:tc>
      </w:tr>
      <w:tr w:rsidR="00EE688D" w:rsidTr="00EE688D">
        <w:trPr>
          <w:trHeight w:val="17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cs="宋体"/>
                <w:kern w:val="0"/>
                <w:sz w:val="24"/>
                <w:szCs w:val="24"/>
              </w:rPr>
              <w:t xml:space="preserve">Java </w:t>
            </w:r>
            <w:r>
              <w:rPr>
                <w:rFonts w:ascii="宋体" w:hAnsi="宋体" w:cs="宋体" w:hint="eastAsia"/>
                <w:kern w:val="0"/>
                <w:sz w:val="24"/>
                <w:szCs w:val="24"/>
              </w:rPr>
              <w:t>程序设计</w:t>
            </w:r>
          </w:p>
        </w:tc>
      </w:tr>
      <w:tr w:rsidR="00EE688D" w:rsidTr="00EE688D">
        <w:trPr>
          <w:trHeight w:val="17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jc w:val="center"/>
              <w:rPr>
                <w:rFonts w:ascii="宋体" w:cs="宋体"/>
                <w:kern w:val="0"/>
                <w:sz w:val="24"/>
                <w:szCs w:val="24"/>
              </w:rPr>
            </w:pPr>
            <w:r>
              <w:rPr>
                <w:rFonts w:ascii="宋体" w:hAnsi="宋体" w:cs="宋体"/>
                <w:kern w:val="0"/>
                <w:sz w:val="24"/>
                <w:szCs w:val="24"/>
              </w:rPr>
              <w:t xml:space="preserve">Python </w:t>
            </w:r>
            <w:r>
              <w:rPr>
                <w:rFonts w:ascii="宋体" w:hAnsi="宋体" w:cs="宋体" w:hint="eastAsia"/>
                <w:kern w:val="0"/>
                <w:sz w:val="24"/>
                <w:szCs w:val="24"/>
              </w:rPr>
              <w:t>程序设计</w:t>
            </w:r>
          </w:p>
        </w:tc>
      </w:tr>
      <w:tr w:rsidR="00EE688D" w:rsidTr="00EE688D">
        <w:trPr>
          <w:trHeight w:val="390"/>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3.3</w:t>
            </w:r>
            <w:r>
              <w:rPr>
                <w:rFonts w:ascii="宋体" w:hAnsi="宋体" w:cs="宋体" w:hint="eastAsia"/>
                <w:kern w:val="0"/>
                <w:sz w:val="24"/>
                <w:szCs w:val="24"/>
              </w:rPr>
              <w:t>具备数据库和数据模型库的存贮和管理技术，特别是空间数据的设计技巧。</w:t>
            </w:r>
          </w:p>
        </w:tc>
        <w:tc>
          <w:tcPr>
            <w:tcW w:w="3135" w:type="dxa"/>
            <w:tcBorders>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hint="eastAsia"/>
                <w:kern w:val="0"/>
                <w:sz w:val="24"/>
                <w:szCs w:val="24"/>
              </w:rPr>
              <w:t>数据库技术与应用</w:t>
            </w:r>
          </w:p>
        </w:tc>
      </w:tr>
      <w:tr w:rsidR="00EE688D" w:rsidTr="00EE688D">
        <w:trPr>
          <w:trHeight w:val="390"/>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left w:val="nil"/>
              <w:bottom w:val="single" w:sz="4" w:space="0" w:color="auto"/>
              <w:right w:val="single" w:sz="4" w:space="0" w:color="000000"/>
            </w:tcBorders>
            <w:vAlign w:val="center"/>
          </w:tcPr>
          <w:p w:rsidR="00EE688D" w:rsidRDefault="00EE688D" w:rsidP="00EE688D">
            <w:pPr>
              <w:ind w:firstLine="360"/>
              <w:jc w:val="center"/>
              <w:rPr>
                <w:rFonts w:ascii="宋体" w:cs="宋体"/>
                <w:kern w:val="0"/>
                <w:sz w:val="24"/>
                <w:szCs w:val="24"/>
              </w:rPr>
            </w:pPr>
            <w:r>
              <w:rPr>
                <w:rFonts w:ascii="宋体" w:hAnsi="宋体" w:cs="宋体" w:hint="eastAsia"/>
                <w:kern w:val="0"/>
                <w:sz w:val="24"/>
                <w:szCs w:val="24"/>
              </w:rPr>
              <w:t>空间数据库</w:t>
            </w:r>
          </w:p>
        </w:tc>
      </w:tr>
      <w:tr w:rsidR="00EE688D" w:rsidTr="00EE688D">
        <w:trPr>
          <w:trHeight w:val="129"/>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3.4</w:t>
            </w:r>
            <w:r>
              <w:rPr>
                <w:rFonts w:ascii="宋体" w:hAnsi="宋体" w:cs="宋体" w:hint="eastAsia"/>
                <w:kern w:val="0"/>
                <w:sz w:val="24"/>
                <w:szCs w:val="24"/>
              </w:rPr>
              <w:t>具备一定地理信息系统二次开发、</w:t>
            </w:r>
            <w:r>
              <w:rPr>
                <w:rFonts w:ascii="宋体" w:hAnsi="宋体" w:cs="宋体"/>
                <w:kern w:val="0"/>
                <w:sz w:val="24"/>
                <w:szCs w:val="24"/>
              </w:rPr>
              <w:t>WebGIS</w:t>
            </w:r>
            <w:r>
              <w:rPr>
                <w:rFonts w:ascii="宋体" w:hAnsi="宋体" w:cs="宋体" w:hint="eastAsia"/>
                <w:kern w:val="0"/>
                <w:sz w:val="24"/>
                <w:szCs w:val="24"/>
              </w:rPr>
              <w:t>开发能力。</w:t>
            </w:r>
          </w:p>
        </w:tc>
        <w:tc>
          <w:tcPr>
            <w:tcW w:w="3135" w:type="dxa"/>
            <w:tcBorders>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kern w:val="0"/>
                <w:sz w:val="24"/>
                <w:szCs w:val="24"/>
              </w:rPr>
              <w:t>GIS</w:t>
            </w:r>
            <w:r>
              <w:rPr>
                <w:rFonts w:ascii="宋体" w:hAnsi="宋体" w:cs="宋体" w:hint="eastAsia"/>
                <w:kern w:val="0"/>
                <w:sz w:val="24"/>
                <w:szCs w:val="24"/>
              </w:rPr>
              <w:t>程序基础</w:t>
            </w:r>
          </w:p>
        </w:tc>
      </w:tr>
      <w:tr w:rsidR="00EE688D" w:rsidTr="00EE688D">
        <w:trPr>
          <w:trHeight w:val="129"/>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left w:val="nil"/>
              <w:bottom w:val="single" w:sz="4" w:space="0" w:color="auto"/>
              <w:right w:val="single" w:sz="4" w:space="0" w:color="000000"/>
            </w:tcBorders>
          </w:tcPr>
          <w:p w:rsidR="00EE688D" w:rsidRDefault="00EE688D" w:rsidP="00EE688D">
            <w:pPr>
              <w:widowControl/>
              <w:ind w:firstLine="360"/>
              <w:jc w:val="center"/>
              <w:rPr>
                <w:rFonts w:ascii="宋体" w:cs="宋体"/>
                <w:kern w:val="0"/>
                <w:sz w:val="24"/>
                <w:szCs w:val="24"/>
              </w:rPr>
            </w:pPr>
            <w:r>
              <w:rPr>
                <w:rFonts w:ascii="宋体" w:hAnsi="宋体" w:cs="宋体"/>
                <w:kern w:val="0"/>
                <w:sz w:val="24"/>
                <w:szCs w:val="24"/>
              </w:rPr>
              <w:t>GIS</w:t>
            </w:r>
            <w:r>
              <w:rPr>
                <w:rFonts w:ascii="宋体" w:hAnsi="宋体" w:cs="宋体" w:hint="eastAsia"/>
                <w:kern w:val="0"/>
                <w:sz w:val="24"/>
                <w:szCs w:val="24"/>
              </w:rPr>
              <w:t>应用开发</w:t>
            </w:r>
          </w:p>
        </w:tc>
      </w:tr>
      <w:tr w:rsidR="00EE688D" w:rsidTr="00EE688D">
        <w:trPr>
          <w:trHeight w:val="129"/>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left w:val="nil"/>
              <w:bottom w:val="single" w:sz="4" w:space="0" w:color="auto"/>
              <w:right w:val="single" w:sz="4" w:space="0" w:color="000000"/>
            </w:tcBorders>
          </w:tcPr>
          <w:p w:rsidR="00EE688D" w:rsidRDefault="00EE688D" w:rsidP="00EE688D">
            <w:pPr>
              <w:widowControl/>
              <w:ind w:firstLine="360"/>
              <w:jc w:val="center"/>
              <w:rPr>
                <w:rFonts w:ascii="宋体" w:cs="宋体"/>
                <w:kern w:val="0"/>
                <w:sz w:val="24"/>
                <w:szCs w:val="24"/>
              </w:rPr>
            </w:pPr>
            <w:r>
              <w:rPr>
                <w:rFonts w:ascii="宋体" w:hAnsi="宋体" w:cs="宋体"/>
                <w:kern w:val="0"/>
                <w:sz w:val="24"/>
                <w:szCs w:val="24"/>
              </w:rPr>
              <w:t>ArcObjects</w:t>
            </w:r>
            <w:r>
              <w:rPr>
                <w:rFonts w:ascii="宋体" w:hAnsi="宋体" w:cs="宋体" w:hint="eastAsia"/>
                <w:kern w:val="0"/>
                <w:sz w:val="24"/>
                <w:szCs w:val="24"/>
              </w:rPr>
              <w:t>程序设计</w:t>
            </w:r>
          </w:p>
        </w:tc>
      </w:tr>
      <w:tr w:rsidR="00EE688D" w:rsidTr="00EE688D">
        <w:trPr>
          <w:trHeight w:val="129"/>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left w:val="nil"/>
              <w:bottom w:val="single" w:sz="4" w:space="0" w:color="auto"/>
              <w:right w:val="single" w:sz="4" w:space="0" w:color="000000"/>
            </w:tcBorders>
          </w:tcPr>
          <w:p w:rsidR="00EE688D" w:rsidRDefault="00EE688D" w:rsidP="00EE688D">
            <w:pPr>
              <w:widowControl/>
              <w:ind w:firstLine="360"/>
              <w:jc w:val="center"/>
              <w:rPr>
                <w:rFonts w:ascii="宋体" w:cs="宋体"/>
                <w:kern w:val="0"/>
                <w:sz w:val="24"/>
                <w:szCs w:val="24"/>
              </w:rPr>
            </w:pPr>
            <w:r>
              <w:rPr>
                <w:rFonts w:ascii="宋体" w:hAnsi="宋体" w:cs="宋体"/>
                <w:kern w:val="0"/>
                <w:sz w:val="24"/>
                <w:szCs w:val="24"/>
              </w:rPr>
              <w:t>WebGIS</w:t>
            </w:r>
            <w:r>
              <w:rPr>
                <w:rFonts w:ascii="宋体" w:hAnsi="宋体" w:cs="宋体" w:hint="eastAsia"/>
                <w:kern w:val="0"/>
                <w:sz w:val="24"/>
                <w:szCs w:val="24"/>
              </w:rPr>
              <w:t>原理及应用</w:t>
            </w:r>
          </w:p>
        </w:tc>
      </w:tr>
      <w:tr w:rsidR="00EE688D" w:rsidTr="00EE688D">
        <w:trPr>
          <w:trHeight w:val="103"/>
          <w:jc w:val="center"/>
        </w:trPr>
        <w:tc>
          <w:tcPr>
            <w:tcW w:w="2674" w:type="dxa"/>
            <w:vMerge/>
            <w:tcBorders>
              <w:left w:val="single" w:sz="4" w:space="0" w:color="auto"/>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 xml:space="preserve">3.5 </w:t>
            </w:r>
            <w:r>
              <w:rPr>
                <w:rFonts w:ascii="宋体" w:hAnsi="宋体" w:cs="宋体" w:hint="eastAsia"/>
                <w:kern w:val="0"/>
                <w:sz w:val="24"/>
                <w:szCs w:val="24"/>
              </w:rPr>
              <w:t>能够利用所学</w:t>
            </w:r>
            <w:r>
              <w:rPr>
                <w:rFonts w:ascii="宋体" w:hAnsi="宋体" w:cs="宋体"/>
                <w:kern w:val="0"/>
                <w:sz w:val="24"/>
                <w:szCs w:val="24"/>
              </w:rPr>
              <w:t>GIS</w:t>
            </w:r>
            <w:r>
              <w:rPr>
                <w:rFonts w:ascii="宋体" w:hAnsi="宋体" w:cs="宋体" w:hint="eastAsia"/>
                <w:kern w:val="0"/>
                <w:sz w:val="24"/>
                <w:szCs w:val="24"/>
              </w:rPr>
              <w:t>开发知识开发出实际应用领域的程序</w:t>
            </w:r>
          </w:p>
        </w:tc>
        <w:tc>
          <w:tcPr>
            <w:tcW w:w="3135" w:type="dxa"/>
            <w:tcBorders>
              <w:left w:val="nil"/>
              <w:bottom w:val="single" w:sz="4" w:space="0" w:color="auto"/>
              <w:right w:val="single" w:sz="4" w:space="0" w:color="000000"/>
            </w:tcBorders>
          </w:tcPr>
          <w:p w:rsidR="00EE688D" w:rsidRDefault="00EE688D" w:rsidP="00EE688D">
            <w:pPr>
              <w:widowControl/>
              <w:ind w:firstLine="360"/>
              <w:jc w:val="center"/>
              <w:rPr>
                <w:rFonts w:ascii="宋体" w:cs="宋体"/>
                <w:kern w:val="0"/>
                <w:sz w:val="24"/>
                <w:szCs w:val="24"/>
              </w:rPr>
            </w:pPr>
            <w:r>
              <w:rPr>
                <w:rFonts w:ascii="宋体" w:hAnsi="宋体" w:cs="宋体"/>
                <w:kern w:val="0"/>
                <w:sz w:val="24"/>
                <w:szCs w:val="24"/>
              </w:rPr>
              <w:t>GIS</w:t>
            </w:r>
            <w:r>
              <w:rPr>
                <w:rFonts w:ascii="宋体" w:hAnsi="宋体" w:cs="宋体" w:hint="eastAsia"/>
                <w:kern w:val="0"/>
                <w:sz w:val="24"/>
                <w:szCs w:val="24"/>
              </w:rPr>
              <w:t>软件工程生产实习</w:t>
            </w:r>
          </w:p>
        </w:tc>
      </w:tr>
      <w:tr w:rsidR="00EE688D" w:rsidTr="00EE688D">
        <w:trPr>
          <w:trHeight w:val="172"/>
          <w:jc w:val="center"/>
        </w:trPr>
        <w:tc>
          <w:tcPr>
            <w:tcW w:w="2674" w:type="dxa"/>
            <w:vMerge w:val="restart"/>
            <w:tcBorders>
              <w:top w:val="single" w:sz="4" w:space="0" w:color="auto"/>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遥感基础知识与应用能力</w:t>
            </w:r>
          </w:p>
        </w:tc>
        <w:tc>
          <w:tcPr>
            <w:tcW w:w="3621"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4.1</w:t>
            </w:r>
            <w:r>
              <w:rPr>
                <w:rFonts w:ascii="宋体" w:hAnsi="宋体" w:cs="宋体" w:hint="eastAsia"/>
                <w:kern w:val="0"/>
                <w:sz w:val="24"/>
                <w:szCs w:val="24"/>
              </w:rPr>
              <w:t>掌握遥感科学的基本概念、理论框架、遥感软件的基本功能</w:t>
            </w:r>
          </w:p>
        </w:tc>
        <w:tc>
          <w:tcPr>
            <w:tcW w:w="3135"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center"/>
              <w:rPr>
                <w:rFonts w:ascii="宋体" w:cs="宋体"/>
                <w:kern w:val="0"/>
                <w:sz w:val="24"/>
                <w:szCs w:val="24"/>
              </w:rPr>
            </w:pPr>
            <w:r>
              <w:rPr>
                <w:rFonts w:ascii="宋体" w:hAnsi="宋体" w:cs="宋体" w:hint="eastAsia"/>
                <w:kern w:val="0"/>
                <w:sz w:val="24"/>
                <w:szCs w:val="24"/>
              </w:rPr>
              <w:t>遥感概论</w:t>
            </w:r>
          </w:p>
        </w:tc>
      </w:tr>
      <w:tr w:rsidR="00EE688D" w:rsidTr="00EE688D">
        <w:trPr>
          <w:trHeight w:val="17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tcBorders>
              <w:top w:val="single" w:sz="4" w:space="0" w:color="auto"/>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4.2</w:t>
            </w:r>
            <w:r>
              <w:rPr>
                <w:rFonts w:ascii="宋体" w:hAnsi="宋体" w:cs="宋体" w:hint="eastAsia"/>
                <w:kern w:val="0"/>
                <w:sz w:val="24"/>
                <w:szCs w:val="24"/>
              </w:rPr>
              <w:t>掌握遥感图像处理方法</w:t>
            </w:r>
          </w:p>
        </w:tc>
        <w:tc>
          <w:tcPr>
            <w:tcW w:w="3135" w:type="dxa"/>
            <w:tcBorders>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hint="eastAsia"/>
                <w:sz w:val="24"/>
                <w:szCs w:val="24"/>
              </w:rPr>
              <w:t>遥感图像处理</w:t>
            </w:r>
          </w:p>
        </w:tc>
      </w:tr>
      <w:tr w:rsidR="00EE688D" w:rsidTr="00EE688D">
        <w:trPr>
          <w:trHeight w:val="312"/>
          <w:jc w:val="center"/>
        </w:trPr>
        <w:tc>
          <w:tcPr>
            <w:tcW w:w="2674" w:type="dxa"/>
            <w:vMerge/>
            <w:tcBorders>
              <w:left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val="restart"/>
            <w:tcBorders>
              <w:top w:val="single" w:sz="4" w:space="0" w:color="auto"/>
              <w:left w:val="nil"/>
              <w:right w:val="single" w:sz="4" w:space="0" w:color="000000"/>
            </w:tcBorders>
            <w:vAlign w:val="center"/>
          </w:tcPr>
          <w:p w:rsidR="00EE688D" w:rsidRDefault="00EE688D" w:rsidP="00EE688D">
            <w:pPr>
              <w:widowControl/>
              <w:ind w:firstLine="360"/>
              <w:jc w:val="left"/>
              <w:rPr>
                <w:rFonts w:ascii="宋体" w:cs="宋体"/>
                <w:color w:val="000000"/>
                <w:kern w:val="0"/>
                <w:sz w:val="24"/>
                <w:szCs w:val="24"/>
              </w:rPr>
            </w:pPr>
            <w:r>
              <w:rPr>
                <w:rFonts w:ascii="宋体" w:hAnsi="宋体" w:cs="宋体"/>
                <w:kern w:val="0"/>
                <w:sz w:val="24"/>
                <w:szCs w:val="24"/>
              </w:rPr>
              <w:t>4.3</w:t>
            </w:r>
            <w:r>
              <w:rPr>
                <w:rFonts w:ascii="宋体" w:hAnsi="宋体" w:cs="宋体" w:hint="eastAsia"/>
                <w:kern w:val="0"/>
                <w:sz w:val="24"/>
                <w:szCs w:val="24"/>
              </w:rPr>
              <w:t>具备遥感地学应用分析的能力</w:t>
            </w:r>
          </w:p>
        </w:tc>
        <w:tc>
          <w:tcPr>
            <w:tcW w:w="3135" w:type="dxa"/>
            <w:tcBorders>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hint="eastAsia"/>
                <w:sz w:val="24"/>
                <w:szCs w:val="24"/>
              </w:rPr>
              <w:t>遥感地学分析</w:t>
            </w:r>
          </w:p>
        </w:tc>
      </w:tr>
      <w:tr w:rsidR="00EE688D" w:rsidTr="00EE688D">
        <w:trPr>
          <w:trHeight w:val="312"/>
          <w:jc w:val="center"/>
        </w:trPr>
        <w:tc>
          <w:tcPr>
            <w:tcW w:w="2674" w:type="dxa"/>
            <w:vMerge/>
            <w:tcBorders>
              <w:left w:val="single" w:sz="4" w:space="0" w:color="auto"/>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621" w:type="dxa"/>
            <w:vMerge/>
            <w:tcBorders>
              <w:left w:val="nil"/>
              <w:bottom w:val="single" w:sz="4" w:space="0" w:color="auto"/>
              <w:right w:val="single" w:sz="4" w:space="0" w:color="000000"/>
            </w:tcBorders>
            <w:vAlign w:val="center"/>
          </w:tcPr>
          <w:p w:rsidR="00EE688D" w:rsidRDefault="00EE688D" w:rsidP="00EE688D">
            <w:pPr>
              <w:widowControl/>
              <w:ind w:firstLine="360"/>
              <w:jc w:val="left"/>
              <w:rPr>
                <w:rFonts w:ascii="宋体" w:cs="宋体"/>
                <w:kern w:val="0"/>
                <w:sz w:val="24"/>
                <w:szCs w:val="24"/>
              </w:rPr>
            </w:pPr>
          </w:p>
        </w:tc>
        <w:tc>
          <w:tcPr>
            <w:tcW w:w="3135" w:type="dxa"/>
            <w:tcBorders>
              <w:left w:val="nil"/>
              <w:bottom w:val="single" w:sz="4" w:space="0" w:color="auto"/>
              <w:right w:val="single" w:sz="4" w:space="0" w:color="000000"/>
            </w:tcBorders>
            <w:vAlign w:val="center"/>
          </w:tcPr>
          <w:p w:rsidR="00EE688D" w:rsidRDefault="00EE688D" w:rsidP="00EE688D">
            <w:pPr>
              <w:jc w:val="center"/>
              <w:rPr>
                <w:rFonts w:ascii="宋体"/>
                <w:sz w:val="24"/>
                <w:szCs w:val="24"/>
              </w:rPr>
            </w:pPr>
            <w:r>
              <w:rPr>
                <w:rFonts w:ascii="宋体" w:hAnsi="宋体" w:hint="eastAsia"/>
                <w:sz w:val="24"/>
                <w:szCs w:val="24"/>
              </w:rPr>
              <w:t>模式识别与机器学习</w:t>
            </w:r>
          </w:p>
        </w:tc>
      </w:tr>
    </w:tbl>
    <w:p w:rsidR="00EE688D" w:rsidRDefault="00EE688D" w:rsidP="00EE688D">
      <w:pPr>
        <w:adjustRightInd w:val="0"/>
        <w:snapToGrid w:val="0"/>
        <w:spacing w:line="480" w:lineRule="exact"/>
        <w:ind w:firstLineChars="200" w:firstLine="480"/>
        <w:jc w:val="left"/>
        <w:rPr>
          <w:sz w:val="24"/>
        </w:rPr>
      </w:pPr>
    </w:p>
    <w:p w:rsidR="00EE688D" w:rsidRPr="008271CD" w:rsidRDefault="00EE688D" w:rsidP="00EE688D">
      <w:pPr>
        <w:adjustRightInd w:val="0"/>
        <w:snapToGrid w:val="0"/>
        <w:spacing w:line="480" w:lineRule="exact"/>
        <w:ind w:firstLineChars="200" w:firstLine="482"/>
        <w:jc w:val="left"/>
        <w:rPr>
          <w:b/>
        </w:rPr>
      </w:pPr>
      <w:r w:rsidRPr="008271CD">
        <w:rPr>
          <w:rFonts w:ascii="Calibri" w:eastAsia="宋体" w:hAnsi="Calibri" w:cs="Times New Roman" w:hint="eastAsia"/>
          <w:b/>
          <w:kern w:val="0"/>
          <w:sz w:val="24"/>
        </w:rPr>
        <w:t>3.3</w:t>
      </w:r>
      <w:r w:rsidRPr="008271CD">
        <w:rPr>
          <w:rFonts w:ascii="Calibri" w:eastAsia="宋体" w:hAnsi="Calibri" w:cs="Times New Roman" w:hint="eastAsia"/>
          <w:b/>
          <w:kern w:val="0"/>
          <w:sz w:val="24"/>
        </w:rPr>
        <w:t>教授授课</w:t>
      </w:r>
    </w:p>
    <w:tbl>
      <w:tblPr>
        <w:tblW w:w="8660" w:type="dxa"/>
        <w:tblInd w:w="96" w:type="dxa"/>
        <w:tblLayout w:type="fixed"/>
        <w:tblLook w:val="04A0"/>
      </w:tblPr>
      <w:tblGrid>
        <w:gridCol w:w="549"/>
        <w:gridCol w:w="1072"/>
        <w:gridCol w:w="1784"/>
        <w:gridCol w:w="1837"/>
        <w:gridCol w:w="899"/>
        <w:gridCol w:w="1594"/>
        <w:gridCol w:w="463"/>
        <w:gridCol w:w="462"/>
      </w:tblGrid>
      <w:tr w:rsidR="00EE688D" w:rsidRPr="008271CD" w:rsidTr="00EE688D">
        <w:trPr>
          <w:trHeight w:val="423"/>
        </w:trPr>
        <w:tc>
          <w:tcPr>
            <w:tcW w:w="8660" w:type="dxa"/>
            <w:gridSpan w:val="8"/>
            <w:vMerge w:val="restart"/>
            <w:tcBorders>
              <w:top w:val="nil"/>
              <w:left w:val="nil"/>
              <w:bottom w:val="nil"/>
              <w:right w:val="nil"/>
            </w:tcBorders>
            <w:shd w:val="clear" w:color="auto" w:fill="auto"/>
            <w:noWrap/>
            <w:vAlign w:val="center"/>
          </w:tcPr>
          <w:p w:rsidR="00EE688D" w:rsidRPr="008271CD" w:rsidRDefault="00EE688D" w:rsidP="008271CD">
            <w:pPr>
              <w:jc w:val="center"/>
              <w:rPr>
                <w:b/>
                <w:bCs/>
              </w:rPr>
            </w:pPr>
            <w:r w:rsidRPr="008271CD">
              <w:rPr>
                <w:rFonts w:hint="eastAsia"/>
                <w:b/>
                <w:bCs/>
              </w:rPr>
              <w:t>地理信息科学专业教授、副教授上课情况表（</w:t>
            </w:r>
            <w:r w:rsidRPr="008271CD">
              <w:rPr>
                <w:rFonts w:hint="eastAsia"/>
                <w:b/>
                <w:bCs/>
              </w:rPr>
              <w:t>201</w:t>
            </w:r>
            <w:r w:rsidR="008271CD" w:rsidRPr="008271CD">
              <w:rPr>
                <w:rFonts w:hint="eastAsia"/>
                <w:b/>
                <w:bCs/>
              </w:rPr>
              <w:t>8</w:t>
            </w:r>
            <w:r w:rsidRPr="008271CD">
              <w:rPr>
                <w:rFonts w:hint="eastAsia"/>
                <w:b/>
                <w:bCs/>
              </w:rPr>
              <w:t>-201</w:t>
            </w:r>
            <w:r w:rsidR="008271CD" w:rsidRPr="008271CD">
              <w:rPr>
                <w:rFonts w:hint="eastAsia"/>
                <w:b/>
                <w:bCs/>
              </w:rPr>
              <w:t>9</w:t>
            </w:r>
            <w:r w:rsidRPr="008271CD">
              <w:rPr>
                <w:rFonts w:hint="eastAsia"/>
                <w:b/>
                <w:bCs/>
              </w:rPr>
              <w:t>学年第</w:t>
            </w:r>
            <w:r w:rsidRPr="008271CD">
              <w:rPr>
                <w:rFonts w:hint="eastAsia"/>
                <w:b/>
                <w:bCs/>
              </w:rPr>
              <w:t>1</w:t>
            </w:r>
            <w:r w:rsidRPr="008271CD">
              <w:rPr>
                <w:rFonts w:hint="eastAsia"/>
                <w:b/>
                <w:bCs/>
              </w:rPr>
              <w:t>学期）</w:t>
            </w:r>
          </w:p>
        </w:tc>
      </w:tr>
      <w:tr w:rsidR="00EE688D" w:rsidRPr="008271CD" w:rsidTr="00EE688D">
        <w:trPr>
          <w:trHeight w:val="667"/>
        </w:trPr>
        <w:tc>
          <w:tcPr>
            <w:tcW w:w="8660" w:type="dxa"/>
            <w:gridSpan w:val="8"/>
            <w:vMerge/>
            <w:tcBorders>
              <w:top w:val="nil"/>
              <w:left w:val="nil"/>
              <w:bottom w:val="nil"/>
              <w:right w:val="nil"/>
            </w:tcBorders>
            <w:vAlign w:val="center"/>
          </w:tcPr>
          <w:p w:rsidR="00EE688D" w:rsidRPr="008271CD" w:rsidRDefault="00EE688D" w:rsidP="00EE688D"/>
        </w:tc>
      </w:tr>
      <w:tr w:rsidR="00EE688D" w:rsidRPr="008271CD" w:rsidTr="00EE688D">
        <w:trPr>
          <w:trHeight w:val="852"/>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序号</w:t>
            </w: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专业名称</w:t>
            </w:r>
          </w:p>
        </w:tc>
        <w:tc>
          <w:tcPr>
            <w:tcW w:w="1784"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教师姓名</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课程名称</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课程性质</w:t>
            </w:r>
          </w:p>
        </w:tc>
        <w:tc>
          <w:tcPr>
            <w:tcW w:w="1594"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学生所在年级</w:t>
            </w:r>
          </w:p>
        </w:tc>
        <w:tc>
          <w:tcPr>
            <w:tcW w:w="463"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班数</w:t>
            </w:r>
            <w:r w:rsidRPr="008271CD">
              <w:rPr>
                <w:rFonts w:hint="eastAsia"/>
              </w:rPr>
              <w:br/>
            </w:r>
            <w:r w:rsidRPr="008271CD">
              <w:rPr>
                <w:rFonts w:hint="eastAsia"/>
              </w:rPr>
              <w:t>人数</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正选</w:t>
            </w:r>
            <w:r w:rsidRPr="008271CD">
              <w:rPr>
                <w:rFonts w:hint="eastAsia"/>
              </w:rPr>
              <w:br/>
            </w:r>
            <w:r w:rsidRPr="008271CD">
              <w:rPr>
                <w:rFonts w:hint="eastAsia"/>
              </w:rPr>
              <w:t>人数</w:t>
            </w:r>
          </w:p>
        </w:tc>
      </w:tr>
      <w:tr w:rsidR="00EE688D" w:rsidRPr="008271CD" w:rsidTr="00EE688D">
        <w:trPr>
          <w:trHeight w:val="430"/>
        </w:trPr>
        <w:tc>
          <w:tcPr>
            <w:tcW w:w="549" w:type="dxa"/>
            <w:tcBorders>
              <w:top w:val="nil"/>
              <w:left w:val="single" w:sz="4" w:space="0" w:color="auto"/>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w:t>
            </w:r>
          </w:p>
        </w:tc>
        <w:tc>
          <w:tcPr>
            <w:tcW w:w="1072"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地理科学</w:t>
            </w:r>
          </w:p>
        </w:tc>
        <w:tc>
          <w:tcPr>
            <w:tcW w:w="1784"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[20120503]</w:t>
            </w:r>
            <w:r w:rsidRPr="008271CD">
              <w:rPr>
                <w:rFonts w:hint="eastAsia"/>
              </w:rPr>
              <w:t>戴学军</w:t>
            </w:r>
            <w:r w:rsidRPr="008271CD">
              <w:rPr>
                <w:rFonts w:hint="eastAsia"/>
              </w:rPr>
              <w:t>[</w:t>
            </w:r>
            <w:r w:rsidRPr="008271CD">
              <w:rPr>
                <w:rFonts w:hint="eastAsia"/>
              </w:rPr>
              <w:t>副教授</w:t>
            </w:r>
            <w:r w:rsidRPr="008271CD">
              <w:rPr>
                <w:rFonts w:hint="eastAsia"/>
              </w:rPr>
              <w:t>]</w:t>
            </w:r>
          </w:p>
        </w:tc>
        <w:tc>
          <w:tcPr>
            <w:tcW w:w="1837"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[1200132]</w:t>
            </w:r>
            <w:r w:rsidRPr="008271CD">
              <w:rPr>
                <w:rFonts w:hint="eastAsia"/>
              </w:rPr>
              <w:t>水文、植物与土壤地理学</w:t>
            </w:r>
          </w:p>
        </w:tc>
        <w:tc>
          <w:tcPr>
            <w:tcW w:w="899"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必修课</w:t>
            </w:r>
          </w:p>
        </w:tc>
        <w:tc>
          <w:tcPr>
            <w:tcW w:w="1594"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16</w:t>
            </w:r>
            <w:r w:rsidRPr="008271CD">
              <w:rPr>
                <w:rFonts w:hint="eastAsia"/>
              </w:rPr>
              <w:t>地理科学</w:t>
            </w:r>
            <w:r w:rsidRPr="008271CD">
              <w:rPr>
                <w:rFonts w:hint="eastAsia"/>
              </w:rPr>
              <w:t>3</w:t>
            </w:r>
            <w:r w:rsidRPr="008271CD">
              <w:rPr>
                <w:rFonts w:hint="eastAsia"/>
              </w:rPr>
              <w:t>班</w:t>
            </w:r>
          </w:p>
        </w:tc>
        <w:tc>
          <w:tcPr>
            <w:tcW w:w="463"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1/36</w:t>
            </w:r>
          </w:p>
        </w:tc>
        <w:tc>
          <w:tcPr>
            <w:tcW w:w="462"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37</w:t>
            </w:r>
          </w:p>
        </w:tc>
      </w:tr>
      <w:tr w:rsidR="00EE688D" w:rsidRPr="008271CD" w:rsidTr="00EE688D">
        <w:trPr>
          <w:trHeight w:val="437"/>
        </w:trPr>
        <w:tc>
          <w:tcPr>
            <w:tcW w:w="549" w:type="dxa"/>
            <w:tcBorders>
              <w:top w:val="nil"/>
              <w:left w:val="single" w:sz="4" w:space="0" w:color="auto"/>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2</w:t>
            </w:r>
          </w:p>
        </w:tc>
        <w:tc>
          <w:tcPr>
            <w:tcW w:w="1072"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地理科学</w:t>
            </w:r>
          </w:p>
        </w:tc>
        <w:tc>
          <w:tcPr>
            <w:tcW w:w="1784"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[20120503]</w:t>
            </w:r>
            <w:r w:rsidRPr="008271CD">
              <w:rPr>
                <w:rFonts w:hint="eastAsia"/>
              </w:rPr>
              <w:t>戴学军</w:t>
            </w:r>
            <w:r w:rsidRPr="008271CD">
              <w:rPr>
                <w:rFonts w:hint="eastAsia"/>
              </w:rPr>
              <w:t>[</w:t>
            </w:r>
            <w:r w:rsidRPr="008271CD">
              <w:rPr>
                <w:rFonts w:hint="eastAsia"/>
              </w:rPr>
              <w:t>副教授</w:t>
            </w:r>
            <w:r w:rsidRPr="008271CD">
              <w:rPr>
                <w:rFonts w:hint="eastAsia"/>
              </w:rPr>
              <w:t>]</w:t>
            </w:r>
          </w:p>
        </w:tc>
        <w:tc>
          <w:tcPr>
            <w:tcW w:w="1837"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[1200133]</w:t>
            </w:r>
            <w:r w:rsidRPr="008271CD">
              <w:rPr>
                <w:rFonts w:hint="eastAsia"/>
              </w:rPr>
              <w:t>水文、植物、土壤地理学实习</w:t>
            </w:r>
          </w:p>
        </w:tc>
        <w:tc>
          <w:tcPr>
            <w:tcW w:w="899"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必修课</w:t>
            </w:r>
          </w:p>
        </w:tc>
        <w:tc>
          <w:tcPr>
            <w:tcW w:w="1594"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16</w:t>
            </w:r>
            <w:r w:rsidRPr="008271CD">
              <w:rPr>
                <w:rFonts w:hint="eastAsia"/>
              </w:rPr>
              <w:t>地理科学</w:t>
            </w:r>
            <w:r w:rsidRPr="008271CD">
              <w:rPr>
                <w:rFonts w:hint="eastAsia"/>
              </w:rPr>
              <w:t>3</w:t>
            </w:r>
            <w:r w:rsidRPr="008271CD">
              <w:rPr>
                <w:rFonts w:hint="eastAsia"/>
              </w:rPr>
              <w:t>班</w:t>
            </w:r>
          </w:p>
        </w:tc>
        <w:tc>
          <w:tcPr>
            <w:tcW w:w="463"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1/36</w:t>
            </w:r>
          </w:p>
        </w:tc>
        <w:tc>
          <w:tcPr>
            <w:tcW w:w="462"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36</w:t>
            </w:r>
          </w:p>
        </w:tc>
      </w:tr>
    </w:tbl>
    <w:p w:rsidR="00EE688D" w:rsidRPr="008271CD" w:rsidRDefault="00EE688D" w:rsidP="00EE688D"/>
    <w:tbl>
      <w:tblPr>
        <w:tblW w:w="8640" w:type="dxa"/>
        <w:tblInd w:w="96" w:type="dxa"/>
        <w:tblLayout w:type="fixed"/>
        <w:tblLook w:val="04A0"/>
      </w:tblPr>
      <w:tblGrid>
        <w:gridCol w:w="481"/>
        <w:gridCol w:w="1048"/>
        <w:gridCol w:w="1395"/>
        <w:gridCol w:w="1345"/>
        <w:gridCol w:w="784"/>
        <w:gridCol w:w="1345"/>
        <w:gridCol w:w="673"/>
        <w:gridCol w:w="785"/>
        <w:gridCol w:w="784"/>
      </w:tblGrid>
      <w:tr w:rsidR="00EE688D" w:rsidRPr="008271CD" w:rsidTr="00EE688D">
        <w:trPr>
          <w:trHeight w:val="421"/>
        </w:trPr>
        <w:tc>
          <w:tcPr>
            <w:tcW w:w="8640" w:type="dxa"/>
            <w:gridSpan w:val="9"/>
            <w:vMerge w:val="restart"/>
            <w:tcBorders>
              <w:top w:val="nil"/>
              <w:left w:val="nil"/>
              <w:bottom w:val="nil"/>
              <w:right w:val="nil"/>
            </w:tcBorders>
            <w:shd w:val="clear" w:color="auto" w:fill="auto"/>
            <w:noWrap/>
            <w:vAlign w:val="center"/>
          </w:tcPr>
          <w:p w:rsidR="00EE688D" w:rsidRPr="008271CD" w:rsidRDefault="00EE688D" w:rsidP="008271CD">
            <w:pPr>
              <w:jc w:val="center"/>
              <w:rPr>
                <w:b/>
                <w:bCs/>
              </w:rPr>
            </w:pPr>
            <w:r w:rsidRPr="008271CD">
              <w:rPr>
                <w:rFonts w:hint="eastAsia"/>
                <w:b/>
                <w:bCs/>
              </w:rPr>
              <w:t>地理信息科学专业教授、副教授上课情况表（</w:t>
            </w:r>
            <w:r w:rsidRPr="008271CD">
              <w:rPr>
                <w:rFonts w:hint="eastAsia"/>
                <w:b/>
                <w:bCs/>
              </w:rPr>
              <w:t>201</w:t>
            </w:r>
            <w:r w:rsidR="008271CD" w:rsidRPr="008271CD">
              <w:rPr>
                <w:rFonts w:hint="eastAsia"/>
                <w:b/>
                <w:bCs/>
              </w:rPr>
              <w:t>8</w:t>
            </w:r>
            <w:r w:rsidRPr="008271CD">
              <w:rPr>
                <w:rFonts w:hint="eastAsia"/>
                <w:b/>
                <w:bCs/>
              </w:rPr>
              <w:t>-201</w:t>
            </w:r>
            <w:r w:rsidR="008271CD" w:rsidRPr="008271CD">
              <w:rPr>
                <w:rFonts w:hint="eastAsia"/>
                <w:b/>
                <w:bCs/>
              </w:rPr>
              <w:t>9</w:t>
            </w:r>
            <w:r w:rsidRPr="008271CD">
              <w:rPr>
                <w:rFonts w:hint="eastAsia"/>
                <w:b/>
                <w:bCs/>
              </w:rPr>
              <w:t>学年第</w:t>
            </w:r>
            <w:r w:rsidRPr="008271CD">
              <w:rPr>
                <w:rFonts w:hint="eastAsia"/>
                <w:b/>
                <w:bCs/>
              </w:rPr>
              <w:t>2</w:t>
            </w:r>
            <w:r w:rsidRPr="008271CD">
              <w:rPr>
                <w:rFonts w:hint="eastAsia"/>
                <w:b/>
                <w:bCs/>
              </w:rPr>
              <w:t>学期）</w:t>
            </w:r>
          </w:p>
        </w:tc>
      </w:tr>
      <w:tr w:rsidR="00EE688D" w:rsidRPr="008271CD" w:rsidTr="00EE688D">
        <w:trPr>
          <w:trHeight w:val="963"/>
        </w:trPr>
        <w:tc>
          <w:tcPr>
            <w:tcW w:w="8640" w:type="dxa"/>
            <w:gridSpan w:val="9"/>
            <w:vMerge/>
            <w:tcBorders>
              <w:top w:val="nil"/>
              <w:left w:val="nil"/>
              <w:bottom w:val="nil"/>
              <w:right w:val="nil"/>
            </w:tcBorders>
            <w:vAlign w:val="center"/>
          </w:tcPr>
          <w:p w:rsidR="00EE688D" w:rsidRPr="008271CD" w:rsidRDefault="00EE688D" w:rsidP="00EE688D"/>
        </w:tc>
      </w:tr>
      <w:tr w:rsidR="00EE688D" w:rsidRPr="008271CD" w:rsidTr="00EE688D">
        <w:trPr>
          <w:trHeight w:val="428"/>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序号</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专业名称</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教师姓名</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课程名称</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课程性质</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学生所在年级</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正选</w:t>
            </w:r>
            <w:r w:rsidRPr="008271CD">
              <w:rPr>
                <w:rFonts w:hint="eastAsia"/>
              </w:rPr>
              <w:br/>
            </w:r>
            <w:r w:rsidRPr="008271CD">
              <w:rPr>
                <w:rFonts w:hint="eastAsia"/>
              </w:rPr>
              <w:t>人数</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课程类别</w:t>
            </w:r>
            <w:proofErr w:type="gramStart"/>
            <w:r w:rsidRPr="008271CD">
              <w:rPr>
                <w:rFonts w:hint="eastAsia"/>
              </w:rPr>
              <w:t>一</w:t>
            </w:r>
            <w:proofErr w:type="gramEnd"/>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学分</w:t>
            </w:r>
          </w:p>
        </w:tc>
      </w:tr>
      <w:tr w:rsidR="00EE688D" w:rsidRPr="008271CD" w:rsidTr="00EE688D">
        <w:trPr>
          <w:trHeight w:val="428"/>
        </w:trPr>
        <w:tc>
          <w:tcPr>
            <w:tcW w:w="481" w:type="dxa"/>
            <w:tcBorders>
              <w:top w:val="nil"/>
              <w:left w:val="single" w:sz="4" w:space="0" w:color="auto"/>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w:t>
            </w:r>
          </w:p>
        </w:tc>
        <w:tc>
          <w:tcPr>
            <w:tcW w:w="1048"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地理信息科学</w:t>
            </w:r>
          </w:p>
        </w:tc>
        <w:tc>
          <w:tcPr>
            <w:tcW w:w="139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[20120503]</w:t>
            </w:r>
            <w:r w:rsidRPr="008271CD">
              <w:rPr>
                <w:rFonts w:hint="eastAsia"/>
              </w:rPr>
              <w:t>戴学军</w:t>
            </w:r>
            <w:r w:rsidRPr="008271CD">
              <w:rPr>
                <w:rFonts w:hint="eastAsia"/>
              </w:rPr>
              <w:t>[</w:t>
            </w:r>
            <w:r w:rsidRPr="008271CD">
              <w:rPr>
                <w:rFonts w:hint="eastAsia"/>
              </w:rPr>
              <w:t>副教授</w:t>
            </w:r>
            <w:r w:rsidRPr="008271CD">
              <w:rPr>
                <w:rFonts w:hint="eastAsia"/>
              </w:rPr>
              <w:t>]</w:t>
            </w:r>
          </w:p>
        </w:tc>
        <w:tc>
          <w:tcPr>
            <w:tcW w:w="1345"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[1200120]</w:t>
            </w:r>
            <w:r w:rsidRPr="008271CD">
              <w:rPr>
                <w:rFonts w:hint="eastAsia"/>
              </w:rPr>
              <w:t>测量学</w:t>
            </w:r>
          </w:p>
        </w:tc>
        <w:tc>
          <w:tcPr>
            <w:tcW w:w="784"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必修课</w:t>
            </w:r>
          </w:p>
        </w:tc>
        <w:tc>
          <w:tcPr>
            <w:tcW w:w="1345"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17</w:t>
            </w:r>
            <w:r w:rsidRPr="008271CD">
              <w:rPr>
                <w:rFonts w:hint="eastAsia"/>
              </w:rPr>
              <w:t>地理科学</w:t>
            </w:r>
            <w:r w:rsidRPr="008271CD">
              <w:rPr>
                <w:rFonts w:hint="eastAsia"/>
              </w:rPr>
              <w:t>1</w:t>
            </w:r>
            <w:r w:rsidRPr="008271CD">
              <w:rPr>
                <w:rFonts w:hint="eastAsia"/>
              </w:rPr>
              <w:t>班</w:t>
            </w:r>
            <w:r w:rsidRPr="008271CD">
              <w:rPr>
                <w:rFonts w:hint="eastAsia"/>
              </w:rPr>
              <w:t xml:space="preserve"> 17</w:t>
            </w:r>
            <w:r w:rsidRPr="008271CD">
              <w:rPr>
                <w:rFonts w:hint="eastAsia"/>
              </w:rPr>
              <w:t>地理科学</w:t>
            </w:r>
            <w:r w:rsidRPr="008271CD">
              <w:rPr>
                <w:rFonts w:hint="eastAsia"/>
              </w:rPr>
              <w:t>2</w:t>
            </w:r>
            <w:r w:rsidRPr="008271CD">
              <w:rPr>
                <w:rFonts w:hint="eastAsia"/>
              </w:rPr>
              <w:t>班</w:t>
            </w:r>
          </w:p>
        </w:tc>
        <w:tc>
          <w:tcPr>
            <w:tcW w:w="673"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80</w:t>
            </w:r>
          </w:p>
        </w:tc>
        <w:tc>
          <w:tcPr>
            <w:tcW w:w="78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必修课</w:t>
            </w:r>
          </w:p>
        </w:tc>
        <w:tc>
          <w:tcPr>
            <w:tcW w:w="784"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2.0</w:t>
            </w:r>
          </w:p>
        </w:tc>
      </w:tr>
      <w:tr w:rsidR="00EE688D" w:rsidRPr="008271CD" w:rsidTr="00EE688D">
        <w:trPr>
          <w:trHeight w:val="428"/>
        </w:trPr>
        <w:tc>
          <w:tcPr>
            <w:tcW w:w="481" w:type="dxa"/>
            <w:tcBorders>
              <w:top w:val="nil"/>
              <w:left w:val="single" w:sz="4" w:space="0" w:color="auto"/>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2</w:t>
            </w:r>
          </w:p>
        </w:tc>
        <w:tc>
          <w:tcPr>
            <w:tcW w:w="1048"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地理信息科学</w:t>
            </w:r>
          </w:p>
        </w:tc>
        <w:tc>
          <w:tcPr>
            <w:tcW w:w="139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[20120503]</w:t>
            </w:r>
            <w:r w:rsidRPr="008271CD">
              <w:rPr>
                <w:rFonts w:hint="eastAsia"/>
              </w:rPr>
              <w:t>戴学军</w:t>
            </w:r>
            <w:r w:rsidRPr="008271CD">
              <w:rPr>
                <w:rFonts w:hint="eastAsia"/>
              </w:rPr>
              <w:t>[</w:t>
            </w:r>
            <w:r w:rsidRPr="008271CD">
              <w:rPr>
                <w:rFonts w:hint="eastAsia"/>
              </w:rPr>
              <w:t>副教授</w:t>
            </w:r>
            <w:r w:rsidRPr="008271CD">
              <w:rPr>
                <w:rFonts w:hint="eastAsia"/>
              </w:rPr>
              <w:t>]</w:t>
            </w:r>
          </w:p>
        </w:tc>
        <w:tc>
          <w:tcPr>
            <w:tcW w:w="1345"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[1200122]</w:t>
            </w:r>
            <w:r w:rsidRPr="008271CD">
              <w:rPr>
                <w:rFonts w:hint="eastAsia"/>
              </w:rPr>
              <w:t>测量实习</w:t>
            </w:r>
          </w:p>
        </w:tc>
        <w:tc>
          <w:tcPr>
            <w:tcW w:w="784"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必修课</w:t>
            </w:r>
          </w:p>
        </w:tc>
        <w:tc>
          <w:tcPr>
            <w:tcW w:w="1345"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17</w:t>
            </w:r>
            <w:r w:rsidRPr="008271CD">
              <w:rPr>
                <w:rFonts w:hint="eastAsia"/>
              </w:rPr>
              <w:t>地理科学</w:t>
            </w:r>
            <w:r w:rsidRPr="008271CD">
              <w:rPr>
                <w:rFonts w:hint="eastAsia"/>
              </w:rPr>
              <w:t>1</w:t>
            </w:r>
            <w:r w:rsidRPr="008271CD">
              <w:rPr>
                <w:rFonts w:hint="eastAsia"/>
              </w:rPr>
              <w:t>班</w:t>
            </w:r>
          </w:p>
        </w:tc>
        <w:tc>
          <w:tcPr>
            <w:tcW w:w="673"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40</w:t>
            </w:r>
          </w:p>
        </w:tc>
        <w:tc>
          <w:tcPr>
            <w:tcW w:w="78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必修课</w:t>
            </w:r>
          </w:p>
        </w:tc>
        <w:tc>
          <w:tcPr>
            <w:tcW w:w="784"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1.0</w:t>
            </w:r>
          </w:p>
        </w:tc>
      </w:tr>
      <w:tr w:rsidR="00EE688D" w:rsidRPr="008271CD" w:rsidTr="00EE688D">
        <w:trPr>
          <w:trHeight w:val="434"/>
        </w:trPr>
        <w:tc>
          <w:tcPr>
            <w:tcW w:w="481" w:type="dxa"/>
            <w:tcBorders>
              <w:top w:val="nil"/>
              <w:left w:val="single" w:sz="4" w:space="0" w:color="auto"/>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3</w:t>
            </w:r>
          </w:p>
        </w:tc>
        <w:tc>
          <w:tcPr>
            <w:tcW w:w="1048"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地理信息科学</w:t>
            </w:r>
          </w:p>
        </w:tc>
        <w:tc>
          <w:tcPr>
            <w:tcW w:w="139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[20120503]</w:t>
            </w:r>
            <w:r w:rsidRPr="008271CD">
              <w:rPr>
                <w:rFonts w:hint="eastAsia"/>
              </w:rPr>
              <w:t>戴学军</w:t>
            </w:r>
            <w:r w:rsidRPr="008271CD">
              <w:rPr>
                <w:rFonts w:hint="eastAsia"/>
              </w:rPr>
              <w:t>[</w:t>
            </w:r>
            <w:r w:rsidRPr="008271CD">
              <w:rPr>
                <w:rFonts w:hint="eastAsia"/>
              </w:rPr>
              <w:t>副教授</w:t>
            </w:r>
            <w:r w:rsidRPr="008271CD">
              <w:rPr>
                <w:rFonts w:hint="eastAsia"/>
              </w:rPr>
              <w:t>]</w:t>
            </w:r>
          </w:p>
        </w:tc>
        <w:tc>
          <w:tcPr>
            <w:tcW w:w="134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[1200122]</w:t>
            </w:r>
            <w:r w:rsidRPr="008271CD">
              <w:rPr>
                <w:rFonts w:hint="eastAsia"/>
              </w:rPr>
              <w:t>测量实习</w:t>
            </w:r>
          </w:p>
        </w:tc>
        <w:tc>
          <w:tcPr>
            <w:tcW w:w="784" w:type="dxa"/>
            <w:tcBorders>
              <w:top w:val="nil"/>
              <w:left w:val="nil"/>
              <w:bottom w:val="single" w:sz="4" w:space="0" w:color="auto"/>
              <w:right w:val="single" w:sz="4" w:space="0" w:color="auto"/>
            </w:tcBorders>
            <w:shd w:val="clear" w:color="auto" w:fill="auto"/>
            <w:vAlign w:val="center"/>
          </w:tcPr>
          <w:p w:rsidR="00EE688D" w:rsidRPr="008271CD" w:rsidRDefault="00EE688D" w:rsidP="00EE688D">
            <w:r w:rsidRPr="008271CD">
              <w:rPr>
                <w:rFonts w:hint="eastAsia"/>
              </w:rPr>
              <w:t>必修课</w:t>
            </w:r>
          </w:p>
        </w:tc>
        <w:tc>
          <w:tcPr>
            <w:tcW w:w="134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17</w:t>
            </w:r>
            <w:r w:rsidRPr="008271CD">
              <w:rPr>
                <w:rFonts w:hint="eastAsia"/>
              </w:rPr>
              <w:t>地理科学</w:t>
            </w:r>
            <w:r w:rsidRPr="008271CD">
              <w:rPr>
                <w:rFonts w:hint="eastAsia"/>
              </w:rPr>
              <w:t>2</w:t>
            </w:r>
            <w:r w:rsidRPr="008271CD">
              <w:rPr>
                <w:rFonts w:hint="eastAsia"/>
              </w:rPr>
              <w:t>班</w:t>
            </w:r>
          </w:p>
        </w:tc>
        <w:tc>
          <w:tcPr>
            <w:tcW w:w="673"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40</w:t>
            </w:r>
          </w:p>
        </w:tc>
        <w:tc>
          <w:tcPr>
            <w:tcW w:w="785"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必修课</w:t>
            </w:r>
          </w:p>
        </w:tc>
        <w:tc>
          <w:tcPr>
            <w:tcW w:w="784" w:type="dxa"/>
            <w:tcBorders>
              <w:top w:val="nil"/>
              <w:left w:val="nil"/>
              <w:bottom w:val="single" w:sz="4" w:space="0" w:color="auto"/>
              <w:right w:val="single" w:sz="4" w:space="0" w:color="auto"/>
            </w:tcBorders>
            <w:shd w:val="clear" w:color="auto" w:fill="auto"/>
            <w:noWrap/>
            <w:vAlign w:val="center"/>
          </w:tcPr>
          <w:p w:rsidR="00EE688D" w:rsidRPr="008271CD" w:rsidRDefault="00EE688D" w:rsidP="00EE688D">
            <w:r w:rsidRPr="008271CD">
              <w:rPr>
                <w:rFonts w:hint="eastAsia"/>
              </w:rPr>
              <w:t>1.0</w:t>
            </w:r>
          </w:p>
        </w:tc>
      </w:tr>
    </w:tbl>
    <w:p w:rsidR="00EE688D" w:rsidRDefault="00EE688D" w:rsidP="00EE688D">
      <w:pPr>
        <w:adjustRightInd w:val="0"/>
        <w:snapToGrid w:val="0"/>
        <w:spacing w:line="480" w:lineRule="exact"/>
        <w:jc w:val="left"/>
        <w:rPr>
          <w:rFonts w:ascii="Calibri" w:eastAsia="宋体" w:hAnsi="Calibri" w:cs="Times New Roman"/>
          <w:bCs/>
          <w:color w:val="000000"/>
          <w:kern w:val="0"/>
          <w:sz w:val="24"/>
        </w:rPr>
      </w:pPr>
    </w:p>
    <w:p w:rsidR="00EE688D" w:rsidRDefault="00EE688D" w:rsidP="00EE688D">
      <w:pPr>
        <w:adjustRightInd w:val="0"/>
        <w:snapToGrid w:val="0"/>
        <w:spacing w:line="480" w:lineRule="exact"/>
        <w:ind w:firstLineChars="200" w:firstLine="482"/>
        <w:jc w:val="left"/>
        <w:rPr>
          <w:rFonts w:ascii="Calibri" w:eastAsia="宋体" w:hAnsi="Calibri" w:cs="Times New Roman"/>
          <w:b/>
          <w:color w:val="000000"/>
          <w:kern w:val="0"/>
          <w:sz w:val="24"/>
        </w:rPr>
      </w:pPr>
      <w:r>
        <w:rPr>
          <w:rFonts w:ascii="Calibri" w:eastAsia="宋体" w:hAnsi="Calibri" w:cs="Times New Roman" w:hint="eastAsia"/>
          <w:b/>
          <w:color w:val="000000"/>
          <w:kern w:val="0"/>
          <w:sz w:val="24"/>
        </w:rPr>
        <w:t>3.4</w:t>
      </w:r>
      <w:r>
        <w:rPr>
          <w:rFonts w:ascii="Calibri" w:eastAsia="宋体" w:hAnsi="Calibri" w:cs="Times New Roman" w:hint="eastAsia"/>
          <w:b/>
          <w:color w:val="000000"/>
          <w:kern w:val="0"/>
          <w:sz w:val="24"/>
        </w:rPr>
        <w:t>实践教学</w:t>
      </w:r>
    </w:p>
    <w:p w:rsidR="00EE688D" w:rsidRDefault="00EE688D" w:rsidP="00EE688D">
      <w:pPr>
        <w:adjustRightInd w:val="0"/>
        <w:snapToGrid w:val="0"/>
        <w:spacing w:line="480" w:lineRule="exact"/>
        <w:ind w:firstLineChars="200" w:firstLine="480"/>
        <w:jc w:val="left"/>
        <w:rPr>
          <w:rFonts w:ascii="Calibri" w:eastAsia="宋体" w:hAnsi="Calibri" w:cs="Times New Roman"/>
          <w:bCs/>
          <w:color w:val="000000"/>
          <w:kern w:val="0"/>
          <w:sz w:val="24"/>
        </w:rPr>
      </w:pPr>
      <w:r>
        <w:rPr>
          <w:rFonts w:hint="eastAsia"/>
          <w:sz w:val="24"/>
        </w:rPr>
        <w:t>与广东麦科瑞地理信息工程有限公司、惠州市国土资源局、仲恺房管中心等多家相关企事业单位签订了实习协议。并邀请了广东麦科瑞地理信息工程有限公司、惠州市国土资源局的两位专家作为地理信息系统“嵌入式课堂”的教师进行讲座。带领</w:t>
      </w:r>
      <w:r>
        <w:rPr>
          <w:rFonts w:hint="eastAsia"/>
          <w:sz w:val="24"/>
        </w:rPr>
        <w:t>17</w:t>
      </w:r>
      <w:r>
        <w:rPr>
          <w:rFonts w:hint="eastAsia"/>
          <w:sz w:val="24"/>
        </w:rPr>
        <w:t>级地理信息科学专业的同学前往广东泊</w:t>
      </w:r>
      <w:proofErr w:type="gramStart"/>
      <w:r>
        <w:rPr>
          <w:rFonts w:hint="eastAsia"/>
          <w:sz w:val="24"/>
        </w:rPr>
        <w:t>锐数创空间</w:t>
      </w:r>
      <w:proofErr w:type="gramEnd"/>
      <w:r>
        <w:rPr>
          <w:rFonts w:hint="eastAsia"/>
          <w:sz w:val="24"/>
        </w:rPr>
        <w:t>技术有限公司进行了专业见习。</w:t>
      </w:r>
    </w:p>
    <w:p w:rsidR="00EE688D" w:rsidRDefault="00EE688D" w:rsidP="00EE688D">
      <w:pPr>
        <w:adjustRightInd w:val="0"/>
        <w:snapToGrid w:val="0"/>
        <w:spacing w:line="480" w:lineRule="exact"/>
        <w:ind w:firstLineChars="200" w:firstLine="482"/>
        <w:jc w:val="left"/>
        <w:rPr>
          <w:rFonts w:ascii="Calibri" w:eastAsia="宋体" w:hAnsi="Calibri" w:cs="Times New Roman"/>
          <w:b/>
          <w:color w:val="000000"/>
          <w:kern w:val="0"/>
          <w:sz w:val="24"/>
        </w:rPr>
      </w:pPr>
      <w:r>
        <w:rPr>
          <w:rFonts w:ascii="Calibri" w:eastAsia="宋体" w:hAnsi="Calibri" w:cs="Times New Roman" w:hint="eastAsia"/>
          <w:b/>
          <w:color w:val="000000"/>
          <w:kern w:val="0"/>
          <w:sz w:val="24"/>
        </w:rPr>
        <w:t>3.5</w:t>
      </w:r>
      <w:r>
        <w:rPr>
          <w:rFonts w:ascii="Calibri" w:eastAsia="宋体" w:hAnsi="Calibri" w:cs="Times New Roman" w:hint="eastAsia"/>
          <w:b/>
          <w:color w:val="000000"/>
          <w:kern w:val="0"/>
          <w:sz w:val="24"/>
        </w:rPr>
        <w:t>创新创业教育</w:t>
      </w:r>
    </w:p>
    <w:p w:rsidR="00EE688D" w:rsidRDefault="00EE688D" w:rsidP="00EE688D">
      <w:pPr>
        <w:adjustRightInd w:val="0"/>
        <w:snapToGrid w:val="0"/>
        <w:spacing w:line="480" w:lineRule="exact"/>
        <w:ind w:firstLineChars="200" w:firstLine="480"/>
        <w:jc w:val="left"/>
        <w:rPr>
          <w:sz w:val="24"/>
        </w:rPr>
      </w:pPr>
      <w:r>
        <w:rPr>
          <w:rFonts w:hint="eastAsia"/>
          <w:sz w:val="24"/>
        </w:rPr>
        <w:t>地理信息科学系秉持“学科教育与职业教育并举、教学做三位一体”的办学理念，努力打造科学的创新创业教育课程体系。一是打造创新创业教育团队。聘请校内校外创新创业导师，</w:t>
      </w:r>
      <w:proofErr w:type="gramStart"/>
      <w:r>
        <w:rPr>
          <w:rFonts w:hint="eastAsia"/>
          <w:sz w:val="24"/>
        </w:rPr>
        <w:t>由创新</w:t>
      </w:r>
      <w:proofErr w:type="gramEnd"/>
      <w:r>
        <w:rPr>
          <w:rFonts w:hint="eastAsia"/>
          <w:sz w:val="24"/>
        </w:rPr>
        <w:t>创业导师为在校学生提供专业的、有针对性的创业指导服务。引进创新创业人才，具有丰富创新创业经验的台湾籍教师张耿嵩主攻学生创新创业指导，并主讲创新创业专题讲座，受到毕业生的广泛好评。二是加强“嵌入式”教学模式建设，将学科前沿和校外名师“引进”到专业课堂。目前，地图学、地理信息系统原理、测量学等课程邀请了众多校外导师参与到课堂教学中来。</w:t>
      </w:r>
    </w:p>
    <w:p w:rsidR="00EE688D" w:rsidRDefault="00EE688D" w:rsidP="00EE688D">
      <w:pPr>
        <w:adjustRightInd w:val="0"/>
        <w:snapToGrid w:val="0"/>
        <w:spacing w:line="480" w:lineRule="exact"/>
        <w:ind w:firstLineChars="200" w:firstLine="482"/>
        <w:jc w:val="left"/>
        <w:rPr>
          <w:b/>
          <w:sz w:val="24"/>
          <w:szCs w:val="24"/>
        </w:rPr>
      </w:pPr>
      <w:r>
        <w:rPr>
          <w:rFonts w:ascii="Calibri" w:eastAsia="宋体" w:hAnsi="Calibri" w:cs="Times New Roman" w:hint="eastAsia"/>
          <w:b/>
          <w:color w:val="000000"/>
          <w:kern w:val="0"/>
          <w:sz w:val="24"/>
        </w:rPr>
        <w:t>3.6</w:t>
      </w:r>
      <w:r>
        <w:rPr>
          <w:rFonts w:ascii="Calibri" w:eastAsia="宋体" w:hAnsi="Calibri" w:cs="Times New Roman" w:hint="eastAsia"/>
          <w:b/>
          <w:color w:val="000000"/>
          <w:kern w:val="0"/>
          <w:sz w:val="24"/>
        </w:rPr>
        <w:t>学风管理</w:t>
      </w:r>
    </w:p>
    <w:p w:rsidR="00EE688D" w:rsidRDefault="00EE688D" w:rsidP="00EE688D">
      <w:pPr>
        <w:spacing w:line="360" w:lineRule="auto"/>
        <w:ind w:firstLineChars="250" w:firstLine="600"/>
        <w:rPr>
          <w:sz w:val="24"/>
          <w:szCs w:val="24"/>
        </w:rPr>
      </w:pPr>
      <w:r>
        <w:rPr>
          <w:sz w:val="24"/>
          <w:szCs w:val="24"/>
        </w:rPr>
        <w:t>学风</w:t>
      </w:r>
      <w:r>
        <w:rPr>
          <w:rFonts w:hint="eastAsia"/>
          <w:sz w:val="24"/>
          <w:szCs w:val="24"/>
        </w:rPr>
        <w:t>的好坏关系到人才培养的质量，是高校办学效果的体现</w:t>
      </w:r>
      <w:r>
        <w:rPr>
          <w:sz w:val="24"/>
          <w:szCs w:val="24"/>
        </w:rPr>
        <w:t>。</w:t>
      </w:r>
    </w:p>
    <w:p w:rsidR="00EE688D" w:rsidRDefault="00EE688D" w:rsidP="00EE688D">
      <w:pPr>
        <w:pStyle w:val="a9"/>
        <w:spacing w:line="360" w:lineRule="auto"/>
        <w:ind w:left="360" w:firstLineChars="0" w:firstLine="0"/>
        <w:rPr>
          <w:sz w:val="24"/>
          <w:szCs w:val="24"/>
        </w:rPr>
      </w:pPr>
      <w:r>
        <w:rPr>
          <w:rFonts w:ascii="宋体" w:eastAsia="宋体" w:hAnsi="宋体" w:cs="宋体" w:hint="eastAsia"/>
          <w:bCs/>
          <w:kern w:val="0"/>
          <w:sz w:val="24"/>
          <w:szCs w:val="24"/>
        </w:rPr>
        <w:t>1）</w:t>
      </w:r>
      <w:r>
        <w:rPr>
          <w:rFonts w:ascii="宋体" w:eastAsia="宋体" w:hAnsi="宋体" w:cs="宋体"/>
          <w:bCs/>
          <w:kern w:val="0"/>
          <w:sz w:val="24"/>
          <w:szCs w:val="24"/>
        </w:rPr>
        <w:t>宣传动员</w:t>
      </w:r>
    </w:p>
    <w:p w:rsidR="00EE688D" w:rsidRDefault="00EE688D" w:rsidP="00EE688D">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利用</w:t>
      </w:r>
      <w:proofErr w:type="gramStart"/>
      <w:r>
        <w:rPr>
          <w:rFonts w:ascii="宋体" w:eastAsia="宋体" w:hAnsi="宋体" w:cs="宋体"/>
          <w:kern w:val="0"/>
          <w:sz w:val="24"/>
          <w:szCs w:val="24"/>
        </w:rPr>
        <w:t>微信平台</w:t>
      </w:r>
      <w:proofErr w:type="gramEnd"/>
      <w:r>
        <w:rPr>
          <w:rFonts w:ascii="宋体" w:eastAsia="宋体" w:hAnsi="宋体" w:cs="宋体"/>
          <w:kern w:val="0"/>
          <w:sz w:val="24"/>
          <w:szCs w:val="24"/>
        </w:rPr>
        <w:t xml:space="preserve">, </w:t>
      </w:r>
      <w:r>
        <w:rPr>
          <w:rFonts w:ascii="宋体" w:eastAsia="宋体" w:hAnsi="宋体" w:cs="宋体" w:hint="eastAsia"/>
          <w:kern w:val="0"/>
          <w:sz w:val="24"/>
          <w:szCs w:val="24"/>
        </w:rPr>
        <w:t>大力宣传</w:t>
      </w:r>
      <w:r>
        <w:rPr>
          <w:rFonts w:ascii="宋体" w:eastAsia="宋体" w:hAnsi="宋体" w:cs="宋体"/>
          <w:kern w:val="0"/>
          <w:sz w:val="24"/>
          <w:szCs w:val="24"/>
        </w:rPr>
        <w:t>学风建设的重要性、学习先进典型事迹、分享经验心得及学习资源, 充分调动学生自主学习的积极性</w:t>
      </w:r>
      <w:r>
        <w:rPr>
          <w:rFonts w:ascii="宋体" w:eastAsia="宋体" w:hAnsi="宋体" w:cs="宋体" w:hint="eastAsia"/>
          <w:kern w:val="0"/>
          <w:sz w:val="24"/>
          <w:szCs w:val="24"/>
        </w:rPr>
        <w:t>；辅导员、班主任组织</w:t>
      </w:r>
      <w:r>
        <w:rPr>
          <w:rFonts w:ascii="宋体" w:eastAsia="宋体" w:hAnsi="宋体" w:cs="宋体"/>
          <w:kern w:val="0"/>
          <w:sz w:val="24"/>
          <w:szCs w:val="24"/>
        </w:rPr>
        <w:t>形式多样、内容新颖的学风建设宣传教育活动, 教育引导学生努力学习</w:t>
      </w:r>
      <w:r>
        <w:rPr>
          <w:rFonts w:ascii="宋体" w:eastAsia="宋体" w:hAnsi="宋体" w:cs="宋体" w:hint="eastAsia"/>
          <w:kern w:val="0"/>
          <w:sz w:val="24"/>
          <w:szCs w:val="24"/>
        </w:rPr>
        <w:t>；</w:t>
      </w:r>
      <w:r>
        <w:rPr>
          <w:rFonts w:ascii="宋体" w:eastAsia="宋体" w:hAnsi="宋体" w:cs="宋体"/>
          <w:kern w:val="0"/>
          <w:sz w:val="24"/>
          <w:szCs w:val="24"/>
        </w:rPr>
        <w:t>开展优秀大学生事迹报告会、学习经验交流会、知识竞赛</w:t>
      </w:r>
      <w:r>
        <w:rPr>
          <w:rFonts w:ascii="宋体" w:eastAsia="宋体" w:hAnsi="宋体" w:cs="宋体" w:hint="eastAsia"/>
          <w:kern w:val="0"/>
          <w:sz w:val="24"/>
          <w:szCs w:val="24"/>
        </w:rPr>
        <w:t>和野外考察、顶岗实习分享会等</w:t>
      </w:r>
      <w:r>
        <w:rPr>
          <w:rFonts w:ascii="宋体" w:eastAsia="宋体" w:hAnsi="宋体" w:cs="宋体"/>
          <w:kern w:val="0"/>
          <w:sz w:val="24"/>
          <w:szCs w:val="24"/>
        </w:rPr>
        <w:t>专业教育</w:t>
      </w:r>
      <w:r>
        <w:rPr>
          <w:rFonts w:ascii="宋体" w:eastAsia="宋体" w:hAnsi="宋体" w:cs="宋体" w:hint="eastAsia"/>
          <w:kern w:val="0"/>
          <w:sz w:val="24"/>
          <w:szCs w:val="24"/>
        </w:rPr>
        <w:t>会，</w:t>
      </w:r>
      <w:r>
        <w:rPr>
          <w:rFonts w:ascii="宋体" w:eastAsia="宋体" w:hAnsi="宋体" w:cs="宋体"/>
          <w:kern w:val="0"/>
          <w:sz w:val="24"/>
          <w:szCs w:val="24"/>
        </w:rPr>
        <w:t>营造积极向上的学风建设氛围。</w:t>
      </w:r>
    </w:p>
    <w:p w:rsidR="00EE688D" w:rsidRDefault="00EE688D" w:rsidP="00EE688D">
      <w:pPr>
        <w:spacing w:line="360" w:lineRule="auto"/>
        <w:ind w:firstLineChars="200" w:firstLine="480"/>
        <w:rPr>
          <w:sz w:val="24"/>
          <w:szCs w:val="24"/>
        </w:rPr>
      </w:pPr>
      <w:r>
        <w:rPr>
          <w:rFonts w:ascii="宋体" w:eastAsia="宋体" w:hAnsi="宋体" w:cs="宋体" w:hint="eastAsia"/>
          <w:bCs/>
          <w:kern w:val="0"/>
          <w:sz w:val="24"/>
          <w:szCs w:val="24"/>
        </w:rPr>
        <w:t>2）</w:t>
      </w:r>
      <w:r>
        <w:rPr>
          <w:rFonts w:ascii="宋体" w:eastAsia="宋体" w:hAnsi="宋体" w:cs="宋体"/>
          <w:kern w:val="0"/>
          <w:sz w:val="24"/>
          <w:szCs w:val="24"/>
        </w:rPr>
        <w:t>根据学生年级分布、学习生活等不同状况</w:t>
      </w:r>
      <w:r>
        <w:rPr>
          <w:rFonts w:ascii="宋体" w:eastAsia="宋体" w:hAnsi="宋体" w:cs="宋体" w:hint="eastAsia"/>
          <w:kern w:val="0"/>
          <w:sz w:val="24"/>
          <w:szCs w:val="24"/>
        </w:rPr>
        <w:t>，</w:t>
      </w:r>
      <w:r>
        <w:rPr>
          <w:rFonts w:ascii="宋体" w:eastAsia="宋体" w:hAnsi="宋体" w:cs="宋体"/>
          <w:kern w:val="0"/>
          <w:sz w:val="24"/>
          <w:szCs w:val="24"/>
        </w:rPr>
        <w:t>针对学生的学习成才个性需求</w:t>
      </w:r>
      <w:r>
        <w:rPr>
          <w:rFonts w:ascii="宋体" w:eastAsia="宋体" w:hAnsi="宋体" w:cs="宋体" w:hint="eastAsia"/>
          <w:kern w:val="0"/>
          <w:sz w:val="24"/>
          <w:szCs w:val="24"/>
        </w:rPr>
        <w:t>，</w:t>
      </w:r>
      <w:r>
        <w:rPr>
          <w:rFonts w:ascii="宋体" w:eastAsia="宋体" w:hAnsi="宋体" w:cs="宋体"/>
          <w:kern w:val="0"/>
          <w:sz w:val="24"/>
          <w:szCs w:val="24"/>
        </w:rPr>
        <w:t>有针对性地开展分类指导</w:t>
      </w:r>
      <w:r>
        <w:rPr>
          <w:rFonts w:ascii="宋体" w:eastAsia="宋体" w:hAnsi="宋体" w:cs="宋体" w:hint="eastAsia"/>
          <w:kern w:val="0"/>
          <w:sz w:val="24"/>
          <w:szCs w:val="24"/>
        </w:rPr>
        <w:t>，</w:t>
      </w:r>
      <w:r>
        <w:rPr>
          <w:rFonts w:ascii="宋体" w:eastAsia="宋体" w:hAnsi="宋体" w:cs="宋体"/>
          <w:kern w:val="0"/>
          <w:sz w:val="24"/>
          <w:szCs w:val="24"/>
        </w:rPr>
        <w:t>帮助学生成长成才。</w:t>
      </w:r>
    </w:p>
    <w:p w:rsidR="00EE688D" w:rsidRDefault="00EE688D" w:rsidP="00EE688D">
      <w:pPr>
        <w:spacing w:line="360" w:lineRule="auto"/>
        <w:ind w:firstLineChars="150" w:firstLine="360"/>
        <w:rPr>
          <w:sz w:val="24"/>
          <w:szCs w:val="24"/>
        </w:rPr>
      </w:pPr>
      <w:r>
        <w:rPr>
          <w:rFonts w:ascii="宋体" w:eastAsia="宋体" w:hAnsi="宋体" w:cs="宋体" w:hint="eastAsia"/>
          <w:bCs/>
          <w:kern w:val="0"/>
          <w:sz w:val="24"/>
          <w:szCs w:val="24"/>
        </w:rPr>
        <w:t>（1）一年级新生</w:t>
      </w:r>
      <w:r>
        <w:rPr>
          <w:rFonts w:ascii="宋体" w:eastAsia="宋体" w:hAnsi="宋体" w:cs="宋体"/>
          <w:bCs/>
          <w:kern w:val="0"/>
          <w:sz w:val="24"/>
          <w:szCs w:val="24"/>
        </w:rPr>
        <w:t>开展理想信念、</w:t>
      </w:r>
      <w:r>
        <w:rPr>
          <w:rFonts w:ascii="宋体" w:eastAsia="宋体" w:hAnsi="宋体" w:cs="宋体"/>
          <w:kern w:val="0"/>
          <w:sz w:val="24"/>
          <w:szCs w:val="24"/>
        </w:rPr>
        <w:t>学业指导等教育</w:t>
      </w:r>
      <w:r>
        <w:rPr>
          <w:rFonts w:ascii="宋体" w:eastAsia="宋体" w:hAnsi="宋体" w:cs="宋体" w:hint="eastAsia"/>
          <w:kern w:val="0"/>
          <w:sz w:val="24"/>
          <w:szCs w:val="24"/>
        </w:rPr>
        <w:t>。通过企业家进校园和学生进企业系列专业教育，培养学生专业认同；</w:t>
      </w:r>
      <w:r>
        <w:rPr>
          <w:rFonts w:ascii="宋体" w:eastAsia="宋体" w:hAnsi="宋体" w:cs="宋体"/>
          <w:kern w:val="0"/>
          <w:sz w:val="24"/>
          <w:szCs w:val="24"/>
        </w:rPr>
        <w:t>帮助</w:t>
      </w:r>
      <w:r>
        <w:rPr>
          <w:rFonts w:ascii="宋体" w:eastAsia="宋体" w:hAnsi="宋体" w:cs="宋体" w:hint="eastAsia"/>
          <w:kern w:val="0"/>
          <w:sz w:val="24"/>
          <w:szCs w:val="24"/>
        </w:rPr>
        <w:t>学生</w:t>
      </w:r>
      <w:r>
        <w:rPr>
          <w:rFonts w:ascii="宋体" w:eastAsia="宋体" w:hAnsi="宋体" w:cs="宋体"/>
          <w:kern w:val="0"/>
          <w:sz w:val="24"/>
          <w:szCs w:val="24"/>
        </w:rPr>
        <w:t>制定符合实际的职业生涯规划, 设立学习目标, 并引导学生根据目标逐步完成</w:t>
      </w:r>
      <w:r>
        <w:rPr>
          <w:rFonts w:ascii="宋体" w:eastAsia="宋体" w:hAnsi="宋体" w:cs="宋体" w:hint="eastAsia"/>
          <w:kern w:val="0"/>
          <w:sz w:val="24"/>
          <w:szCs w:val="24"/>
        </w:rPr>
        <w:t>，从而</w:t>
      </w:r>
      <w:r>
        <w:rPr>
          <w:rFonts w:ascii="宋体" w:eastAsia="宋体" w:hAnsi="宋体" w:cs="宋体"/>
          <w:kern w:val="0"/>
          <w:sz w:val="24"/>
          <w:szCs w:val="24"/>
        </w:rPr>
        <w:t>迅速适应大学学习环境, 明确学习目标和计划, 尽快掌握学习方法, 加强学风建设。</w:t>
      </w:r>
    </w:p>
    <w:p w:rsidR="00EE688D" w:rsidRDefault="00EE688D" w:rsidP="00EE688D">
      <w:pPr>
        <w:spacing w:line="360" w:lineRule="auto"/>
        <w:ind w:firstLineChars="150" w:firstLine="360"/>
        <w:rPr>
          <w:rFonts w:ascii="宋体" w:eastAsia="宋体" w:hAnsi="宋体" w:cs="宋体"/>
          <w:kern w:val="0"/>
          <w:sz w:val="24"/>
          <w:szCs w:val="24"/>
        </w:rPr>
      </w:pPr>
      <w:r>
        <w:rPr>
          <w:rFonts w:ascii="宋体" w:eastAsia="宋体" w:hAnsi="宋体" w:cs="宋体" w:hint="eastAsia"/>
          <w:bCs/>
          <w:kern w:val="0"/>
          <w:sz w:val="24"/>
          <w:szCs w:val="24"/>
        </w:rPr>
        <w:t>（2）</w:t>
      </w:r>
      <w:r>
        <w:rPr>
          <w:rFonts w:ascii="宋体" w:eastAsia="宋体" w:hAnsi="宋体" w:cs="宋体"/>
          <w:bCs/>
          <w:kern w:val="0"/>
          <w:sz w:val="24"/>
          <w:szCs w:val="24"/>
        </w:rPr>
        <w:t>大二以及高年级学生, 侧重加强考研、</w:t>
      </w:r>
      <w:r>
        <w:rPr>
          <w:rFonts w:ascii="宋体" w:eastAsia="宋体" w:hAnsi="宋体" w:cs="宋体"/>
          <w:kern w:val="0"/>
          <w:sz w:val="24"/>
          <w:szCs w:val="24"/>
        </w:rPr>
        <w:t>创新、就业创业指导</w:t>
      </w:r>
      <w:r>
        <w:rPr>
          <w:rFonts w:ascii="宋体" w:eastAsia="宋体" w:hAnsi="宋体" w:cs="宋体" w:hint="eastAsia"/>
          <w:kern w:val="0"/>
          <w:sz w:val="24"/>
          <w:szCs w:val="24"/>
        </w:rPr>
        <w:t>。</w:t>
      </w:r>
      <w:r>
        <w:rPr>
          <w:rFonts w:ascii="宋体" w:eastAsia="宋体" w:hAnsi="宋体" w:cs="宋体"/>
          <w:kern w:val="0"/>
          <w:sz w:val="24"/>
          <w:szCs w:val="24"/>
        </w:rPr>
        <w:t xml:space="preserve"> 鼓励学生积极参加各类竞赛、科研创新活动, 全面提升综合素质。</w:t>
      </w:r>
    </w:p>
    <w:p w:rsidR="00EE688D" w:rsidRDefault="00EE688D" w:rsidP="00EE688D">
      <w:pPr>
        <w:spacing w:line="360" w:lineRule="auto"/>
        <w:ind w:firstLineChars="200" w:firstLine="480"/>
        <w:rPr>
          <w:sz w:val="24"/>
          <w:szCs w:val="24"/>
        </w:rPr>
      </w:pPr>
      <w:r>
        <w:rPr>
          <w:rFonts w:ascii="宋体" w:eastAsia="宋体" w:hAnsi="宋体" w:cs="宋体" w:hint="eastAsia"/>
          <w:bCs/>
          <w:kern w:val="0"/>
          <w:sz w:val="24"/>
          <w:szCs w:val="24"/>
        </w:rPr>
        <w:t>3）</w:t>
      </w:r>
      <w:r>
        <w:rPr>
          <w:rFonts w:ascii="宋体" w:eastAsia="宋体" w:hAnsi="宋体" w:cs="宋体"/>
          <w:bCs/>
          <w:kern w:val="0"/>
          <w:sz w:val="24"/>
          <w:szCs w:val="24"/>
        </w:rPr>
        <w:t>加强过程管理</w:t>
      </w:r>
    </w:p>
    <w:p w:rsidR="00EE688D" w:rsidRDefault="00EE688D" w:rsidP="00EE688D">
      <w:pPr>
        <w:spacing w:line="360" w:lineRule="auto"/>
        <w:ind w:firstLineChars="100" w:firstLine="240"/>
        <w:rPr>
          <w:sz w:val="24"/>
          <w:szCs w:val="24"/>
        </w:rPr>
      </w:pPr>
      <w:r>
        <w:rPr>
          <w:rFonts w:ascii="宋体" w:eastAsia="宋体" w:hAnsi="宋体" w:cs="宋体" w:hint="eastAsia"/>
          <w:bCs/>
          <w:kern w:val="0"/>
          <w:sz w:val="24"/>
          <w:szCs w:val="24"/>
        </w:rPr>
        <w:t>（1）</w:t>
      </w:r>
      <w:r>
        <w:rPr>
          <w:rFonts w:ascii="宋体" w:eastAsia="宋体" w:hAnsi="宋体" w:cs="宋体"/>
          <w:bCs/>
          <w:kern w:val="0"/>
          <w:sz w:val="24"/>
          <w:szCs w:val="24"/>
        </w:rPr>
        <w:t>加强考风考纪教育活动</w:t>
      </w:r>
      <w:r>
        <w:rPr>
          <w:rFonts w:ascii="宋体" w:eastAsia="宋体" w:hAnsi="宋体" w:cs="宋体" w:hint="eastAsia"/>
          <w:bCs/>
          <w:kern w:val="0"/>
          <w:sz w:val="24"/>
          <w:szCs w:val="24"/>
        </w:rPr>
        <w:t>。</w:t>
      </w:r>
      <w:r>
        <w:rPr>
          <w:rFonts w:ascii="宋体" w:eastAsia="宋体" w:hAnsi="宋体" w:cs="宋体"/>
          <w:kern w:val="0"/>
          <w:sz w:val="24"/>
          <w:szCs w:val="24"/>
        </w:rPr>
        <w:t>定期开展的考风考纪教育月、诚信教育等活动。加大学风督导力度</w:t>
      </w:r>
      <w:r>
        <w:rPr>
          <w:rFonts w:ascii="宋体" w:eastAsia="宋体" w:hAnsi="宋体" w:cs="宋体" w:hint="eastAsia"/>
          <w:kern w:val="0"/>
          <w:sz w:val="24"/>
          <w:szCs w:val="24"/>
        </w:rPr>
        <w:t>，</w:t>
      </w:r>
      <w:r>
        <w:rPr>
          <w:rFonts w:ascii="宋体" w:eastAsia="宋体" w:hAnsi="宋体" w:cs="宋体"/>
          <w:kern w:val="0"/>
          <w:sz w:val="24"/>
          <w:szCs w:val="24"/>
        </w:rPr>
        <w:t>加强考风考纪教育</w:t>
      </w:r>
      <w:r>
        <w:rPr>
          <w:rFonts w:ascii="宋体" w:eastAsia="宋体" w:hAnsi="宋体" w:cs="宋体" w:hint="eastAsia"/>
          <w:kern w:val="0"/>
          <w:sz w:val="24"/>
          <w:szCs w:val="24"/>
        </w:rPr>
        <w:t>，</w:t>
      </w:r>
      <w:r>
        <w:rPr>
          <w:rFonts w:ascii="宋体" w:eastAsia="宋体" w:hAnsi="宋体" w:cs="宋体"/>
          <w:kern w:val="0"/>
          <w:sz w:val="24"/>
          <w:szCs w:val="24"/>
        </w:rPr>
        <w:t>考风考纪巡查力度</w:t>
      </w:r>
      <w:r>
        <w:rPr>
          <w:rFonts w:ascii="宋体" w:eastAsia="宋体" w:hAnsi="宋体" w:cs="宋体" w:hint="eastAsia"/>
          <w:kern w:val="0"/>
          <w:sz w:val="24"/>
          <w:szCs w:val="24"/>
        </w:rPr>
        <w:t>，</w:t>
      </w:r>
      <w:r>
        <w:rPr>
          <w:rFonts w:ascii="宋体" w:eastAsia="宋体" w:hAnsi="宋体" w:cs="宋体"/>
          <w:kern w:val="0"/>
          <w:sz w:val="24"/>
          <w:szCs w:val="24"/>
        </w:rPr>
        <w:t>以优良考风促进学风建设。</w:t>
      </w:r>
    </w:p>
    <w:p w:rsidR="00EE688D" w:rsidRDefault="00EE688D" w:rsidP="00EE688D">
      <w:pPr>
        <w:spacing w:line="360" w:lineRule="auto"/>
        <w:ind w:firstLineChars="100" w:firstLine="240"/>
        <w:rPr>
          <w:sz w:val="24"/>
          <w:szCs w:val="24"/>
        </w:rPr>
      </w:pPr>
      <w:r>
        <w:rPr>
          <w:rFonts w:ascii="宋体" w:eastAsia="宋体" w:hAnsi="宋体" w:cs="宋体" w:hint="eastAsia"/>
          <w:bCs/>
          <w:kern w:val="0"/>
          <w:sz w:val="24"/>
          <w:szCs w:val="24"/>
        </w:rPr>
        <w:t>（2）</w:t>
      </w:r>
      <w:r>
        <w:rPr>
          <w:rFonts w:ascii="宋体" w:eastAsia="宋体" w:hAnsi="宋体" w:cs="宋体"/>
          <w:bCs/>
          <w:kern w:val="0"/>
          <w:sz w:val="24"/>
          <w:szCs w:val="24"/>
        </w:rPr>
        <w:t>完善落实学生学业预警制度</w:t>
      </w:r>
      <w:r>
        <w:rPr>
          <w:rFonts w:ascii="宋体" w:eastAsia="宋体" w:hAnsi="宋体" w:cs="宋体" w:hint="eastAsia"/>
          <w:bCs/>
          <w:kern w:val="0"/>
          <w:sz w:val="24"/>
          <w:szCs w:val="24"/>
        </w:rPr>
        <w:t>，</w:t>
      </w:r>
      <w:r>
        <w:rPr>
          <w:rFonts w:ascii="宋体" w:eastAsia="宋体" w:hAnsi="宋体" w:cs="宋体"/>
          <w:bCs/>
          <w:kern w:val="0"/>
          <w:sz w:val="24"/>
          <w:szCs w:val="24"/>
        </w:rPr>
        <w:t>加强对学业困难</w:t>
      </w:r>
      <w:r>
        <w:rPr>
          <w:rFonts w:ascii="宋体" w:eastAsia="宋体" w:hAnsi="宋体" w:cs="宋体"/>
          <w:kern w:val="0"/>
          <w:sz w:val="24"/>
          <w:szCs w:val="24"/>
        </w:rPr>
        <w:t>学生的教育和引导</w:t>
      </w:r>
      <w:r>
        <w:rPr>
          <w:rFonts w:ascii="宋体" w:eastAsia="宋体" w:hAnsi="宋体" w:cs="宋体" w:hint="eastAsia"/>
          <w:kern w:val="0"/>
          <w:sz w:val="24"/>
          <w:szCs w:val="24"/>
        </w:rPr>
        <w:t>，</w:t>
      </w:r>
      <w:r>
        <w:rPr>
          <w:rFonts w:ascii="宋体" w:eastAsia="宋体" w:hAnsi="宋体" w:cs="宋体"/>
          <w:kern w:val="0"/>
          <w:sz w:val="24"/>
          <w:szCs w:val="24"/>
        </w:rPr>
        <w:t>帮助学生树立“自主学习、自我学习”理念</w:t>
      </w:r>
      <w:r>
        <w:rPr>
          <w:rFonts w:ascii="宋体" w:eastAsia="宋体" w:hAnsi="宋体" w:cs="宋体" w:hint="eastAsia"/>
          <w:kern w:val="0"/>
          <w:sz w:val="24"/>
          <w:szCs w:val="24"/>
        </w:rPr>
        <w:t>，</w:t>
      </w:r>
      <w:r>
        <w:rPr>
          <w:rFonts w:ascii="宋体" w:eastAsia="宋体" w:hAnsi="宋体" w:cs="宋体"/>
          <w:kern w:val="0"/>
          <w:sz w:val="24"/>
          <w:szCs w:val="24"/>
        </w:rPr>
        <w:t>培养学习自主性、自律性。</w:t>
      </w:r>
    </w:p>
    <w:p w:rsidR="00EE688D" w:rsidRDefault="00EE688D" w:rsidP="00EE688D">
      <w:pPr>
        <w:spacing w:line="360" w:lineRule="auto"/>
        <w:ind w:firstLineChars="200" w:firstLine="480"/>
        <w:rPr>
          <w:sz w:val="24"/>
          <w:szCs w:val="24"/>
        </w:rPr>
      </w:pPr>
      <w:r>
        <w:rPr>
          <w:rFonts w:ascii="宋体" w:eastAsia="宋体" w:hAnsi="宋体" w:cs="宋体" w:hint="eastAsia"/>
          <w:bCs/>
          <w:kern w:val="0"/>
          <w:sz w:val="24"/>
          <w:szCs w:val="24"/>
        </w:rPr>
        <w:t>4）</w:t>
      </w:r>
      <w:r>
        <w:rPr>
          <w:rFonts w:ascii="宋体" w:eastAsia="宋体" w:hAnsi="宋体" w:cs="宋体"/>
          <w:bCs/>
          <w:kern w:val="0"/>
          <w:sz w:val="24"/>
          <w:szCs w:val="24"/>
        </w:rPr>
        <w:t xml:space="preserve"> 加强校园文化活动</w:t>
      </w:r>
    </w:p>
    <w:p w:rsidR="00EE688D" w:rsidRDefault="00EE688D" w:rsidP="001E6E51">
      <w:pPr>
        <w:spacing w:line="360" w:lineRule="auto"/>
        <w:ind w:firstLineChars="250" w:firstLine="600"/>
        <w:rPr>
          <w:rFonts w:ascii="宋体" w:hAnsi="宋体" w:cs="宋体"/>
          <w:sz w:val="24"/>
          <w:szCs w:val="24"/>
        </w:rPr>
      </w:pPr>
      <w:r>
        <w:rPr>
          <w:rFonts w:ascii="宋体" w:eastAsia="宋体" w:hAnsi="宋体" w:cs="宋体"/>
          <w:kern w:val="0"/>
          <w:sz w:val="24"/>
          <w:szCs w:val="24"/>
        </w:rPr>
        <w:t>全方位开展丰富多彩的课外科技文化活动</w:t>
      </w:r>
      <w:r>
        <w:rPr>
          <w:rFonts w:ascii="宋体" w:eastAsia="宋体" w:hAnsi="宋体" w:cs="宋体" w:hint="eastAsia"/>
          <w:kern w:val="0"/>
          <w:sz w:val="24"/>
          <w:szCs w:val="24"/>
        </w:rPr>
        <w:t>，</w:t>
      </w:r>
      <w:r>
        <w:rPr>
          <w:rFonts w:ascii="宋体" w:eastAsia="宋体" w:hAnsi="宋体" w:cs="宋体"/>
          <w:kern w:val="0"/>
          <w:sz w:val="24"/>
          <w:szCs w:val="24"/>
        </w:rPr>
        <w:t>通过开展创新创业活动、科技文化活动、组织社会实践活动、发挥学生社团作用, 大力营造浓郁的校园学术科技文化氛围</w:t>
      </w:r>
      <w:r>
        <w:rPr>
          <w:rFonts w:ascii="宋体" w:eastAsia="宋体" w:hAnsi="宋体" w:cs="宋体" w:hint="eastAsia"/>
          <w:kern w:val="0"/>
          <w:sz w:val="24"/>
          <w:szCs w:val="24"/>
        </w:rPr>
        <w:t>，</w:t>
      </w:r>
      <w:r>
        <w:rPr>
          <w:rFonts w:ascii="宋体" w:eastAsia="宋体" w:hAnsi="宋体" w:cs="宋体"/>
          <w:kern w:val="0"/>
          <w:sz w:val="24"/>
          <w:szCs w:val="24"/>
        </w:rPr>
        <w:t>提高学生创新能力</w:t>
      </w:r>
      <w:r>
        <w:rPr>
          <w:rFonts w:ascii="宋体" w:eastAsia="宋体" w:hAnsi="宋体" w:cs="宋体" w:hint="eastAsia"/>
          <w:kern w:val="0"/>
          <w:sz w:val="24"/>
          <w:szCs w:val="24"/>
        </w:rPr>
        <w:t>，</w:t>
      </w:r>
      <w:r>
        <w:rPr>
          <w:rFonts w:ascii="宋体" w:eastAsia="宋体" w:hAnsi="宋体" w:cs="宋体"/>
          <w:kern w:val="0"/>
          <w:sz w:val="24"/>
          <w:szCs w:val="24"/>
        </w:rPr>
        <w:t>对推动学风建设和全面实现人才培养目标起到积极作用。</w:t>
      </w:r>
    </w:p>
    <w:p w:rsidR="00EE688D" w:rsidRPr="00AB3AEE" w:rsidRDefault="00EE688D" w:rsidP="00EE688D">
      <w:pPr>
        <w:jc w:val="left"/>
        <w:rPr>
          <w:rFonts w:ascii="黑体" w:eastAsia="黑体" w:hAnsi="黑体"/>
          <w:b/>
          <w:sz w:val="24"/>
          <w:szCs w:val="24"/>
        </w:rPr>
      </w:pPr>
    </w:p>
    <w:p w:rsidR="007C6131" w:rsidRPr="00E057E4" w:rsidRDefault="00F07225" w:rsidP="00E057E4">
      <w:pPr>
        <w:pStyle w:val="1"/>
        <w:rPr>
          <w:rFonts w:asciiTheme="majorEastAsia" w:eastAsiaTheme="majorEastAsia" w:hAnsiTheme="majorEastAsia" w:cs="宋体"/>
          <w:sz w:val="30"/>
          <w:szCs w:val="30"/>
        </w:rPr>
      </w:pPr>
      <w:bookmarkStart w:id="63" w:name="_Toc22851889"/>
      <w:r>
        <w:rPr>
          <w:rFonts w:asciiTheme="majorEastAsia" w:eastAsiaTheme="majorEastAsia" w:hAnsiTheme="majorEastAsia" w:hint="eastAsia"/>
          <w:kern w:val="0"/>
          <w:sz w:val="30"/>
          <w:szCs w:val="30"/>
        </w:rPr>
        <w:t>五</w:t>
      </w:r>
      <w:r w:rsidR="00ED2A0B">
        <w:rPr>
          <w:rFonts w:asciiTheme="majorEastAsia" w:eastAsiaTheme="majorEastAsia" w:hAnsiTheme="majorEastAsia" w:hint="eastAsia"/>
          <w:kern w:val="0"/>
          <w:sz w:val="30"/>
          <w:szCs w:val="30"/>
        </w:rPr>
        <w:t>、</w:t>
      </w:r>
      <w:r w:rsidR="00696FFC" w:rsidRPr="00E057E4">
        <w:rPr>
          <w:rFonts w:asciiTheme="majorEastAsia" w:eastAsiaTheme="majorEastAsia" w:hAnsiTheme="majorEastAsia"/>
          <w:kern w:val="0"/>
          <w:sz w:val="30"/>
          <w:szCs w:val="30"/>
        </w:rPr>
        <w:t>质量保障体系</w:t>
      </w:r>
      <w:bookmarkEnd w:id="50"/>
      <w:bookmarkEnd w:id="60"/>
      <w:bookmarkEnd w:id="63"/>
    </w:p>
    <w:p w:rsidR="007C6131" w:rsidRPr="00E057E4" w:rsidRDefault="007509DC" w:rsidP="00E057E4">
      <w:pPr>
        <w:pStyle w:val="2"/>
        <w:rPr>
          <w:kern w:val="0"/>
          <w:sz w:val="28"/>
          <w:szCs w:val="28"/>
        </w:rPr>
      </w:pPr>
      <w:bookmarkStart w:id="64" w:name="_Toc496829254"/>
      <w:bookmarkStart w:id="65" w:name="_Toc532514679"/>
      <w:bookmarkStart w:id="66" w:name="_Toc22851890"/>
      <w:r w:rsidRPr="00E057E4">
        <w:rPr>
          <w:kern w:val="0"/>
          <w:sz w:val="28"/>
          <w:szCs w:val="28"/>
        </w:rPr>
        <w:t>（一）落实本科教学中心地位</w:t>
      </w:r>
      <w:bookmarkEnd w:id="64"/>
      <w:bookmarkEnd w:id="65"/>
      <w:bookmarkEnd w:id="66"/>
    </w:p>
    <w:p w:rsidR="00172E9D" w:rsidRPr="00F85ADA" w:rsidRDefault="00172E9D" w:rsidP="00172E9D">
      <w:pPr>
        <w:spacing w:line="400" w:lineRule="atLeast"/>
        <w:rPr>
          <w:rFonts w:ascii="黑体" w:eastAsia="黑体" w:hAnsi="黑体" w:cs="宋体"/>
          <w:b/>
          <w:sz w:val="24"/>
          <w:szCs w:val="24"/>
        </w:rPr>
      </w:pPr>
      <w:r w:rsidRPr="00F85ADA">
        <w:rPr>
          <w:rFonts w:ascii="黑体" w:eastAsia="黑体" w:hAnsi="黑体" w:cs="宋体" w:hint="eastAsia"/>
          <w:b/>
          <w:sz w:val="24"/>
          <w:szCs w:val="24"/>
        </w:rPr>
        <w:t>1、落实人才培养的中心地位</w:t>
      </w:r>
    </w:p>
    <w:p w:rsidR="00172E9D" w:rsidRPr="00172E9D" w:rsidRDefault="00172E9D" w:rsidP="00172E9D">
      <w:pPr>
        <w:spacing w:line="400" w:lineRule="atLeast"/>
        <w:ind w:firstLineChars="200" w:firstLine="480"/>
        <w:rPr>
          <w:rFonts w:ascii="宋体" w:hAnsi="宋体" w:cs="宋体"/>
          <w:sz w:val="24"/>
          <w:szCs w:val="24"/>
        </w:rPr>
      </w:pPr>
      <w:r w:rsidRPr="00172E9D">
        <w:rPr>
          <w:rFonts w:ascii="宋体" w:hAnsi="宋体" w:cs="宋体" w:hint="eastAsia"/>
          <w:sz w:val="24"/>
          <w:szCs w:val="24"/>
        </w:rPr>
        <w:t>召开了“</w:t>
      </w:r>
      <w:r w:rsidRPr="00172E9D">
        <w:rPr>
          <w:rFonts w:ascii="宋体" w:hAnsi="宋体" w:cs="宋体"/>
          <w:sz w:val="24"/>
          <w:szCs w:val="24"/>
        </w:rPr>
        <w:t>实践要创新，教学再改革</w:t>
      </w:r>
      <w:r w:rsidRPr="00172E9D">
        <w:rPr>
          <w:rFonts w:ascii="宋体" w:hAnsi="宋体" w:cs="宋体" w:hint="eastAsia"/>
          <w:sz w:val="24"/>
          <w:szCs w:val="24"/>
        </w:rPr>
        <w:t>”</w:t>
      </w:r>
      <w:r w:rsidRPr="00172E9D">
        <w:rPr>
          <w:rFonts w:ascii="宋体" w:hAnsi="宋体" w:cs="宋体"/>
          <w:sz w:val="24"/>
          <w:szCs w:val="24"/>
        </w:rPr>
        <w:t>为主题的</w:t>
      </w:r>
      <w:r w:rsidRPr="00172E9D">
        <w:rPr>
          <w:rFonts w:ascii="宋体" w:hAnsi="宋体" w:cs="宋体" w:hint="eastAsia"/>
          <w:sz w:val="24"/>
          <w:szCs w:val="24"/>
        </w:rPr>
        <w:t>学年度本科教学工作会议，分管教学负责人就</w:t>
      </w:r>
      <w:r w:rsidRPr="00172E9D">
        <w:rPr>
          <w:rFonts w:ascii="宋体" w:hAnsi="宋体" w:cs="宋体"/>
          <w:sz w:val="24"/>
          <w:szCs w:val="24"/>
        </w:rPr>
        <w:t>促进实践教学的创新，推动教学工作进一步改革，继续提高人才培养质量，加强实验室规划与建设</w:t>
      </w:r>
      <w:r w:rsidRPr="00172E9D">
        <w:rPr>
          <w:rFonts w:ascii="宋体" w:hAnsi="宋体" w:cs="宋体" w:hint="eastAsia"/>
          <w:sz w:val="24"/>
          <w:szCs w:val="24"/>
        </w:rPr>
        <w:t>方面工作进行了总结，</w:t>
      </w:r>
      <w:r w:rsidRPr="00172E9D">
        <w:rPr>
          <w:rFonts w:ascii="宋体" w:hAnsi="宋体" w:cs="宋体"/>
          <w:sz w:val="24"/>
          <w:szCs w:val="24"/>
        </w:rPr>
        <w:t>旅游管理</w:t>
      </w:r>
      <w:r>
        <w:rPr>
          <w:rFonts w:ascii="宋体" w:hAnsi="宋体" w:cs="宋体" w:hint="eastAsia"/>
          <w:sz w:val="24"/>
          <w:szCs w:val="24"/>
        </w:rPr>
        <w:t>系</w:t>
      </w:r>
      <w:r w:rsidRPr="00172E9D">
        <w:rPr>
          <w:rFonts w:ascii="宋体" w:hAnsi="宋体" w:cs="宋体"/>
          <w:sz w:val="24"/>
          <w:szCs w:val="24"/>
        </w:rPr>
        <w:t>、地理</w:t>
      </w:r>
      <w:r>
        <w:rPr>
          <w:rFonts w:ascii="宋体" w:hAnsi="宋体" w:cs="宋体"/>
          <w:sz w:val="24"/>
          <w:szCs w:val="24"/>
        </w:rPr>
        <w:t>科学</w:t>
      </w:r>
      <w:r>
        <w:rPr>
          <w:rFonts w:ascii="宋体" w:hAnsi="宋体" w:cs="宋体" w:hint="eastAsia"/>
          <w:sz w:val="24"/>
          <w:szCs w:val="24"/>
        </w:rPr>
        <w:t>系</w:t>
      </w:r>
      <w:r w:rsidRPr="00172E9D">
        <w:rPr>
          <w:rFonts w:ascii="宋体" w:hAnsi="宋体" w:cs="宋体"/>
          <w:sz w:val="24"/>
          <w:szCs w:val="24"/>
        </w:rPr>
        <w:t>、</w:t>
      </w:r>
      <w:r w:rsidR="00502A07">
        <w:rPr>
          <w:rFonts w:ascii="宋体" w:hAnsi="宋体" w:cs="宋体"/>
          <w:sz w:val="24"/>
          <w:szCs w:val="24"/>
        </w:rPr>
        <w:t>地理信息科学系</w:t>
      </w:r>
      <w:r w:rsidR="00502A07">
        <w:rPr>
          <w:rFonts w:ascii="宋体" w:hAnsi="宋体" w:cs="宋体" w:hint="eastAsia"/>
          <w:sz w:val="24"/>
          <w:szCs w:val="24"/>
        </w:rPr>
        <w:t>、</w:t>
      </w:r>
      <w:r w:rsidRPr="00172E9D">
        <w:rPr>
          <w:rFonts w:ascii="宋体" w:hAnsi="宋体" w:cs="宋体"/>
          <w:sz w:val="24"/>
          <w:szCs w:val="24"/>
        </w:rPr>
        <w:t>实验室、学科竞赛、考研、科研负责人逐一汇报各自的工作情况，</w:t>
      </w:r>
      <w:r w:rsidRPr="00172E9D">
        <w:rPr>
          <w:rFonts w:ascii="宋体" w:hAnsi="宋体" w:cs="宋体" w:hint="eastAsia"/>
          <w:sz w:val="24"/>
          <w:szCs w:val="24"/>
        </w:rPr>
        <w:t>学院</w:t>
      </w:r>
      <w:r w:rsidRPr="00172E9D">
        <w:rPr>
          <w:rFonts w:ascii="宋体" w:hAnsi="宋体" w:cs="宋体"/>
          <w:sz w:val="24"/>
          <w:szCs w:val="24"/>
        </w:rPr>
        <w:t>负责人最后作总结</w:t>
      </w:r>
      <w:r w:rsidRPr="00172E9D">
        <w:rPr>
          <w:rFonts w:ascii="宋体" w:hAnsi="宋体" w:cs="宋体" w:hint="eastAsia"/>
          <w:sz w:val="24"/>
          <w:szCs w:val="24"/>
        </w:rPr>
        <w:t>。</w:t>
      </w:r>
    </w:p>
    <w:p w:rsidR="00172E9D" w:rsidRPr="00172E9D" w:rsidRDefault="00172E9D" w:rsidP="00172E9D">
      <w:pPr>
        <w:spacing w:line="400" w:lineRule="atLeast"/>
        <w:ind w:firstLineChars="200" w:firstLine="480"/>
        <w:rPr>
          <w:rFonts w:ascii="宋体" w:hAnsi="宋体" w:cs="宋体"/>
          <w:sz w:val="24"/>
          <w:szCs w:val="24"/>
        </w:rPr>
      </w:pPr>
      <w:r w:rsidRPr="00172E9D">
        <w:rPr>
          <w:rFonts w:ascii="宋体" w:hAnsi="宋体" w:cs="宋体" w:hint="eastAsia"/>
          <w:sz w:val="24"/>
          <w:szCs w:val="24"/>
        </w:rPr>
        <w:t>在</w:t>
      </w:r>
      <w:r>
        <w:rPr>
          <w:rFonts w:ascii="宋体" w:hAnsi="宋体" w:cs="宋体" w:hint="eastAsia"/>
          <w:sz w:val="24"/>
          <w:szCs w:val="24"/>
        </w:rPr>
        <w:t>20</w:t>
      </w:r>
      <w:r w:rsidRPr="00172E9D">
        <w:rPr>
          <w:rFonts w:ascii="宋体" w:hAnsi="宋体" w:cs="宋体" w:hint="eastAsia"/>
          <w:sz w:val="24"/>
          <w:szCs w:val="24"/>
        </w:rPr>
        <w:t>1</w:t>
      </w:r>
      <w:r w:rsidR="00822BEB">
        <w:rPr>
          <w:rFonts w:ascii="宋体" w:hAnsi="宋体" w:cs="宋体" w:hint="eastAsia"/>
          <w:sz w:val="24"/>
          <w:szCs w:val="24"/>
        </w:rPr>
        <w:t>8</w:t>
      </w:r>
      <w:r w:rsidRPr="00172E9D">
        <w:rPr>
          <w:rFonts w:ascii="宋体" w:hAnsi="宋体" w:cs="宋体" w:hint="eastAsia"/>
          <w:sz w:val="24"/>
          <w:szCs w:val="24"/>
        </w:rPr>
        <w:t>-</w:t>
      </w:r>
      <w:r>
        <w:rPr>
          <w:rFonts w:ascii="宋体" w:hAnsi="宋体" w:cs="宋体" w:hint="eastAsia"/>
          <w:sz w:val="24"/>
          <w:szCs w:val="24"/>
        </w:rPr>
        <w:t>20</w:t>
      </w:r>
      <w:r w:rsidRPr="00172E9D">
        <w:rPr>
          <w:rFonts w:ascii="宋体" w:hAnsi="宋体" w:cs="宋体" w:hint="eastAsia"/>
          <w:sz w:val="24"/>
          <w:szCs w:val="24"/>
        </w:rPr>
        <w:t>1</w:t>
      </w:r>
      <w:r w:rsidR="00822BEB">
        <w:rPr>
          <w:rFonts w:ascii="宋体" w:hAnsi="宋体" w:cs="宋体" w:hint="eastAsia"/>
          <w:sz w:val="24"/>
          <w:szCs w:val="24"/>
        </w:rPr>
        <w:t>9</w:t>
      </w:r>
      <w:r w:rsidRPr="00172E9D">
        <w:rPr>
          <w:rFonts w:ascii="宋体" w:hAnsi="宋体" w:cs="宋体" w:hint="eastAsia"/>
          <w:sz w:val="24"/>
          <w:szCs w:val="24"/>
        </w:rPr>
        <w:t>学年度中，党政领导组织开展本科教学检查或调研总计</w:t>
      </w:r>
      <w:r w:rsidR="00822BEB">
        <w:rPr>
          <w:rFonts w:ascii="宋体" w:hAnsi="宋体" w:cs="宋体" w:hint="eastAsia"/>
          <w:sz w:val="24"/>
          <w:szCs w:val="24"/>
        </w:rPr>
        <w:t>9</w:t>
      </w:r>
      <w:r w:rsidRPr="00172E9D">
        <w:rPr>
          <w:rFonts w:ascii="宋体" w:hAnsi="宋体" w:cs="宋体" w:hint="eastAsia"/>
          <w:sz w:val="24"/>
          <w:szCs w:val="24"/>
        </w:rPr>
        <w:t>次。其中党政领导组织开展本科教学检查</w:t>
      </w:r>
      <w:r w:rsidR="00822BEB">
        <w:rPr>
          <w:rFonts w:ascii="宋体" w:hAnsi="宋体" w:cs="宋体" w:hint="eastAsia"/>
          <w:sz w:val="24"/>
          <w:szCs w:val="24"/>
        </w:rPr>
        <w:t>7</w:t>
      </w:r>
      <w:r w:rsidRPr="00172E9D">
        <w:rPr>
          <w:rFonts w:ascii="宋体" w:hAnsi="宋体" w:cs="宋体" w:hint="eastAsia"/>
          <w:sz w:val="24"/>
          <w:szCs w:val="24"/>
        </w:rPr>
        <w:t>次，地理与旅游学院每学期的期</w:t>
      </w:r>
      <w:proofErr w:type="gramStart"/>
      <w:r w:rsidRPr="00172E9D">
        <w:rPr>
          <w:rFonts w:ascii="宋体" w:hAnsi="宋体" w:cs="宋体" w:hint="eastAsia"/>
          <w:sz w:val="24"/>
          <w:szCs w:val="24"/>
        </w:rPr>
        <w:t>初教学</w:t>
      </w:r>
      <w:proofErr w:type="gramEnd"/>
      <w:r w:rsidRPr="00172E9D">
        <w:rPr>
          <w:rFonts w:ascii="宋体" w:hAnsi="宋体" w:cs="宋体" w:hint="eastAsia"/>
          <w:sz w:val="24"/>
          <w:szCs w:val="24"/>
        </w:rPr>
        <w:t>检查、期中教学情况座谈会党政领导</w:t>
      </w:r>
      <w:proofErr w:type="gramStart"/>
      <w:r w:rsidRPr="00172E9D">
        <w:rPr>
          <w:rFonts w:ascii="宋体" w:hAnsi="宋体" w:cs="宋体" w:hint="eastAsia"/>
          <w:sz w:val="24"/>
          <w:szCs w:val="24"/>
        </w:rPr>
        <w:t>均共同</w:t>
      </w:r>
      <w:proofErr w:type="gramEnd"/>
      <w:r w:rsidRPr="00172E9D">
        <w:rPr>
          <w:rFonts w:ascii="宋体" w:hAnsi="宋体" w:cs="宋体" w:hint="eastAsia"/>
          <w:sz w:val="24"/>
          <w:szCs w:val="24"/>
        </w:rPr>
        <w:t>参加，开展本科教学调研</w:t>
      </w:r>
      <w:r w:rsidR="00822BEB">
        <w:rPr>
          <w:rFonts w:ascii="宋体" w:hAnsi="宋体" w:cs="宋体" w:hint="eastAsia"/>
          <w:sz w:val="24"/>
          <w:szCs w:val="24"/>
        </w:rPr>
        <w:t>5</w:t>
      </w:r>
      <w:r w:rsidRPr="00172E9D">
        <w:rPr>
          <w:rFonts w:ascii="宋体" w:hAnsi="宋体" w:cs="宋体" w:hint="eastAsia"/>
          <w:sz w:val="24"/>
          <w:szCs w:val="24"/>
        </w:rPr>
        <w:t>次，为提高</w:t>
      </w:r>
      <w:r>
        <w:rPr>
          <w:rFonts w:ascii="宋体" w:hAnsi="宋体" w:cs="宋体" w:hint="eastAsia"/>
          <w:sz w:val="24"/>
          <w:szCs w:val="24"/>
        </w:rPr>
        <w:t>学院教师</w:t>
      </w:r>
      <w:r w:rsidRPr="00172E9D">
        <w:rPr>
          <w:rFonts w:ascii="宋体" w:hAnsi="宋体" w:cs="宋体" w:hint="eastAsia"/>
          <w:sz w:val="24"/>
          <w:szCs w:val="24"/>
        </w:rPr>
        <w:t>教学水平，组织了</w:t>
      </w:r>
      <w:r>
        <w:rPr>
          <w:rFonts w:ascii="宋体" w:hAnsi="宋体" w:cs="宋体" w:hint="eastAsia"/>
          <w:sz w:val="24"/>
          <w:szCs w:val="24"/>
        </w:rPr>
        <w:t>年度</w:t>
      </w:r>
      <w:r w:rsidRPr="00172E9D">
        <w:rPr>
          <w:rFonts w:ascii="宋体" w:hAnsi="宋体" w:cs="宋体" w:hint="eastAsia"/>
          <w:sz w:val="24"/>
          <w:szCs w:val="24"/>
        </w:rPr>
        <w:t>教师教学情况调研</w:t>
      </w:r>
      <w:r>
        <w:rPr>
          <w:rFonts w:ascii="宋体" w:hAnsi="宋体" w:cs="宋体" w:hint="eastAsia"/>
          <w:sz w:val="24"/>
          <w:szCs w:val="24"/>
        </w:rPr>
        <w:t>：学年度每位教师公开教学不少于1次。</w:t>
      </w:r>
      <w:r w:rsidRPr="00172E9D">
        <w:rPr>
          <w:rFonts w:ascii="宋体" w:hAnsi="宋体" w:cs="宋体" w:hint="eastAsia"/>
          <w:sz w:val="24"/>
          <w:szCs w:val="24"/>
        </w:rPr>
        <w:t>组织了旅游管理专业</w:t>
      </w:r>
      <w:r w:rsidR="0043605E">
        <w:rPr>
          <w:rFonts w:ascii="宋体" w:hAnsi="宋体" w:cs="宋体" w:hint="eastAsia"/>
          <w:sz w:val="24"/>
          <w:szCs w:val="24"/>
        </w:rPr>
        <w:t>广西</w:t>
      </w:r>
      <w:r w:rsidRPr="00172E9D">
        <w:rPr>
          <w:rFonts w:ascii="宋体" w:hAnsi="宋体" w:cs="宋体" w:hint="eastAsia"/>
          <w:sz w:val="24"/>
          <w:szCs w:val="24"/>
        </w:rPr>
        <w:t>高校本科教学调研，地理科学</w:t>
      </w:r>
      <w:r w:rsidR="0043605E">
        <w:rPr>
          <w:rFonts w:ascii="宋体" w:hAnsi="宋体" w:cs="宋体" w:hint="eastAsia"/>
          <w:sz w:val="24"/>
          <w:szCs w:val="24"/>
        </w:rPr>
        <w:t>、地理信息科学</w:t>
      </w:r>
      <w:r w:rsidRPr="00172E9D">
        <w:rPr>
          <w:rFonts w:ascii="宋体" w:hAnsi="宋体" w:cs="宋体" w:hint="eastAsia"/>
          <w:sz w:val="24"/>
          <w:szCs w:val="24"/>
        </w:rPr>
        <w:t>专业</w:t>
      </w:r>
      <w:r w:rsidR="0043605E">
        <w:rPr>
          <w:rFonts w:ascii="宋体" w:hAnsi="宋体" w:cs="宋体" w:hint="eastAsia"/>
          <w:sz w:val="24"/>
          <w:szCs w:val="24"/>
        </w:rPr>
        <w:t>深圳</w:t>
      </w:r>
      <w:r w:rsidRPr="00172E9D">
        <w:rPr>
          <w:rFonts w:ascii="宋体" w:hAnsi="宋体" w:cs="宋体" w:hint="eastAsia"/>
          <w:sz w:val="24"/>
          <w:szCs w:val="24"/>
        </w:rPr>
        <w:t>相关高校本科教学调研。</w:t>
      </w:r>
    </w:p>
    <w:p w:rsidR="00172E9D" w:rsidRDefault="00172E9D" w:rsidP="00172E9D">
      <w:pPr>
        <w:spacing w:line="400" w:lineRule="atLeast"/>
        <w:ind w:firstLineChars="200" w:firstLine="480"/>
        <w:rPr>
          <w:rFonts w:ascii="宋体" w:hAnsi="宋体" w:cs="宋体"/>
          <w:sz w:val="24"/>
          <w:szCs w:val="24"/>
        </w:rPr>
      </w:pPr>
      <w:r w:rsidRPr="00172E9D">
        <w:rPr>
          <w:rFonts w:ascii="宋体" w:hAnsi="宋体" w:cs="宋体" w:hint="eastAsia"/>
          <w:sz w:val="24"/>
          <w:szCs w:val="24"/>
        </w:rPr>
        <w:t>党政领导根据学校和学院制定的听课制度，在</w:t>
      </w:r>
      <w:r w:rsidR="0043605E">
        <w:rPr>
          <w:rFonts w:ascii="宋体" w:hAnsi="宋体" w:cs="宋体" w:hint="eastAsia"/>
          <w:sz w:val="24"/>
          <w:szCs w:val="24"/>
        </w:rPr>
        <w:t>20</w:t>
      </w:r>
      <w:r w:rsidR="0043605E" w:rsidRPr="00172E9D">
        <w:rPr>
          <w:rFonts w:ascii="宋体" w:hAnsi="宋体" w:cs="宋体" w:hint="eastAsia"/>
          <w:sz w:val="24"/>
          <w:szCs w:val="24"/>
        </w:rPr>
        <w:t>1</w:t>
      </w:r>
      <w:r w:rsidR="00822BEB">
        <w:rPr>
          <w:rFonts w:ascii="宋体" w:hAnsi="宋体" w:cs="宋体" w:hint="eastAsia"/>
          <w:sz w:val="24"/>
          <w:szCs w:val="24"/>
        </w:rPr>
        <w:t>8</w:t>
      </w:r>
      <w:r w:rsidR="0043605E" w:rsidRPr="00172E9D">
        <w:rPr>
          <w:rFonts w:ascii="宋体" w:hAnsi="宋体" w:cs="宋体" w:hint="eastAsia"/>
          <w:sz w:val="24"/>
          <w:szCs w:val="24"/>
        </w:rPr>
        <w:t>-</w:t>
      </w:r>
      <w:r w:rsidR="0043605E">
        <w:rPr>
          <w:rFonts w:ascii="宋体" w:hAnsi="宋体" w:cs="宋体" w:hint="eastAsia"/>
          <w:sz w:val="24"/>
          <w:szCs w:val="24"/>
        </w:rPr>
        <w:t>20</w:t>
      </w:r>
      <w:r w:rsidR="0043605E" w:rsidRPr="00172E9D">
        <w:rPr>
          <w:rFonts w:ascii="宋体" w:hAnsi="宋体" w:cs="宋体" w:hint="eastAsia"/>
          <w:sz w:val="24"/>
          <w:szCs w:val="24"/>
        </w:rPr>
        <w:t>1</w:t>
      </w:r>
      <w:r w:rsidR="00822BEB">
        <w:rPr>
          <w:rFonts w:ascii="宋体" w:hAnsi="宋体" w:cs="宋体" w:hint="eastAsia"/>
          <w:sz w:val="24"/>
          <w:szCs w:val="24"/>
        </w:rPr>
        <w:t>9</w:t>
      </w:r>
      <w:r w:rsidRPr="00172E9D">
        <w:rPr>
          <w:rFonts w:ascii="宋体" w:hAnsi="宋体" w:cs="宋体" w:hint="eastAsia"/>
          <w:sz w:val="24"/>
          <w:szCs w:val="24"/>
        </w:rPr>
        <w:t>学年度党政领导听课</w:t>
      </w:r>
      <w:r w:rsidR="00822BEB">
        <w:rPr>
          <w:rFonts w:ascii="宋体" w:hAnsi="宋体" w:cs="宋体" w:hint="eastAsia"/>
          <w:sz w:val="24"/>
          <w:szCs w:val="24"/>
        </w:rPr>
        <w:t>56</w:t>
      </w:r>
      <w:r w:rsidR="00F85ADA">
        <w:rPr>
          <w:rFonts w:ascii="宋体" w:hAnsi="宋体" w:cs="宋体" w:hint="eastAsia"/>
          <w:sz w:val="24"/>
          <w:szCs w:val="24"/>
        </w:rPr>
        <w:t>次。</w:t>
      </w:r>
      <w:r w:rsidRPr="00172E9D">
        <w:rPr>
          <w:rFonts w:ascii="宋体" w:hAnsi="宋体" w:cs="宋体" w:hint="eastAsia"/>
          <w:sz w:val="24"/>
          <w:szCs w:val="24"/>
        </w:rPr>
        <w:t>通过大量的听课，充分把握本学院的教学情况。</w:t>
      </w:r>
    </w:p>
    <w:p w:rsidR="00F85ADA" w:rsidRPr="00F85ADA" w:rsidRDefault="00F85ADA" w:rsidP="00F85ADA">
      <w:pPr>
        <w:spacing w:line="400" w:lineRule="atLeast"/>
        <w:rPr>
          <w:rFonts w:ascii="黑体" w:eastAsia="黑体" w:hAnsi="黑体" w:cs="宋体"/>
          <w:b/>
          <w:sz w:val="24"/>
          <w:szCs w:val="24"/>
        </w:rPr>
      </w:pPr>
      <w:r w:rsidRPr="00F85ADA">
        <w:rPr>
          <w:rFonts w:ascii="黑体" w:eastAsia="黑体" w:hAnsi="黑体" w:cs="宋体" w:hint="eastAsia"/>
          <w:b/>
          <w:sz w:val="24"/>
          <w:szCs w:val="24"/>
        </w:rPr>
        <w:t>2、教学改革</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学院教学改革主要针对新增专业、人才培养目标、人才培养模式，人才培养机制、体制，教学任务安排、教学大纲修订等内容展开，形式多样。并积极开展教学改革研究活动，校级教改新立项课题</w:t>
      </w:r>
      <w:r>
        <w:rPr>
          <w:rFonts w:ascii="宋体" w:hAnsi="宋体" w:cs="宋体" w:hint="eastAsia"/>
          <w:sz w:val="24"/>
          <w:szCs w:val="24"/>
        </w:rPr>
        <w:t>2</w:t>
      </w:r>
      <w:r w:rsidRPr="00F85ADA">
        <w:rPr>
          <w:rFonts w:ascii="宋体" w:hAnsi="宋体" w:cs="宋体" w:hint="eastAsia"/>
          <w:sz w:val="24"/>
          <w:szCs w:val="24"/>
        </w:rPr>
        <w:t>项。</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学院人才培养模式改革方面大胆创新，积极与</w:t>
      </w:r>
      <w:proofErr w:type="gramStart"/>
      <w:r w:rsidRPr="00F85ADA">
        <w:rPr>
          <w:rFonts w:ascii="宋体" w:hAnsi="宋体" w:cs="宋体" w:hint="eastAsia"/>
          <w:sz w:val="24"/>
          <w:szCs w:val="24"/>
        </w:rPr>
        <w:t>校外企业</w:t>
      </w:r>
      <w:proofErr w:type="gramEnd"/>
      <w:r w:rsidRPr="00F85ADA">
        <w:rPr>
          <w:rFonts w:ascii="宋体" w:hAnsi="宋体" w:cs="宋体" w:hint="eastAsia"/>
          <w:sz w:val="24"/>
          <w:szCs w:val="24"/>
        </w:rPr>
        <w:t>开展联合培养，建立校外专业实践教学基地。</w:t>
      </w:r>
    </w:p>
    <w:p w:rsidR="00F85ADA" w:rsidRPr="00F85ADA" w:rsidRDefault="00F85ADA" w:rsidP="00F85ADA">
      <w:pPr>
        <w:spacing w:line="400" w:lineRule="atLeast"/>
        <w:rPr>
          <w:rFonts w:ascii="黑体" w:eastAsia="黑体" w:hAnsi="黑体" w:cs="宋体"/>
          <w:b/>
          <w:sz w:val="24"/>
          <w:szCs w:val="24"/>
        </w:rPr>
      </w:pPr>
      <w:r w:rsidRPr="00F85ADA">
        <w:rPr>
          <w:rFonts w:ascii="黑体" w:eastAsia="黑体" w:hAnsi="黑体" w:cs="宋体" w:hint="eastAsia"/>
          <w:b/>
          <w:sz w:val="24"/>
          <w:szCs w:val="24"/>
        </w:rPr>
        <w:t>3、课堂教学</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通过每学期召开学生座谈会，学生对课堂教学、教学管理、教师教风等满意度较高，对个别教师的教学有所差评，主要是因为个别教师的身体状况等特殊原因。</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严格遵照学校考试管理的各项制度，命题、试卷印制、考前纪律教育、监考、阅卷、成绩录入各环节均由教研室、教学秘书和主管教学的副院长三方把关。在学校组织的期末考试检查情况排名较前。学生考试成绩录入及时，规范，无出错；学籍和成绩管理规范，无异常情况发生，学生信息无差错。命题阅卷程序规范，命题符合教学大纲要求，试卷结构和题量合理，试题难易适度，有标准（参考）答案，评分标准科学，阅卷评分科学规范，无误判、错判，减分、加分记号清楚、准确，得分累加无误，有试卷分析，分析基本客观。</w:t>
      </w:r>
    </w:p>
    <w:p w:rsidR="00F85ADA" w:rsidRPr="00F85ADA" w:rsidRDefault="00F85ADA" w:rsidP="00F85ADA">
      <w:pPr>
        <w:spacing w:line="400" w:lineRule="atLeast"/>
        <w:rPr>
          <w:rFonts w:ascii="黑体" w:eastAsia="黑体" w:hAnsi="黑体" w:cs="宋体"/>
          <w:b/>
          <w:sz w:val="24"/>
          <w:szCs w:val="24"/>
        </w:rPr>
      </w:pPr>
      <w:r>
        <w:rPr>
          <w:rFonts w:ascii="黑体" w:eastAsia="黑体" w:hAnsi="黑体" w:cs="宋体" w:hint="eastAsia"/>
          <w:b/>
          <w:sz w:val="24"/>
          <w:szCs w:val="24"/>
        </w:rPr>
        <w:t>4</w:t>
      </w:r>
      <w:r w:rsidRPr="00F85ADA">
        <w:rPr>
          <w:rFonts w:ascii="黑体" w:eastAsia="黑体" w:hAnsi="黑体" w:cs="宋体" w:hint="eastAsia"/>
          <w:b/>
          <w:sz w:val="24"/>
          <w:szCs w:val="24"/>
        </w:rPr>
        <w:t>、实践教学</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一直注重实践教学，通过构建课程实验、综合野外实习、教育实习、毕业论文、社会实践等多元互补的实践教学体系，强化实践教学环节，使学生掌握专业基本研究方法与技能，以培养学生创新精神和应用能力为目标，坚持课内与课外、校内与校外相结合，培养学生的社会适应能力、现代教育技能和实践与创新能力。本院实习、 见习教学环节严格按照教学计划 100%开出， 管理规范， 实习见习指导情况好，效果好。实验开出率 100%，且均有实习报告、实习指导书、实习成绩单等；地理科学专业综合性、设计性实验的课程占实验课程总数100%，旅游管理专业综合性、设计性实验的课程占实验课程总数92%</w:t>
      </w:r>
      <w:r>
        <w:rPr>
          <w:rFonts w:ascii="宋体" w:hAnsi="宋体" w:cs="宋体" w:hint="eastAsia"/>
          <w:sz w:val="24"/>
          <w:szCs w:val="24"/>
        </w:rPr>
        <w:t>。</w:t>
      </w:r>
    </w:p>
    <w:p w:rsid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本院在人才培养模式改革方面有创新，积极与</w:t>
      </w:r>
      <w:proofErr w:type="gramStart"/>
      <w:r w:rsidRPr="00F85ADA">
        <w:rPr>
          <w:rFonts w:ascii="宋体" w:hAnsi="宋体" w:cs="宋体" w:hint="eastAsia"/>
          <w:sz w:val="24"/>
          <w:szCs w:val="24"/>
        </w:rPr>
        <w:t>校外企业</w:t>
      </w:r>
      <w:proofErr w:type="gramEnd"/>
      <w:r w:rsidRPr="00F85ADA">
        <w:rPr>
          <w:rFonts w:ascii="宋体" w:hAnsi="宋体" w:cs="宋体" w:hint="eastAsia"/>
          <w:sz w:val="24"/>
          <w:szCs w:val="24"/>
        </w:rPr>
        <w:t>开展联合培养，先后建立了相对稳定的校外专业实践教学基地36</w:t>
      </w:r>
      <w:r>
        <w:rPr>
          <w:rFonts w:ascii="宋体" w:hAnsi="宋体" w:cs="宋体" w:hint="eastAsia"/>
          <w:sz w:val="24"/>
          <w:szCs w:val="24"/>
        </w:rPr>
        <w:t>个（不含教育实习基地</w:t>
      </w:r>
      <w:r w:rsidRPr="00F85ADA">
        <w:rPr>
          <w:rFonts w:ascii="宋体" w:hAnsi="宋体" w:cs="宋体" w:hint="eastAsia"/>
          <w:sz w:val="24"/>
          <w:szCs w:val="24"/>
        </w:rPr>
        <w:t>），实习前首先公布实习内容和实习具体要求，并指定指导教师，编写实习指导书。学生实习实行指导教师负责制，同时聘请实习单位人员担任校外指导教师。学生实习结束必须提交实习报告，指导教师根据学生实习情况给出实习成绩。</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在毕业论文环节控制有效，毕业论文质量较高。毕业论文要求选题要结合实际，要明确研究视角或方法，要明确“问题”解决路径。题目主要结合教学科研提出，允许学生自拟题目，双向互动后由教研室、学院审定。学生1人1题，坚持“小题大做”，坚持与培养目标相一致，结合地方经济发展的实际，注重应用研究。毕业论文（设计）管理规范，答辩组织过程规范，评定成绩合理。毕业论文（设计）写作规范，规范达标率100%</w:t>
      </w:r>
      <w:r>
        <w:rPr>
          <w:rFonts w:ascii="宋体" w:hAnsi="宋体" w:cs="宋体" w:hint="eastAsia"/>
          <w:sz w:val="24"/>
          <w:szCs w:val="24"/>
        </w:rPr>
        <w:t>。</w:t>
      </w:r>
    </w:p>
    <w:p w:rsidR="00F85ADA" w:rsidRPr="00F85ADA" w:rsidRDefault="00F85ADA" w:rsidP="00F85ADA">
      <w:pPr>
        <w:jc w:val="left"/>
        <w:rPr>
          <w:rFonts w:ascii="黑体" w:eastAsia="黑体" w:hAnsi="黑体"/>
          <w:b/>
          <w:sz w:val="24"/>
        </w:rPr>
      </w:pPr>
      <w:r w:rsidRPr="00F85ADA">
        <w:rPr>
          <w:rFonts w:ascii="黑体" w:eastAsia="黑体" w:hAnsi="黑体" w:hint="eastAsia"/>
          <w:b/>
          <w:sz w:val="24"/>
        </w:rPr>
        <w:t>5、第二课堂</w:t>
      </w:r>
    </w:p>
    <w:p w:rsidR="00F85ADA" w:rsidRPr="00852156" w:rsidRDefault="00F85ADA" w:rsidP="00F85ADA">
      <w:pPr>
        <w:spacing w:line="360" w:lineRule="auto"/>
        <w:ind w:firstLineChars="200" w:firstLine="480"/>
        <w:rPr>
          <w:rFonts w:ascii="宋体" w:hAnsi="宋体"/>
          <w:sz w:val="24"/>
        </w:rPr>
      </w:pPr>
      <w:r w:rsidRPr="00852156">
        <w:rPr>
          <w:rFonts w:ascii="宋体" w:hAnsi="宋体" w:hint="eastAsia"/>
          <w:sz w:val="24"/>
        </w:rPr>
        <w:t>积极组织和承担学科竞赛、技能竞赛等实践项目，在</w:t>
      </w:r>
      <w:r w:rsidR="0029666A">
        <w:rPr>
          <w:rFonts w:ascii="宋体" w:hAnsi="宋体" w:hint="eastAsia"/>
          <w:sz w:val="24"/>
        </w:rPr>
        <w:t>20</w:t>
      </w:r>
      <w:r w:rsidRPr="00852156">
        <w:rPr>
          <w:rFonts w:ascii="宋体" w:hAnsi="宋体" w:hint="eastAsia"/>
          <w:sz w:val="24"/>
        </w:rPr>
        <w:t>1</w:t>
      </w:r>
      <w:r w:rsidR="00822BEB">
        <w:rPr>
          <w:rFonts w:ascii="宋体" w:hAnsi="宋体" w:hint="eastAsia"/>
          <w:sz w:val="24"/>
        </w:rPr>
        <w:t>8</w:t>
      </w:r>
      <w:r w:rsidRPr="00852156">
        <w:rPr>
          <w:rFonts w:ascii="宋体" w:hAnsi="宋体" w:hint="eastAsia"/>
          <w:sz w:val="24"/>
        </w:rPr>
        <w:t>-</w:t>
      </w:r>
      <w:r w:rsidR="0029666A">
        <w:rPr>
          <w:rFonts w:ascii="宋体" w:hAnsi="宋体" w:hint="eastAsia"/>
          <w:sz w:val="24"/>
        </w:rPr>
        <w:t>20</w:t>
      </w:r>
      <w:r w:rsidRPr="00852156">
        <w:rPr>
          <w:rFonts w:ascii="宋体" w:hAnsi="宋体" w:hint="eastAsia"/>
          <w:sz w:val="24"/>
        </w:rPr>
        <w:t>1</w:t>
      </w:r>
      <w:r w:rsidR="00822BEB">
        <w:rPr>
          <w:rFonts w:ascii="宋体" w:hAnsi="宋体" w:hint="eastAsia"/>
          <w:sz w:val="24"/>
        </w:rPr>
        <w:t>9</w:t>
      </w:r>
      <w:r w:rsidRPr="00852156">
        <w:rPr>
          <w:rFonts w:ascii="宋体" w:hAnsi="宋体" w:hint="eastAsia"/>
          <w:sz w:val="24"/>
        </w:rPr>
        <w:t>学年度共组织和承担学科竞赛</w:t>
      </w:r>
      <w:r w:rsidR="0029666A">
        <w:rPr>
          <w:rFonts w:ascii="宋体" w:hAnsi="宋体" w:hint="eastAsia"/>
          <w:sz w:val="24"/>
        </w:rPr>
        <w:t>6</w:t>
      </w:r>
      <w:r w:rsidRPr="00852156">
        <w:rPr>
          <w:rFonts w:ascii="宋体" w:hAnsi="宋体" w:hint="eastAsia"/>
          <w:sz w:val="24"/>
        </w:rPr>
        <w:t>项，其中</w:t>
      </w:r>
      <w:r w:rsidR="0029666A">
        <w:rPr>
          <w:rFonts w:ascii="宋体" w:hAnsi="宋体" w:hint="eastAsia"/>
          <w:sz w:val="24"/>
        </w:rPr>
        <w:t>院内</w:t>
      </w:r>
      <w:r w:rsidRPr="00852156">
        <w:rPr>
          <w:rFonts w:ascii="宋体" w:hAnsi="宋体" w:hint="eastAsia"/>
          <w:sz w:val="24"/>
        </w:rPr>
        <w:t>组织了教学技能比赛，</w:t>
      </w:r>
      <w:r w:rsidR="0029666A">
        <w:rPr>
          <w:rFonts w:ascii="宋体" w:hAnsi="宋体" w:hint="eastAsia"/>
          <w:sz w:val="24"/>
        </w:rPr>
        <w:t>还</w:t>
      </w:r>
      <w:r w:rsidRPr="00852156">
        <w:rPr>
          <w:rFonts w:ascii="宋体" w:hAnsi="宋体" w:hint="eastAsia"/>
          <w:sz w:val="24"/>
        </w:rPr>
        <w:t>进行了</w:t>
      </w:r>
      <w:r w:rsidRPr="00852156">
        <w:rPr>
          <w:rFonts w:ascii="宋体" w:hAnsi="宋体"/>
          <w:sz w:val="24"/>
        </w:rPr>
        <w:t xml:space="preserve"> “知地理，游天下”趣味知识竞赛</w:t>
      </w:r>
      <w:r w:rsidRPr="00852156">
        <w:rPr>
          <w:rFonts w:ascii="宋体" w:hAnsi="宋体" w:hint="eastAsia"/>
          <w:sz w:val="24"/>
        </w:rPr>
        <w:t>和</w:t>
      </w:r>
      <w:r w:rsidRPr="00852156">
        <w:rPr>
          <w:rFonts w:ascii="宋体" w:hAnsi="宋体"/>
          <w:sz w:val="24"/>
        </w:rPr>
        <w:t>辩论赛</w:t>
      </w:r>
      <w:r w:rsidR="0029666A">
        <w:rPr>
          <w:rFonts w:ascii="宋体" w:hAnsi="宋体" w:hint="eastAsia"/>
          <w:sz w:val="24"/>
        </w:rPr>
        <w:t>、</w:t>
      </w:r>
      <w:r w:rsidR="0029666A">
        <w:rPr>
          <w:rFonts w:ascii="宋体" w:hAnsi="宋体"/>
          <w:sz w:val="24"/>
        </w:rPr>
        <w:t>手绘地图比赛</w:t>
      </w:r>
      <w:r w:rsidRPr="00852156">
        <w:rPr>
          <w:rFonts w:ascii="宋体" w:hAnsi="宋体" w:hint="eastAsia"/>
          <w:sz w:val="24"/>
        </w:rPr>
        <w:t>。</w:t>
      </w:r>
    </w:p>
    <w:p w:rsidR="00F85ADA" w:rsidRDefault="00F85ADA" w:rsidP="00F85ADA">
      <w:pPr>
        <w:spacing w:line="360" w:lineRule="auto"/>
        <w:ind w:firstLineChars="200" w:firstLine="480"/>
        <w:rPr>
          <w:rFonts w:ascii="宋体" w:hAnsi="宋体"/>
          <w:sz w:val="24"/>
        </w:rPr>
      </w:pPr>
      <w:r w:rsidRPr="00852156">
        <w:rPr>
          <w:rFonts w:ascii="宋体" w:hAnsi="宋体" w:hint="eastAsia"/>
          <w:sz w:val="24"/>
        </w:rPr>
        <w:t>学院在</w:t>
      </w:r>
      <w:r w:rsidR="0029666A">
        <w:rPr>
          <w:rFonts w:ascii="宋体" w:hAnsi="宋体" w:hint="eastAsia"/>
          <w:sz w:val="24"/>
        </w:rPr>
        <w:t>20</w:t>
      </w:r>
      <w:r w:rsidR="000E2639" w:rsidRPr="00852156">
        <w:rPr>
          <w:rFonts w:ascii="宋体" w:hAnsi="宋体" w:hint="eastAsia"/>
          <w:sz w:val="24"/>
        </w:rPr>
        <w:t>1</w:t>
      </w:r>
      <w:r w:rsidR="00822BEB">
        <w:rPr>
          <w:rFonts w:ascii="宋体" w:hAnsi="宋体" w:hint="eastAsia"/>
          <w:sz w:val="24"/>
        </w:rPr>
        <w:t>8</w:t>
      </w:r>
      <w:r w:rsidR="000E2639" w:rsidRPr="00852156">
        <w:rPr>
          <w:rFonts w:ascii="宋体" w:hAnsi="宋体" w:hint="eastAsia"/>
          <w:sz w:val="24"/>
        </w:rPr>
        <w:t>-</w:t>
      </w:r>
      <w:r w:rsidR="0029666A">
        <w:rPr>
          <w:rFonts w:ascii="宋体" w:hAnsi="宋体" w:hint="eastAsia"/>
          <w:sz w:val="24"/>
        </w:rPr>
        <w:t>201</w:t>
      </w:r>
      <w:r w:rsidR="00822BEB">
        <w:rPr>
          <w:rFonts w:ascii="宋体" w:hAnsi="宋体" w:hint="eastAsia"/>
          <w:sz w:val="24"/>
        </w:rPr>
        <w:t>9</w:t>
      </w:r>
      <w:r w:rsidRPr="00852156">
        <w:rPr>
          <w:rFonts w:ascii="宋体" w:hAnsi="宋体" w:hint="eastAsia"/>
          <w:sz w:val="24"/>
        </w:rPr>
        <w:t>年度学生主持各类大学生创新项目</w:t>
      </w:r>
      <w:r w:rsidR="00822BEB">
        <w:rPr>
          <w:rFonts w:ascii="宋体" w:hAnsi="宋体" w:hint="eastAsia"/>
          <w:sz w:val="24"/>
        </w:rPr>
        <w:t>46</w:t>
      </w:r>
      <w:r w:rsidRPr="00852156">
        <w:rPr>
          <w:rFonts w:ascii="宋体" w:hAnsi="宋体" w:hint="eastAsia"/>
          <w:sz w:val="24"/>
        </w:rPr>
        <w:t>项，其中国家级</w:t>
      </w:r>
      <w:r w:rsidR="00822BEB">
        <w:rPr>
          <w:rFonts w:ascii="宋体" w:hAnsi="宋体" w:hint="eastAsia"/>
          <w:sz w:val="24"/>
        </w:rPr>
        <w:t>2</w:t>
      </w:r>
      <w:r w:rsidRPr="00852156">
        <w:rPr>
          <w:rFonts w:ascii="宋体" w:hAnsi="宋体" w:hint="eastAsia"/>
          <w:sz w:val="24"/>
        </w:rPr>
        <w:t>项，省级创新性实验项目</w:t>
      </w:r>
      <w:r w:rsidR="00822BEB">
        <w:rPr>
          <w:rFonts w:ascii="宋体" w:hAnsi="宋体" w:hint="eastAsia"/>
          <w:sz w:val="24"/>
        </w:rPr>
        <w:t>9</w:t>
      </w:r>
      <w:r w:rsidRPr="00852156">
        <w:rPr>
          <w:rFonts w:ascii="宋体" w:hAnsi="宋体" w:hint="eastAsia"/>
          <w:sz w:val="24"/>
        </w:rPr>
        <w:t>项，校级</w:t>
      </w:r>
      <w:r w:rsidR="00822BEB">
        <w:rPr>
          <w:rFonts w:ascii="宋体" w:hAnsi="宋体" w:hint="eastAsia"/>
          <w:sz w:val="24"/>
        </w:rPr>
        <w:t>35</w:t>
      </w:r>
      <w:r w:rsidRPr="00852156">
        <w:rPr>
          <w:rFonts w:ascii="宋体" w:hAnsi="宋体" w:hint="eastAsia"/>
          <w:sz w:val="24"/>
        </w:rPr>
        <w:t>项，参加全国饭店技能大赛获奖4项（</w:t>
      </w:r>
      <w:r w:rsidR="0029666A">
        <w:rPr>
          <w:rFonts w:ascii="宋体" w:hAnsi="宋体" w:hint="eastAsia"/>
          <w:sz w:val="24"/>
        </w:rPr>
        <w:t>一</w:t>
      </w:r>
      <w:r w:rsidR="000E2639">
        <w:rPr>
          <w:rFonts w:ascii="宋体" w:hAnsi="宋体" w:hint="eastAsia"/>
          <w:sz w:val="24"/>
        </w:rPr>
        <w:t>等奖</w:t>
      </w:r>
      <w:r w:rsidR="00822BEB">
        <w:rPr>
          <w:rFonts w:ascii="宋体" w:hAnsi="宋体" w:hint="eastAsia"/>
          <w:sz w:val="24"/>
        </w:rPr>
        <w:t>2</w:t>
      </w:r>
      <w:r w:rsidR="000E2639">
        <w:rPr>
          <w:rFonts w:ascii="宋体" w:hAnsi="宋体" w:hint="eastAsia"/>
          <w:sz w:val="24"/>
        </w:rPr>
        <w:t>项，</w:t>
      </w:r>
      <w:r w:rsidR="0029666A">
        <w:rPr>
          <w:rFonts w:ascii="宋体" w:hAnsi="宋体" w:hint="eastAsia"/>
          <w:sz w:val="24"/>
        </w:rPr>
        <w:t>二</w:t>
      </w:r>
      <w:r w:rsidRPr="00852156">
        <w:rPr>
          <w:rFonts w:ascii="宋体" w:hAnsi="宋体" w:hint="eastAsia"/>
          <w:sz w:val="24"/>
        </w:rPr>
        <w:t>等奖</w:t>
      </w:r>
      <w:r w:rsidR="00822BEB">
        <w:rPr>
          <w:rFonts w:ascii="宋体" w:hAnsi="宋体" w:hint="eastAsia"/>
          <w:sz w:val="24"/>
        </w:rPr>
        <w:t>1</w:t>
      </w:r>
      <w:r w:rsidRPr="00852156">
        <w:rPr>
          <w:rFonts w:ascii="宋体" w:hAnsi="宋体" w:hint="eastAsia"/>
          <w:sz w:val="24"/>
        </w:rPr>
        <w:t>项，</w:t>
      </w:r>
      <w:r w:rsidR="0029666A">
        <w:rPr>
          <w:rFonts w:ascii="宋体" w:hAnsi="宋体" w:hint="eastAsia"/>
          <w:sz w:val="24"/>
        </w:rPr>
        <w:t>三等奖</w:t>
      </w:r>
      <w:r w:rsidR="000E2639">
        <w:rPr>
          <w:rFonts w:ascii="宋体" w:hAnsi="宋体" w:hint="eastAsia"/>
          <w:sz w:val="24"/>
        </w:rPr>
        <w:t>1</w:t>
      </w:r>
      <w:r w:rsidRPr="00852156">
        <w:rPr>
          <w:rFonts w:ascii="宋体" w:hAnsi="宋体" w:hint="eastAsia"/>
          <w:sz w:val="24"/>
        </w:rPr>
        <w:t>项），</w:t>
      </w:r>
      <w:r w:rsidR="000E2639">
        <w:rPr>
          <w:rFonts w:ascii="宋体" w:hAnsi="宋体" w:hint="eastAsia"/>
          <w:sz w:val="24"/>
        </w:rPr>
        <w:t>国家</w:t>
      </w:r>
      <w:r w:rsidR="00822BEB">
        <w:rPr>
          <w:rFonts w:ascii="宋体" w:hAnsi="宋体" w:hint="eastAsia"/>
          <w:sz w:val="24"/>
        </w:rPr>
        <w:t>级地理展示大赛</w:t>
      </w:r>
      <w:r w:rsidR="000E2639">
        <w:rPr>
          <w:rFonts w:ascii="宋体" w:hAnsi="宋体" w:hint="eastAsia"/>
          <w:sz w:val="24"/>
        </w:rPr>
        <w:t>、</w:t>
      </w:r>
      <w:r w:rsidRPr="00852156">
        <w:rPr>
          <w:rFonts w:ascii="宋体" w:hAnsi="宋体" w:hint="eastAsia"/>
          <w:sz w:val="24"/>
        </w:rPr>
        <w:t>省地理师范技能比赛获奖</w:t>
      </w:r>
      <w:r w:rsidR="00822BEB">
        <w:rPr>
          <w:rFonts w:ascii="宋体" w:hAnsi="宋体" w:hint="eastAsia"/>
          <w:sz w:val="24"/>
        </w:rPr>
        <w:t>4</w:t>
      </w:r>
      <w:r w:rsidRPr="00852156">
        <w:rPr>
          <w:rFonts w:ascii="宋体" w:hAnsi="宋体" w:hint="eastAsia"/>
          <w:sz w:val="24"/>
        </w:rPr>
        <w:t>项（三等奖</w:t>
      </w:r>
      <w:r w:rsidR="00822BEB">
        <w:rPr>
          <w:rFonts w:ascii="宋体" w:hAnsi="宋体" w:hint="eastAsia"/>
          <w:sz w:val="24"/>
        </w:rPr>
        <w:t>4</w:t>
      </w:r>
      <w:r w:rsidR="000E2639">
        <w:rPr>
          <w:rFonts w:ascii="宋体" w:hAnsi="宋体" w:hint="eastAsia"/>
          <w:sz w:val="24"/>
        </w:rPr>
        <w:t>项）</w:t>
      </w:r>
      <w:r w:rsidRPr="00852156">
        <w:rPr>
          <w:rFonts w:ascii="宋体" w:hAnsi="宋体" w:hint="eastAsia"/>
          <w:sz w:val="24"/>
        </w:rPr>
        <w:t>。</w:t>
      </w:r>
    </w:p>
    <w:p w:rsidR="007C6131" w:rsidRPr="00E057E4" w:rsidRDefault="00CA1912" w:rsidP="00E057E4">
      <w:pPr>
        <w:pStyle w:val="2"/>
        <w:rPr>
          <w:kern w:val="0"/>
          <w:sz w:val="28"/>
          <w:szCs w:val="28"/>
        </w:rPr>
      </w:pPr>
      <w:bookmarkStart w:id="67" w:name="_Toc496829255"/>
      <w:bookmarkStart w:id="68" w:name="_Toc532514680"/>
      <w:bookmarkStart w:id="69" w:name="_Toc22851891"/>
      <w:r w:rsidRPr="00E057E4">
        <w:rPr>
          <w:kern w:val="0"/>
          <w:sz w:val="28"/>
          <w:szCs w:val="28"/>
        </w:rPr>
        <w:t>（二）强化教学过程质量监控</w:t>
      </w:r>
      <w:bookmarkEnd w:id="67"/>
      <w:bookmarkEnd w:id="68"/>
      <w:bookmarkEnd w:id="69"/>
    </w:p>
    <w:p w:rsidR="00CC5522" w:rsidRPr="00CA13BE" w:rsidRDefault="00CC5522" w:rsidP="00CC5522">
      <w:pPr>
        <w:spacing w:line="360" w:lineRule="auto"/>
        <w:ind w:firstLineChars="200" w:firstLine="482"/>
        <w:rPr>
          <w:rFonts w:ascii="宋体" w:hAnsi="宋体"/>
          <w:b/>
          <w:sz w:val="24"/>
        </w:rPr>
      </w:pPr>
      <w:r w:rsidRPr="00CA13BE">
        <w:rPr>
          <w:rFonts w:ascii="宋体" w:hAnsi="宋体" w:hint="eastAsia"/>
          <w:b/>
          <w:sz w:val="24"/>
        </w:rPr>
        <w:t>1、教学质量保障体系</w:t>
      </w:r>
    </w:p>
    <w:p w:rsidR="00CC5522" w:rsidRDefault="00CC5522" w:rsidP="00CC5522">
      <w:pPr>
        <w:spacing w:line="360" w:lineRule="auto"/>
        <w:ind w:firstLineChars="200" w:firstLine="480"/>
        <w:rPr>
          <w:rFonts w:ascii="宋体" w:hAnsi="宋体"/>
          <w:sz w:val="24"/>
        </w:rPr>
      </w:pPr>
      <w:r w:rsidRPr="00CA13BE">
        <w:rPr>
          <w:rFonts w:ascii="宋体" w:hAnsi="宋体"/>
          <w:sz w:val="24"/>
        </w:rPr>
        <w:t>学院</w:t>
      </w:r>
      <w:r w:rsidRPr="00CA13BE">
        <w:rPr>
          <w:rFonts w:ascii="宋体" w:hAnsi="宋体" w:hint="eastAsia"/>
          <w:sz w:val="24"/>
        </w:rPr>
        <w:t>执行</w:t>
      </w:r>
      <w:r w:rsidRPr="00CA13BE">
        <w:rPr>
          <w:rFonts w:ascii="宋体" w:hAnsi="宋体"/>
          <w:sz w:val="24"/>
        </w:rPr>
        <w:t>学校统一制定的教学质量保障制度</w:t>
      </w:r>
      <w:r w:rsidRPr="00CA13BE">
        <w:rPr>
          <w:rFonts w:ascii="宋体" w:hAnsi="宋体" w:hint="eastAsia"/>
          <w:sz w:val="24"/>
        </w:rPr>
        <w:t>，设有院级教学督导。</w:t>
      </w:r>
      <w:r>
        <w:rPr>
          <w:rFonts w:ascii="宋体" w:hAnsi="宋体" w:hint="eastAsia"/>
          <w:sz w:val="24"/>
        </w:rPr>
        <w:t>201</w:t>
      </w:r>
      <w:r w:rsidR="00822BEB">
        <w:rPr>
          <w:rFonts w:ascii="宋体" w:hAnsi="宋体" w:hint="eastAsia"/>
          <w:sz w:val="24"/>
        </w:rPr>
        <w:t>8</w:t>
      </w:r>
      <w:r>
        <w:rPr>
          <w:rFonts w:ascii="宋体" w:hAnsi="宋体" w:hint="eastAsia"/>
          <w:sz w:val="24"/>
        </w:rPr>
        <w:t>-201</w:t>
      </w:r>
      <w:r w:rsidR="00822BEB">
        <w:rPr>
          <w:rFonts w:ascii="宋体" w:hAnsi="宋体" w:hint="eastAsia"/>
          <w:sz w:val="24"/>
        </w:rPr>
        <w:t>9</w:t>
      </w:r>
      <w:r>
        <w:rPr>
          <w:rFonts w:ascii="宋体" w:hAnsi="宋体" w:hint="eastAsia"/>
          <w:sz w:val="24"/>
        </w:rPr>
        <w:t>学年度</w:t>
      </w:r>
      <w:r w:rsidRPr="00CA13BE">
        <w:rPr>
          <w:rFonts w:ascii="宋体" w:hAnsi="宋体" w:hint="eastAsia"/>
          <w:sz w:val="24"/>
        </w:rPr>
        <w:t>教学检查、总结及过程材料齐全。</w:t>
      </w:r>
    </w:p>
    <w:p w:rsidR="00CC5522" w:rsidRDefault="00CC5522" w:rsidP="00CC5522">
      <w:pPr>
        <w:spacing w:line="360" w:lineRule="auto"/>
        <w:ind w:firstLineChars="200" w:firstLine="482"/>
        <w:rPr>
          <w:rFonts w:ascii="宋体" w:hAnsi="宋体"/>
          <w:b/>
          <w:sz w:val="24"/>
        </w:rPr>
      </w:pPr>
      <w:r w:rsidRPr="00CA13BE">
        <w:rPr>
          <w:rFonts w:ascii="宋体" w:hAnsi="宋体" w:hint="eastAsia"/>
          <w:b/>
          <w:sz w:val="24"/>
        </w:rPr>
        <w:t>2、质量监控</w:t>
      </w:r>
    </w:p>
    <w:p w:rsidR="00CC5522" w:rsidRDefault="00CC5522" w:rsidP="00CC5522">
      <w:pPr>
        <w:spacing w:line="360" w:lineRule="auto"/>
        <w:ind w:firstLineChars="200" w:firstLine="480"/>
        <w:rPr>
          <w:rFonts w:ascii="宋体" w:hAnsi="宋体"/>
          <w:sz w:val="24"/>
        </w:rPr>
      </w:pPr>
      <w:r w:rsidRPr="00975872">
        <w:rPr>
          <w:rFonts w:ascii="宋体" w:hAnsi="宋体" w:hint="eastAsia"/>
          <w:sz w:val="24"/>
        </w:rPr>
        <w:t>自我评估及质量监控的内容与方式</w:t>
      </w:r>
      <w:r>
        <w:rPr>
          <w:rFonts w:ascii="宋体" w:hAnsi="宋体" w:hint="eastAsia"/>
          <w:sz w:val="24"/>
        </w:rPr>
        <w:t>主要为：1）</w:t>
      </w:r>
      <w:r w:rsidRPr="00975872">
        <w:rPr>
          <w:rFonts w:ascii="宋体" w:hAnsi="宋体" w:hint="eastAsia"/>
          <w:sz w:val="24"/>
        </w:rPr>
        <w:t>学院领导、院级督导、系（教研室、实验室）主任等教学管理人员听课</w:t>
      </w:r>
      <w:r>
        <w:rPr>
          <w:rFonts w:ascii="宋体" w:hAnsi="宋体" w:hint="eastAsia"/>
          <w:sz w:val="24"/>
        </w:rPr>
        <w:t>、评课</w:t>
      </w:r>
      <w:r w:rsidRPr="00975872">
        <w:rPr>
          <w:rFonts w:ascii="宋体" w:hAnsi="宋体" w:hint="eastAsia"/>
          <w:sz w:val="24"/>
        </w:rPr>
        <w:t>，</w:t>
      </w:r>
      <w:r>
        <w:rPr>
          <w:rFonts w:ascii="宋体" w:hAnsi="宋体" w:hint="eastAsia"/>
          <w:sz w:val="24"/>
        </w:rPr>
        <w:t>以及教学</w:t>
      </w:r>
      <w:proofErr w:type="gramStart"/>
      <w:r>
        <w:rPr>
          <w:rFonts w:ascii="宋体" w:hAnsi="宋体" w:hint="eastAsia"/>
          <w:sz w:val="24"/>
        </w:rPr>
        <w:t>系专业</w:t>
      </w:r>
      <w:proofErr w:type="gramEnd"/>
      <w:r>
        <w:rPr>
          <w:rFonts w:ascii="宋体" w:hAnsi="宋体" w:hint="eastAsia"/>
          <w:sz w:val="24"/>
        </w:rPr>
        <w:t>教师之间的</w:t>
      </w:r>
      <w:proofErr w:type="gramStart"/>
      <w:r>
        <w:rPr>
          <w:rFonts w:ascii="宋体" w:hAnsi="宋体" w:hint="eastAsia"/>
          <w:sz w:val="24"/>
        </w:rPr>
        <w:t>教学互听互评</w:t>
      </w:r>
      <w:proofErr w:type="gramEnd"/>
      <w:r>
        <w:rPr>
          <w:rFonts w:ascii="宋体" w:hAnsi="宋体" w:hint="eastAsia"/>
          <w:sz w:val="24"/>
        </w:rPr>
        <w:t>教研活动来加以实施；2）通过教师、学生座谈会、学生评教以及学生教学信息员的反馈来推进和监控教学质量。</w:t>
      </w:r>
    </w:p>
    <w:p w:rsidR="00CC5522" w:rsidRDefault="00CC5522" w:rsidP="00CC5522">
      <w:pPr>
        <w:spacing w:line="360" w:lineRule="auto"/>
        <w:ind w:firstLineChars="200" w:firstLine="480"/>
        <w:rPr>
          <w:rFonts w:ascii="宋体" w:hAnsi="宋体"/>
          <w:sz w:val="24"/>
        </w:rPr>
      </w:pPr>
      <w:r w:rsidRPr="00975872">
        <w:rPr>
          <w:rFonts w:ascii="宋体" w:hAnsi="宋体" w:hint="eastAsia"/>
          <w:sz w:val="24"/>
        </w:rPr>
        <w:t>自我评估及质量监控的实施效果</w:t>
      </w:r>
      <w:r>
        <w:rPr>
          <w:rFonts w:ascii="宋体" w:hAnsi="宋体" w:hint="eastAsia"/>
          <w:sz w:val="24"/>
        </w:rPr>
        <w:t>良好。</w:t>
      </w:r>
    </w:p>
    <w:p w:rsidR="00CC5522" w:rsidRPr="00C660A3" w:rsidRDefault="00CC5522" w:rsidP="00CC5522">
      <w:pPr>
        <w:spacing w:line="360" w:lineRule="auto"/>
        <w:ind w:firstLineChars="200" w:firstLine="480"/>
        <w:rPr>
          <w:rFonts w:ascii="宋体" w:hAnsi="宋体"/>
          <w:sz w:val="24"/>
        </w:rPr>
      </w:pPr>
      <w:r w:rsidRPr="00C660A3">
        <w:rPr>
          <w:rFonts w:ascii="宋体" w:hAnsi="宋体" w:hint="eastAsia"/>
          <w:sz w:val="24"/>
        </w:rPr>
        <w:t>3、质量信息及利用</w:t>
      </w:r>
    </w:p>
    <w:p w:rsidR="00CC5522" w:rsidRDefault="00CC5522" w:rsidP="00CC5522">
      <w:pPr>
        <w:spacing w:line="360" w:lineRule="auto"/>
        <w:ind w:firstLineChars="200" w:firstLine="480"/>
        <w:rPr>
          <w:rFonts w:ascii="宋体" w:hAnsi="宋体"/>
          <w:sz w:val="24"/>
        </w:rPr>
      </w:pPr>
      <w:r w:rsidRPr="0060365C">
        <w:rPr>
          <w:rFonts w:ascii="宋体" w:hAnsi="宋体" w:hint="eastAsia"/>
          <w:sz w:val="24"/>
        </w:rPr>
        <w:t>及时通过教师、学生评教</w:t>
      </w:r>
      <w:r>
        <w:rPr>
          <w:rFonts w:ascii="宋体" w:hAnsi="宋体" w:hint="eastAsia"/>
          <w:sz w:val="24"/>
        </w:rPr>
        <w:t>、成绩考核等</w:t>
      </w:r>
      <w:r w:rsidRPr="0060365C">
        <w:rPr>
          <w:rFonts w:ascii="宋体" w:hAnsi="宋体" w:hint="eastAsia"/>
          <w:sz w:val="24"/>
        </w:rPr>
        <w:t>情况，进行统计分析，</w:t>
      </w:r>
      <w:r w:rsidR="0029666A">
        <w:rPr>
          <w:rFonts w:ascii="宋体" w:hAnsi="宋体" w:hint="eastAsia"/>
          <w:sz w:val="24"/>
        </w:rPr>
        <w:t>编制</w:t>
      </w:r>
      <w:r w:rsidRPr="0060365C">
        <w:rPr>
          <w:rFonts w:ascii="宋体" w:hAnsi="宋体" w:hint="eastAsia"/>
          <w:sz w:val="24"/>
        </w:rPr>
        <w:t>学院年度本科教学质量报告</w:t>
      </w:r>
      <w:r>
        <w:rPr>
          <w:rFonts w:ascii="宋体" w:hAnsi="宋体" w:hint="eastAsia"/>
          <w:sz w:val="24"/>
        </w:rPr>
        <w:t>，并公开</w:t>
      </w:r>
      <w:r w:rsidRPr="0060365C">
        <w:rPr>
          <w:rFonts w:ascii="宋体" w:hAnsi="宋体" w:hint="eastAsia"/>
          <w:sz w:val="24"/>
        </w:rPr>
        <w:t>质量信息</w:t>
      </w:r>
      <w:r>
        <w:rPr>
          <w:rFonts w:ascii="宋体" w:hAnsi="宋体" w:hint="eastAsia"/>
          <w:sz w:val="24"/>
        </w:rPr>
        <w:t>，以促进教学改革，提高本科教学质量。</w:t>
      </w:r>
    </w:p>
    <w:p w:rsidR="00CC5522" w:rsidRPr="00C660A3" w:rsidRDefault="00CC5522" w:rsidP="00CC5522">
      <w:pPr>
        <w:spacing w:line="360" w:lineRule="auto"/>
        <w:ind w:firstLineChars="200" w:firstLine="482"/>
        <w:rPr>
          <w:rFonts w:ascii="宋体" w:hAnsi="宋体"/>
          <w:b/>
          <w:sz w:val="24"/>
        </w:rPr>
      </w:pPr>
      <w:r w:rsidRPr="00C660A3">
        <w:rPr>
          <w:rFonts w:ascii="宋体" w:hAnsi="宋体" w:hint="eastAsia"/>
          <w:b/>
          <w:sz w:val="24"/>
        </w:rPr>
        <w:t>4、质量改进</w:t>
      </w:r>
    </w:p>
    <w:p w:rsidR="00CC5522" w:rsidRPr="0060365C" w:rsidRDefault="00CC5522" w:rsidP="00CC5522">
      <w:pPr>
        <w:spacing w:line="360" w:lineRule="auto"/>
        <w:ind w:firstLineChars="200" w:firstLine="480"/>
        <w:rPr>
          <w:rFonts w:ascii="宋体" w:hAnsi="宋体"/>
          <w:sz w:val="24"/>
        </w:rPr>
      </w:pPr>
      <w:r>
        <w:rPr>
          <w:rFonts w:ascii="宋体" w:hAnsi="宋体" w:hint="eastAsia"/>
          <w:sz w:val="24"/>
        </w:rPr>
        <w:t>根据学校保障教学质量的相关文件，以及历次</w:t>
      </w:r>
      <w:r w:rsidRPr="0060365C">
        <w:rPr>
          <w:rFonts w:ascii="宋体" w:hAnsi="宋体" w:hint="eastAsia"/>
          <w:sz w:val="24"/>
        </w:rPr>
        <w:t>教师、学生座谈会记录及总结</w:t>
      </w:r>
      <w:r>
        <w:rPr>
          <w:rFonts w:ascii="宋体" w:hAnsi="宋体" w:hint="eastAsia"/>
          <w:sz w:val="24"/>
        </w:rPr>
        <w:t>，</w:t>
      </w:r>
      <w:r w:rsidRPr="0060365C">
        <w:rPr>
          <w:rFonts w:ascii="宋体" w:hAnsi="宋体" w:hint="eastAsia"/>
          <w:sz w:val="24"/>
        </w:rPr>
        <w:t>学院拟建立的相关质量改进的制度，并贯彻执行。</w:t>
      </w:r>
    </w:p>
    <w:p w:rsidR="00500B69" w:rsidRPr="00E057E4" w:rsidRDefault="00CC5522" w:rsidP="00E057E4">
      <w:pPr>
        <w:pStyle w:val="2"/>
        <w:rPr>
          <w:kern w:val="0"/>
          <w:sz w:val="28"/>
          <w:szCs w:val="28"/>
        </w:rPr>
      </w:pPr>
      <w:bookmarkStart w:id="70" w:name="_Toc496829256"/>
      <w:bookmarkStart w:id="71" w:name="_Toc532514681"/>
      <w:bookmarkStart w:id="72" w:name="_Toc22851892"/>
      <w:r w:rsidRPr="00E057E4">
        <w:rPr>
          <w:kern w:val="0"/>
          <w:sz w:val="28"/>
          <w:szCs w:val="28"/>
        </w:rPr>
        <w:t>（</w:t>
      </w:r>
      <w:r w:rsidRPr="00E057E4">
        <w:rPr>
          <w:rFonts w:hint="eastAsia"/>
          <w:kern w:val="0"/>
          <w:sz w:val="28"/>
          <w:szCs w:val="28"/>
        </w:rPr>
        <w:t>三）促进教师专业化发展</w:t>
      </w:r>
      <w:bookmarkEnd w:id="70"/>
      <w:bookmarkEnd w:id="71"/>
      <w:bookmarkEnd w:id="72"/>
    </w:p>
    <w:p w:rsidR="00CC5522" w:rsidRPr="00CC5522" w:rsidRDefault="00CC5522" w:rsidP="00CC5522">
      <w:pPr>
        <w:spacing w:line="400" w:lineRule="atLeast"/>
        <w:ind w:firstLineChars="200" w:firstLine="482"/>
        <w:rPr>
          <w:rFonts w:ascii="宋体" w:hAnsi="宋体" w:cs="宋体"/>
          <w:b/>
          <w:sz w:val="24"/>
          <w:szCs w:val="24"/>
        </w:rPr>
      </w:pPr>
      <w:r>
        <w:rPr>
          <w:rFonts w:ascii="宋体" w:hAnsi="宋体" w:cs="宋体" w:hint="eastAsia"/>
          <w:b/>
          <w:sz w:val="24"/>
          <w:szCs w:val="24"/>
        </w:rPr>
        <w:t>1</w:t>
      </w:r>
      <w:r w:rsidRPr="00CC5522">
        <w:rPr>
          <w:rFonts w:ascii="宋体" w:hAnsi="宋体" w:cs="宋体" w:hint="eastAsia"/>
          <w:b/>
          <w:sz w:val="24"/>
          <w:szCs w:val="24"/>
        </w:rPr>
        <w:t>、</w:t>
      </w:r>
      <w:r>
        <w:rPr>
          <w:rFonts w:ascii="宋体" w:hAnsi="宋体" w:cs="宋体" w:hint="eastAsia"/>
          <w:b/>
          <w:sz w:val="24"/>
          <w:szCs w:val="24"/>
        </w:rPr>
        <w:t>提高</w:t>
      </w:r>
      <w:r w:rsidRPr="00CC5522">
        <w:rPr>
          <w:rFonts w:ascii="宋体" w:hAnsi="宋体" w:cs="宋体" w:hint="eastAsia"/>
          <w:b/>
          <w:sz w:val="24"/>
          <w:szCs w:val="24"/>
        </w:rPr>
        <w:t>教学团队教育教学水平</w:t>
      </w:r>
    </w:p>
    <w:p w:rsidR="00CC5522" w:rsidRPr="00CC5522" w:rsidRDefault="00CC5522" w:rsidP="00CC5522">
      <w:pPr>
        <w:spacing w:line="400" w:lineRule="atLeast"/>
        <w:ind w:firstLineChars="200" w:firstLine="480"/>
        <w:rPr>
          <w:rFonts w:ascii="宋体" w:hAnsi="宋体" w:cs="宋体"/>
          <w:sz w:val="24"/>
          <w:szCs w:val="24"/>
        </w:rPr>
      </w:pPr>
      <w:r w:rsidRPr="00CC5522">
        <w:rPr>
          <w:rFonts w:ascii="宋体" w:hAnsi="宋体" w:cs="宋体" w:hint="eastAsia"/>
          <w:sz w:val="24"/>
          <w:szCs w:val="24"/>
        </w:rPr>
        <w:t>学院制定了教学团队建设规划，</w:t>
      </w:r>
      <w:r w:rsidR="0029666A">
        <w:rPr>
          <w:rFonts w:ascii="宋体" w:hAnsi="宋体" w:cs="宋体" w:hint="eastAsia"/>
          <w:sz w:val="24"/>
          <w:szCs w:val="24"/>
        </w:rPr>
        <w:t>王丰年</w:t>
      </w:r>
      <w:r w:rsidR="00106432">
        <w:rPr>
          <w:rFonts w:ascii="宋体" w:hAnsi="宋体" w:cs="宋体" w:hint="eastAsia"/>
          <w:sz w:val="24"/>
          <w:szCs w:val="24"/>
        </w:rPr>
        <w:t>主持</w:t>
      </w:r>
      <w:r w:rsidR="0029666A">
        <w:rPr>
          <w:rFonts w:ascii="宋体" w:hAnsi="宋体" w:cs="宋体" w:hint="eastAsia"/>
          <w:sz w:val="24"/>
          <w:szCs w:val="24"/>
        </w:rPr>
        <w:t>的地理教育教学团队</w:t>
      </w:r>
      <w:r w:rsidR="00106432">
        <w:rPr>
          <w:rFonts w:ascii="宋体" w:hAnsi="宋体" w:cs="宋体" w:hint="eastAsia"/>
          <w:sz w:val="24"/>
          <w:szCs w:val="24"/>
        </w:rPr>
        <w:t>正在推进</w:t>
      </w:r>
      <w:r w:rsidRPr="00CC5522">
        <w:rPr>
          <w:rFonts w:ascii="宋体" w:hAnsi="宋体" w:cs="宋体" w:hint="eastAsia"/>
          <w:sz w:val="24"/>
          <w:szCs w:val="24"/>
        </w:rPr>
        <w:t>。</w:t>
      </w:r>
    </w:p>
    <w:p w:rsidR="00CC5522" w:rsidRPr="00CC5522" w:rsidRDefault="00CC5522" w:rsidP="00CC5522">
      <w:pPr>
        <w:spacing w:line="400" w:lineRule="atLeast"/>
        <w:ind w:firstLineChars="200" w:firstLine="480"/>
        <w:rPr>
          <w:rFonts w:ascii="宋体" w:hAnsi="宋体" w:cs="宋体"/>
          <w:sz w:val="24"/>
          <w:szCs w:val="24"/>
        </w:rPr>
      </w:pPr>
      <w:r w:rsidRPr="00CC5522">
        <w:rPr>
          <w:rFonts w:ascii="宋体" w:hAnsi="宋体" w:cs="宋体" w:hint="eastAsia"/>
          <w:sz w:val="24"/>
          <w:szCs w:val="24"/>
        </w:rPr>
        <w:t>学院实行新教师导师制和跟听课制，制定了可行的新教师培养计划，采取共同上课（李</w:t>
      </w:r>
      <w:proofErr w:type="gramStart"/>
      <w:r w:rsidRPr="00CC5522">
        <w:rPr>
          <w:rFonts w:ascii="宋体" w:hAnsi="宋体" w:cs="宋体" w:hint="eastAsia"/>
          <w:sz w:val="24"/>
          <w:szCs w:val="24"/>
        </w:rPr>
        <w:t>存指导</w:t>
      </w:r>
      <w:proofErr w:type="gramEnd"/>
      <w:r w:rsidR="00A93FEE">
        <w:rPr>
          <w:rFonts w:ascii="宋体" w:hAnsi="宋体" w:cs="宋体" w:hint="eastAsia"/>
          <w:sz w:val="24"/>
          <w:szCs w:val="24"/>
        </w:rPr>
        <w:t>胡杨</w:t>
      </w:r>
      <w:r w:rsidRPr="00CC5522">
        <w:rPr>
          <w:rFonts w:ascii="宋体" w:hAnsi="宋体" w:cs="宋体" w:hint="eastAsia"/>
          <w:sz w:val="24"/>
          <w:szCs w:val="24"/>
        </w:rPr>
        <w:t>合上</w:t>
      </w:r>
      <w:r w:rsidR="00A93FEE">
        <w:rPr>
          <w:rFonts w:ascii="宋体" w:hAnsi="宋体" w:cs="宋体" w:hint="eastAsia"/>
          <w:sz w:val="24"/>
          <w:szCs w:val="24"/>
        </w:rPr>
        <w:t>城市地理学</w:t>
      </w:r>
      <w:r w:rsidRPr="00CC5522">
        <w:rPr>
          <w:rFonts w:ascii="宋体" w:hAnsi="宋体" w:cs="宋体" w:hint="eastAsia"/>
          <w:sz w:val="24"/>
          <w:szCs w:val="24"/>
        </w:rPr>
        <w:t>，戴学军指导</w:t>
      </w:r>
      <w:r w:rsidR="00A93FEE">
        <w:rPr>
          <w:rFonts w:ascii="宋体" w:hAnsi="宋体" w:cs="宋体" w:hint="eastAsia"/>
          <w:sz w:val="24"/>
          <w:szCs w:val="24"/>
        </w:rPr>
        <w:t>吴鹏豹</w:t>
      </w:r>
      <w:r w:rsidRPr="00CC5522">
        <w:rPr>
          <w:rFonts w:ascii="宋体" w:hAnsi="宋体" w:cs="宋体" w:hint="eastAsia"/>
          <w:sz w:val="24"/>
          <w:szCs w:val="24"/>
        </w:rPr>
        <w:t>合上</w:t>
      </w:r>
      <w:r w:rsidR="00A93FEE">
        <w:rPr>
          <w:rFonts w:ascii="宋体" w:hAnsi="宋体" w:cs="宋体" w:hint="eastAsia"/>
          <w:sz w:val="24"/>
          <w:szCs w:val="24"/>
        </w:rPr>
        <w:t>综合</w:t>
      </w:r>
      <w:r w:rsidRPr="00CC5522">
        <w:rPr>
          <w:rFonts w:ascii="宋体" w:hAnsi="宋体" w:cs="宋体" w:hint="eastAsia"/>
          <w:sz w:val="24"/>
          <w:szCs w:val="24"/>
        </w:rPr>
        <w:t>自然地理学</w:t>
      </w:r>
      <w:r w:rsidR="00A93FEE">
        <w:rPr>
          <w:rFonts w:ascii="宋体" w:hAnsi="宋体" w:cs="宋体" w:hint="eastAsia"/>
          <w:sz w:val="24"/>
          <w:szCs w:val="24"/>
        </w:rPr>
        <w:t>、</w:t>
      </w:r>
      <w:r w:rsidRPr="00CC5522">
        <w:rPr>
          <w:rFonts w:ascii="宋体" w:hAnsi="宋体" w:cs="宋体" w:hint="eastAsia"/>
          <w:sz w:val="24"/>
          <w:szCs w:val="24"/>
        </w:rPr>
        <w:t>自然地理野外实习等课程）、学习交流、组队参加各种教学比赛（李</w:t>
      </w:r>
      <w:proofErr w:type="gramStart"/>
      <w:r w:rsidRPr="00CC5522">
        <w:rPr>
          <w:rFonts w:ascii="宋体" w:hAnsi="宋体" w:cs="宋体" w:hint="eastAsia"/>
          <w:sz w:val="24"/>
          <w:szCs w:val="24"/>
        </w:rPr>
        <w:t>存指导</w:t>
      </w:r>
      <w:r w:rsidR="00A93FEE">
        <w:rPr>
          <w:rFonts w:ascii="宋体" w:hAnsi="宋体" w:cs="宋体" w:hint="eastAsia"/>
          <w:sz w:val="24"/>
          <w:szCs w:val="24"/>
        </w:rPr>
        <w:t>董</w:t>
      </w:r>
      <w:proofErr w:type="gramEnd"/>
      <w:r w:rsidR="00A93FEE">
        <w:rPr>
          <w:rFonts w:ascii="宋体" w:hAnsi="宋体" w:cs="宋体" w:hint="eastAsia"/>
          <w:sz w:val="24"/>
          <w:szCs w:val="24"/>
        </w:rPr>
        <w:t>琳</w:t>
      </w:r>
      <w:proofErr w:type="gramStart"/>
      <w:r w:rsidR="00A93FEE">
        <w:rPr>
          <w:rFonts w:ascii="宋体" w:hAnsi="宋体" w:cs="宋体" w:hint="eastAsia"/>
          <w:sz w:val="24"/>
          <w:szCs w:val="24"/>
        </w:rPr>
        <w:t>琳</w:t>
      </w:r>
      <w:proofErr w:type="gramEnd"/>
      <w:r w:rsidR="00A93FEE">
        <w:rPr>
          <w:rFonts w:ascii="宋体" w:hAnsi="宋体" w:cs="宋体" w:hint="eastAsia"/>
          <w:sz w:val="24"/>
          <w:szCs w:val="24"/>
        </w:rPr>
        <w:t>、张翠苹</w:t>
      </w:r>
      <w:r w:rsidRPr="00CC5522">
        <w:rPr>
          <w:rFonts w:ascii="宋体" w:hAnsi="宋体" w:cs="宋体" w:hint="eastAsia"/>
          <w:sz w:val="24"/>
          <w:szCs w:val="24"/>
        </w:rPr>
        <w:t>，戴学军指导尹辉、冯冬宁</w:t>
      </w:r>
      <w:r w:rsidR="00A93FEE">
        <w:rPr>
          <w:rFonts w:ascii="宋体" w:hAnsi="宋体" w:cs="宋体" w:hint="eastAsia"/>
          <w:sz w:val="24"/>
          <w:szCs w:val="24"/>
        </w:rPr>
        <w:t>、吴波、陈金星</w:t>
      </w:r>
      <w:r w:rsidRPr="00CC5522">
        <w:rPr>
          <w:rFonts w:ascii="宋体" w:hAnsi="宋体" w:cs="宋体" w:hint="eastAsia"/>
          <w:sz w:val="24"/>
          <w:szCs w:val="24"/>
        </w:rPr>
        <w:t>共同参加指导学生学科竞赛）、申报课题等做法，加强青年教师的培养，总体执行情况良好，青年教师取得了较好的成绩</w:t>
      </w:r>
      <w:r>
        <w:rPr>
          <w:rFonts w:ascii="宋体" w:hAnsi="宋体" w:cs="宋体" w:hint="eastAsia"/>
          <w:sz w:val="24"/>
          <w:szCs w:val="24"/>
        </w:rPr>
        <w:t>，</w:t>
      </w:r>
      <w:r w:rsidRPr="00CC5522">
        <w:rPr>
          <w:rFonts w:ascii="宋体" w:hAnsi="宋体" w:cs="宋体" w:hint="eastAsia"/>
          <w:sz w:val="24"/>
          <w:szCs w:val="24"/>
        </w:rPr>
        <w:t>对</w:t>
      </w:r>
      <w:r w:rsidR="00A93FEE">
        <w:rPr>
          <w:rFonts w:ascii="宋体" w:hAnsi="宋体" w:cs="宋体" w:hint="eastAsia"/>
          <w:sz w:val="24"/>
          <w:szCs w:val="24"/>
        </w:rPr>
        <w:t>胡杨、陈金星、吴鹏豹等</w:t>
      </w:r>
      <w:r w:rsidRPr="00CC5522">
        <w:rPr>
          <w:rFonts w:ascii="宋体" w:hAnsi="宋体" w:cs="宋体" w:hint="eastAsia"/>
          <w:sz w:val="24"/>
          <w:szCs w:val="24"/>
        </w:rPr>
        <w:t>新教师实行了导师制，包括合作指导毕业论文，跟听课，指导参加学术会议等进行了培养。</w:t>
      </w:r>
    </w:p>
    <w:p w:rsidR="00CC5522" w:rsidRPr="00CC5522" w:rsidRDefault="00CC5522" w:rsidP="00CC5522">
      <w:pPr>
        <w:spacing w:line="400" w:lineRule="atLeast"/>
        <w:ind w:firstLineChars="200" w:firstLine="482"/>
        <w:rPr>
          <w:rFonts w:ascii="宋体" w:hAnsi="宋体" w:cs="宋体"/>
          <w:sz w:val="24"/>
          <w:szCs w:val="24"/>
        </w:rPr>
      </w:pPr>
      <w:r>
        <w:rPr>
          <w:rFonts w:ascii="宋体" w:hAnsi="宋体" w:cs="宋体" w:hint="eastAsia"/>
          <w:b/>
          <w:sz w:val="24"/>
          <w:szCs w:val="24"/>
        </w:rPr>
        <w:t>2</w:t>
      </w:r>
      <w:r w:rsidRPr="00CC5522">
        <w:rPr>
          <w:rFonts w:ascii="宋体" w:hAnsi="宋体" w:cs="宋体" w:hint="eastAsia"/>
          <w:b/>
          <w:sz w:val="24"/>
          <w:szCs w:val="24"/>
        </w:rPr>
        <w:t>、</w:t>
      </w:r>
      <w:r>
        <w:rPr>
          <w:rFonts w:ascii="宋体" w:hAnsi="宋体" w:cs="宋体" w:hint="eastAsia"/>
          <w:b/>
          <w:sz w:val="24"/>
          <w:szCs w:val="24"/>
        </w:rPr>
        <w:t>提高教师个人教学水平</w:t>
      </w:r>
    </w:p>
    <w:p w:rsidR="00CC5522" w:rsidRPr="00CC5522" w:rsidRDefault="00CC5522" w:rsidP="00CC5522">
      <w:pPr>
        <w:spacing w:line="400" w:lineRule="atLeast"/>
        <w:ind w:firstLineChars="200" w:firstLine="480"/>
        <w:rPr>
          <w:rFonts w:ascii="宋体" w:hAnsi="宋体" w:cs="宋体"/>
          <w:sz w:val="24"/>
          <w:szCs w:val="24"/>
        </w:rPr>
      </w:pPr>
      <w:r w:rsidRPr="00CC5522">
        <w:rPr>
          <w:rFonts w:ascii="宋体" w:hAnsi="宋体" w:cs="宋体" w:hint="eastAsia"/>
          <w:sz w:val="24"/>
          <w:szCs w:val="24"/>
        </w:rPr>
        <w:t>每学期开展多次教研活动，每个教研室单独开展教研活动≥6 次/学期，主要针对人才培养目标、教学任务安排、教学大纲修订、听课评课、教学改革等内容展开，形式多样。</w:t>
      </w:r>
    </w:p>
    <w:p w:rsidR="00CC5522" w:rsidRPr="00CC5522" w:rsidRDefault="00CC5522" w:rsidP="00A039F0">
      <w:pPr>
        <w:spacing w:line="400" w:lineRule="atLeast"/>
        <w:ind w:firstLineChars="200" w:firstLine="480"/>
        <w:rPr>
          <w:rFonts w:ascii="宋体" w:hAnsi="宋体" w:cs="宋体"/>
          <w:sz w:val="24"/>
          <w:szCs w:val="24"/>
        </w:rPr>
      </w:pPr>
      <w:r w:rsidRPr="00CC5522">
        <w:rPr>
          <w:rFonts w:ascii="宋体" w:hAnsi="宋体" w:cs="宋体" w:hint="eastAsia"/>
          <w:sz w:val="24"/>
          <w:szCs w:val="24"/>
        </w:rPr>
        <w:t>积极开展教改研究，年度校级教改新立项课题</w:t>
      </w:r>
      <w:r w:rsidR="00A039F0">
        <w:rPr>
          <w:rFonts w:ascii="宋体" w:hAnsi="宋体" w:cs="宋体" w:hint="eastAsia"/>
          <w:sz w:val="24"/>
          <w:szCs w:val="24"/>
        </w:rPr>
        <w:t>2</w:t>
      </w:r>
      <w:r w:rsidRPr="00CC5522">
        <w:rPr>
          <w:rFonts w:ascii="宋体" w:hAnsi="宋体" w:cs="宋体" w:hint="eastAsia"/>
          <w:sz w:val="24"/>
          <w:szCs w:val="24"/>
        </w:rPr>
        <w:t>项，</w:t>
      </w:r>
      <w:r w:rsidR="00A039F0">
        <w:rPr>
          <w:rFonts w:ascii="宋体" w:hAnsi="宋体" w:cs="宋体" w:hint="eastAsia"/>
          <w:sz w:val="24"/>
          <w:szCs w:val="24"/>
        </w:rPr>
        <w:t>并</w:t>
      </w:r>
      <w:r w:rsidRPr="00CC5522">
        <w:rPr>
          <w:rFonts w:ascii="宋体" w:hAnsi="宋体" w:cs="宋体" w:hint="eastAsia"/>
          <w:sz w:val="24"/>
          <w:szCs w:val="24"/>
        </w:rPr>
        <w:t>公开发表教学研究论文。</w:t>
      </w:r>
    </w:p>
    <w:p w:rsidR="00CC5522" w:rsidRDefault="00A039F0" w:rsidP="00CC5522">
      <w:pPr>
        <w:spacing w:line="400" w:lineRule="atLeast"/>
        <w:ind w:firstLineChars="200" w:firstLine="482"/>
        <w:rPr>
          <w:rFonts w:ascii="宋体" w:hAnsi="宋体" w:cs="宋体"/>
          <w:b/>
          <w:sz w:val="24"/>
          <w:szCs w:val="24"/>
        </w:rPr>
      </w:pPr>
      <w:r>
        <w:rPr>
          <w:rFonts w:ascii="宋体" w:hAnsi="宋体" w:cs="宋体" w:hint="eastAsia"/>
          <w:b/>
          <w:sz w:val="24"/>
          <w:szCs w:val="24"/>
        </w:rPr>
        <w:t>3</w:t>
      </w:r>
      <w:r w:rsidR="00CC5522" w:rsidRPr="00CC5522">
        <w:rPr>
          <w:rFonts w:ascii="宋体" w:hAnsi="宋体" w:cs="宋体" w:hint="eastAsia"/>
          <w:b/>
          <w:sz w:val="24"/>
          <w:szCs w:val="24"/>
        </w:rPr>
        <w:t>、</w:t>
      </w:r>
      <w:r>
        <w:rPr>
          <w:rFonts w:ascii="宋体" w:hAnsi="宋体" w:cs="宋体" w:hint="eastAsia"/>
          <w:b/>
          <w:sz w:val="24"/>
          <w:szCs w:val="24"/>
        </w:rPr>
        <w:t>积极鼓励</w:t>
      </w:r>
      <w:r w:rsidR="00CC5522" w:rsidRPr="00CC5522">
        <w:rPr>
          <w:rFonts w:ascii="宋体" w:hAnsi="宋体" w:cs="宋体" w:hint="eastAsia"/>
          <w:b/>
          <w:sz w:val="24"/>
          <w:szCs w:val="24"/>
        </w:rPr>
        <w:t>教师</w:t>
      </w:r>
      <w:r>
        <w:rPr>
          <w:rFonts w:ascii="宋体" w:hAnsi="宋体" w:cs="宋体" w:hint="eastAsia"/>
          <w:b/>
          <w:sz w:val="24"/>
          <w:szCs w:val="24"/>
        </w:rPr>
        <w:t>专业</w:t>
      </w:r>
      <w:r w:rsidR="00CC5522" w:rsidRPr="00CC5522">
        <w:rPr>
          <w:rFonts w:ascii="宋体" w:hAnsi="宋体" w:cs="宋体" w:hint="eastAsia"/>
          <w:b/>
          <w:sz w:val="24"/>
          <w:szCs w:val="24"/>
        </w:rPr>
        <w:t>发展</w:t>
      </w:r>
    </w:p>
    <w:p w:rsidR="003929C1" w:rsidRPr="00CC5522" w:rsidRDefault="003929C1" w:rsidP="003929C1">
      <w:pPr>
        <w:spacing w:line="400" w:lineRule="atLeast"/>
        <w:rPr>
          <w:rFonts w:ascii="宋体" w:hAnsi="宋体" w:cs="宋体"/>
          <w:b/>
          <w:sz w:val="24"/>
          <w:szCs w:val="24"/>
        </w:rPr>
      </w:pPr>
      <w:r>
        <w:rPr>
          <w:rFonts w:ascii="宋体" w:hAnsi="宋体" w:cs="宋体" w:hint="eastAsia"/>
          <w:b/>
          <w:sz w:val="24"/>
          <w:szCs w:val="24"/>
        </w:rPr>
        <w:t>地理科学</w:t>
      </w:r>
    </w:p>
    <w:p w:rsidR="00A039F0" w:rsidRPr="007173DF" w:rsidRDefault="00A93FEE" w:rsidP="007173DF">
      <w:pPr>
        <w:spacing w:line="400" w:lineRule="atLeast"/>
        <w:ind w:firstLineChars="200" w:firstLine="482"/>
        <w:rPr>
          <w:rFonts w:ascii="宋体" w:hAnsi="宋体" w:cs="宋体"/>
          <w:b/>
          <w:sz w:val="24"/>
          <w:szCs w:val="24"/>
        </w:rPr>
      </w:pPr>
      <w:r w:rsidRPr="007173DF">
        <w:rPr>
          <w:rFonts w:ascii="宋体" w:hAnsi="宋体" w:cs="宋体" w:hint="eastAsia"/>
          <w:b/>
          <w:sz w:val="24"/>
          <w:szCs w:val="24"/>
        </w:rPr>
        <w:t>20</w:t>
      </w:r>
      <w:r w:rsidR="00A039F0" w:rsidRPr="007173DF">
        <w:rPr>
          <w:rFonts w:ascii="宋体" w:hAnsi="宋体" w:cs="宋体" w:hint="eastAsia"/>
          <w:b/>
          <w:sz w:val="24"/>
          <w:szCs w:val="24"/>
        </w:rPr>
        <w:t>1</w:t>
      </w:r>
      <w:r w:rsidR="00106432">
        <w:rPr>
          <w:rFonts w:ascii="宋体" w:hAnsi="宋体" w:cs="宋体" w:hint="eastAsia"/>
          <w:b/>
          <w:sz w:val="24"/>
          <w:szCs w:val="24"/>
        </w:rPr>
        <w:t>8</w:t>
      </w:r>
      <w:r w:rsidR="00A039F0" w:rsidRPr="007173DF">
        <w:rPr>
          <w:rFonts w:ascii="宋体" w:hAnsi="宋体" w:cs="宋体" w:hint="eastAsia"/>
          <w:b/>
          <w:sz w:val="24"/>
          <w:szCs w:val="24"/>
        </w:rPr>
        <w:t>-</w:t>
      </w:r>
      <w:r w:rsidRPr="007173DF">
        <w:rPr>
          <w:rFonts w:ascii="宋体" w:hAnsi="宋体" w:cs="宋体" w:hint="eastAsia"/>
          <w:b/>
          <w:sz w:val="24"/>
          <w:szCs w:val="24"/>
        </w:rPr>
        <w:t>201</w:t>
      </w:r>
      <w:r w:rsidR="00106432">
        <w:rPr>
          <w:rFonts w:ascii="宋体" w:hAnsi="宋体" w:cs="宋体" w:hint="eastAsia"/>
          <w:b/>
          <w:sz w:val="24"/>
          <w:szCs w:val="24"/>
        </w:rPr>
        <w:t>9</w:t>
      </w:r>
      <w:r w:rsidR="00A039F0" w:rsidRPr="007173DF">
        <w:rPr>
          <w:rFonts w:ascii="宋体" w:hAnsi="宋体" w:cs="宋体" w:hint="eastAsia"/>
          <w:b/>
          <w:sz w:val="24"/>
          <w:szCs w:val="24"/>
        </w:rPr>
        <w:t>年度</w:t>
      </w:r>
      <w:r w:rsidR="00CC5522" w:rsidRPr="007173DF">
        <w:rPr>
          <w:rFonts w:ascii="宋体" w:hAnsi="宋体" w:cs="宋体" w:hint="eastAsia"/>
          <w:b/>
          <w:sz w:val="24"/>
          <w:szCs w:val="24"/>
        </w:rPr>
        <w:t>学院积极鼓励教师在职攻读博士学位</w:t>
      </w:r>
      <w:r w:rsidR="00A039F0" w:rsidRPr="007173DF">
        <w:rPr>
          <w:rFonts w:ascii="宋体" w:hAnsi="宋体" w:cs="宋体" w:hint="eastAsia"/>
          <w:b/>
          <w:sz w:val="24"/>
          <w:szCs w:val="24"/>
        </w:rPr>
        <w:t>：</w:t>
      </w:r>
    </w:p>
    <w:p w:rsidR="00CC5522" w:rsidRPr="00CC5522" w:rsidRDefault="00CC5522" w:rsidP="00A93FEE">
      <w:pPr>
        <w:spacing w:line="400" w:lineRule="atLeast"/>
        <w:ind w:firstLineChars="300" w:firstLine="720"/>
        <w:rPr>
          <w:rFonts w:ascii="宋体" w:hAnsi="宋体" w:cs="宋体"/>
          <w:sz w:val="24"/>
          <w:szCs w:val="24"/>
        </w:rPr>
      </w:pPr>
      <w:r w:rsidRPr="00CC5522">
        <w:rPr>
          <w:rFonts w:ascii="宋体" w:hAnsi="宋体" w:cs="宋体" w:hint="eastAsia"/>
          <w:sz w:val="24"/>
          <w:szCs w:val="24"/>
        </w:rPr>
        <w:t>霍祎黎</w:t>
      </w:r>
      <w:r w:rsidR="00A93FEE">
        <w:rPr>
          <w:rFonts w:ascii="宋体" w:hAnsi="宋体" w:cs="宋体" w:hint="eastAsia"/>
          <w:sz w:val="24"/>
          <w:szCs w:val="24"/>
        </w:rPr>
        <w:t>就</w:t>
      </w:r>
      <w:r w:rsidR="00A039F0">
        <w:rPr>
          <w:rFonts w:ascii="宋体" w:hAnsi="宋体" w:cs="宋体" w:hint="eastAsia"/>
          <w:sz w:val="24"/>
          <w:szCs w:val="24"/>
        </w:rPr>
        <w:t>读</w:t>
      </w:r>
      <w:r w:rsidRPr="00CC5522">
        <w:rPr>
          <w:rFonts w:ascii="宋体" w:hAnsi="宋体" w:cs="宋体" w:hint="eastAsia"/>
          <w:sz w:val="24"/>
          <w:szCs w:val="24"/>
        </w:rPr>
        <w:t>在职博士。</w:t>
      </w:r>
    </w:p>
    <w:p w:rsidR="00CC5522" w:rsidRDefault="007173DF" w:rsidP="00CC5522">
      <w:pPr>
        <w:spacing w:line="400" w:lineRule="atLeast"/>
        <w:ind w:firstLineChars="200" w:firstLine="482"/>
        <w:rPr>
          <w:rFonts w:ascii="宋体" w:hAnsi="宋体" w:cs="宋体"/>
          <w:b/>
          <w:sz w:val="24"/>
          <w:szCs w:val="24"/>
        </w:rPr>
      </w:pPr>
      <w:r w:rsidRPr="007173DF">
        <w:rPr>
          <w:rFonts w:ascii="宋体" w:hAnsi="宋体" w:cs="宋体" w:hint="eastAsia"/>
          <w:b/>
          <w:sz w:val="24"/>
          <w:szCs w:val="24"/>
        </w:rPr>
        <w:t>201</w:t>
      </w:r>
      <w:r w:rsidR="00535563">
        <w:rPr>
          <w:rFonts w:ascii="宋体" w:hAnsi="宋体" w:cs="宋体" w:hint="eastAsia"/>
          <w:b/>
          <w:sz w:val="24"/>
          <w:szCs w:val="24"/>
        </w:rPr>
        <w:t>8</w:t>
      </w:r>
      <w:r w:rsidRPr="007173DF">
        <w:rPr>
          <w:rFonts w:ascii="宋体" w:hAnsi="宋体" w:cs="宋体" w:hint="eastAsia"/>
          <w:b/>
          <w:sz w:val="24"/>
          <w:szCs w:val="24"/>
        </w:rPr>
        <w:t>-201</w:t>
      </w:r>
      <w:r w:rsidR="00535563">
        <w:rPr>
          <w:rFonts w:ascii="宋体" w:hAnsi="宋体" w:cs="宋体" w:hint="eastAsia"/>
          <w:b/>
          <w:sz w:val="24"/>
          <w:szCs w:val="24"/>
        </w:rPr>
        <w:t>9</w:t>
      </w:r>
      <w:r w:rsidR="00A039F0">
        <w:rPr>
          <w:rFonts w:ascii="宋体" w:hAnsi="宋体" w:cs="宋体" w:hint="eastAsia"/>
          <w:b/>
          <w:sz w:val="24"/>
          <w:szCs w:val="24"/>
        </w:rPr>
        <w:t>学年度</w:t>
      </w:r>
      <w:r w:rsidR="00CC5522" w:rsidRPr="00CC5522">
        <w:rPr>
          <w:rFonts w:ascii="宋体" w:hAnsi="宋体" w:cs="宋体" w:hint="eastAsia"/>
          <w:b/>
          <w:sz w:val="24"/>
          <w:szCs w:val="24"/>
        </w:rPr>
        <w:t>参加</w:t>
      </w:r>
      <w:r w:rsidR="00CC5522" w:rsidRPr="00CC5522">
        <w:rPr>
          <w:rFonts w:ascii="宋体" w:hAnsi="宋体" w:cs="宋体"/>
          <w:b/>
          <w:sz w:val="24"/>
          <w:szCs w:val="24"/>
        </w:rPr>
        <w:t>国内外学术</w:t>
      </w:r>
      <w:r w:rsidR="00CC5522" w:rsidRPr="00CC5522">
        <w:rPr>
          <w:rFonts w:ascii="宋体" w:hAnsi="宋体" w:cs="宋体" w:hint="eastAsia"/>
          <w:b/>
          <w:sz w:val="24"/>
          <w:szCs w:val="24"/>
        </w:rPr>
        <w:t>、</w:t>
      </w:r>
      <w:r w:rsidR="00CC5522" w:rsidRPr="00CC5522">
        <w:rPr>
          <w:rFonts w:ascii="宋体" w:hAnsi="宋体" w:cs="宋体"/>
          <w:b/>
          <w:sz w:val="24"/>
          <w:szCs w:val="24"/>
        </w:rPr>
        <w:t>教学活动</w:t>
      </w:r>
      <w:r w:rsidR="00CC5522" w:rsidRPr="00CC5522">
        <w:rPr>
          <w:rFonts w:ascii="宋体" w:hAnsi="宋体" w:cs="宋体" w:hint="eastAsia"/>
          <w:b/>
          <w:sz w:val="24"/>
          <w:szCs w:val="24"/>
        </w:rPr>
        <w:t>情况：</w:t>
      </w:r>
    </w:p>
    <w:p w:rsidR="007173DF" w:rsidRPr="001B47A0" w:rsidRDefault="007920D7" w:rsidP="001B47A0">
      <w:pPr>
        <w:spacing w:line="400" w:lineRule="atLeast"/>
        <w:ind w:firstLineChars="200" w:firstLine="482"/>
        <w:rPr>
          <w:rFonts w:ascii="宋体" w:hAnsi="宋体" w:cs="宋体"/>
          <w:b/>
          <w:sz w:val="24"/>
          <w:szCs w:val="24"/>
        </w:rPr>
      </w:pPr>
      <w:r w:rsidRPr="001B47A0">
        <w:rPr>
          <w:rFonts w:ascii="宋体" w:hAnsi="宋体" w:cs="宋体" w:hint="eastAsia"/>
          <w:b/>
          <w:sz w:val="24"/>
          <w:szCs w:val="24"/>
        </w:rPr>
        <w:t>王丰年</w:t>
      </w:r>
    </w:p>
    <w:p w:rsidR="007173DF" w:rsidRDefault="007173DF" w:rsidP="00E03C24">
      <w:pPr>
        <w:spacing w:line="400" w:lineRule="atLeast"/>
        <w:ind w:firstLineChars="200" w:firstLine="480"/>
        <w:rPr>
          <w:rFonts w:ascii="宋体" w:hAnsi="宋体" w:cs="宋体"/>
          <w:sz w:val="24"/>
          <w:szCs w:val="24"/>
        </w:rPr>
      </w:pPr>
      <w:r w:rsidRPr="007173DF">
        <w:rPr>
          <w:rFonts w:ascii="宋体" w:hAnsi="宋体" w:cs="宋体" w:hint="eastAsia"/>
          <w:sz w:val="24"/>
          <w:szCs w:val="24"/>
        </w:rPr>
        <w:t>1</w:t>
      </w:r>
      <w:r w:rsidR="007920D7">
        <w:rPr>
          <w:rFonts w:ascii="宋体" w:hAnsi="宋体" w:cs="宋体" w:hint="eastAsia"/>
          <w:sz w:val="24"/>
          <w:szCs w:val="24"/>
        </w:rPr>
        <w:t>）</w:t>
      </w:r>
      <w:r w:rsidRPr="007173DF">
        <w:rPr>
          <w:rFonts w:ascii="宋体" w:hAnsi="宋体" w:cs="宋体" w:hint="eastAsia"/>
          <w:sz w:val="24"/>
          <w:szCs w:val="24"/>
        </w:rPr>
        <w:t>2018年</w:t>
      </w:r>
      <w:r w:rsidR="00372A1D">
        <w:rPr>
          <w:rFonts w:ascii="宋体" w:hAnsi="宋体" w:cs="宋体" w:hint="eastAsia"/>
          <w:sz w:val="24"/>
          <w:szCs w:val="24"/>
        </w:rPr>
        <w:t>9</w:t>
      </w:r>
      <w:r w:rsidRPr="007173DF">
        <w:rPr>
          <w:rFonts w:ascii="宋体" w:hAnsi="宋体" w:cs="宋体" w:hint="eastAsia"/>
          <w:sz w:val="24"/>
          <w:szCs w:val="24"/>
        </w:rPr>
        <w:t>月</w:t>
      </w:r>
      <w:r w:rsidR="00372A1D">
        <w:rPr>
          <w:rFonts w:ascii="宋体" w:hAnsi="宋体" w:cs="宋体" w:hint="eastAsia"/>
          <w:sz w:val="24"/>
          <w:szCs w:val="24"/>
        </w:rPr>
        <w:t>28</w:t>
      </w:r>
      <w:r w:rsidRPr="007173DF">
        <w:rPr>
          <w:rFonts w:ascii="宋体" w:hAnsi="宋体" w:cs="宋体" w:hint="eastAsia"/>
          <w:sz w:val="24"/>
          <w:szCs w:val="24"/>
        </w:rPr>
        <w:t>日至</w:t>
      </w:r>
      <w:r w:rsidR="00372A1D">
        <w:rPr>
          <w:rFonts w:ascii="宋体" w:hAnsi="宋体" w:cs="宋体" w:hint="eastAsia"/>
          <w:sz w:val="24"/>
          <w:szCs w:val="24"/>
        </w:rPr>
        <w:t>30</w:t>
      </w:r>
      <w:r w:rsidRPr="007173DF">
        <w:rPr>
          <w:rFonts w:ascii="宋体" w:hAnsi="宋体" w:cs="宋体" w:hint="eastAsia"/>
          <w:sz w:val="24"/>
          <w:szCs w:val="24"/>
        </w:rPr>
        <w:t>日，</w:t>
      </w:r>
      <w:r w:rsidR="00372A1D">
        <w:rPr>
          <w:rFonts w:ascii="宋体" w:hAnsi="宋体" w:cs="宋体" w:hint="eastAsia"/>
          <w:sz w:val="24"/>
          <w:szCs w:val="24"/>
        </w:rPr>
        <w:t>新疆</w:t>
      </w:r>
      <w:r w:rsidRPr="007173DF">
        <w:rPr>
          <w:rFonts w:ascii="宋体" w:hAnsi="宋体" w:cs="宋体" w:hint="eastAsia"/>
          <w:sz w:val="24"/>
          <w:szCs w:val="24"/>
        </w:rPr>
        <w:t>师范大学，</w:t>
      </w:r>
      <w:r w:rsidR="00372A1D">
        <w:rPr>
          <w:rFonts w:ascii="宋体" w:hAnsi="宋体" w:cs="宋体" w:hint="eastAsia"/>
          <w:sz w:val="24"/>
          <w:szCs w:val="24"/>
        </w:rPr>
        <w:t>乌鲁木齐</w:t>
      </w:r>
      <w:r w:rsidRPr="007173DF">
        <w:rPr>
          <w:rFonts w:ascii="宋体" w:hAnsi="宋体" w:cs="宋体" w:hint="eastAsia"/>
          <w:sz w:val="24"/>
          <w:szCs w:val="24"/>
        </w:rPr>
        <w:t>，</w:t>
      </w:r>
      <w:r w:rsidR="00535563" w:rsidRPr="00535563">
        <w:rPr>
          <w:rFonts w:ascii="宋体" w:hAnsi="宋体" w:cs="宋体" w:hint="eastAsia"/>
          <w:sz w:val="24"/>
          <w:szCs w:val="24"/>
        </w:rPr>
        <w:t>“落实核心素养，提升地理实践力，地理</w:t>
      </w:r>
      <w:proofErr w:type="gramStart"/>
      <w:r w:rsidR="00535563" w:rsidRPr="00535563">
        <w:rPr>
          <w:rFonts w:ascii="宋体" w:hAnsi="宋体" w:cs="宋体" w:hint="eastAsia"/>
          <w:sz w:val="24"/>
          <w:szCs w:val="24"/>
        </w:rPr>
        <w:t>研</w:t>
      </w:r>
      <w:proofErr w:type="gramEnd"/>
      <w:r w:rsidR="00535563" w:rsidRPr="00535563">
        <w:rPr>
          <w:rFonts w:ascii="宋体" w:hAnsi="宋体" w:cs="宋体" w:hint="eastAsia"/>
          <w:sz w:val="24"/>
          <w:szCs w:val="24"/>
        </w:rPr>
        <w:t>学旅行理论与实践”</w:t>
      </w:r>
      <w:r w:rsidRPr="007173DF">
        <w:rPr>
          <w:rFonts w:ascii="宋体" w:hAnsi="宋体" w:cs="宋体" w:hint="eastAsia"/>
          <w:sz w:val="24"/>
          <w:szCs w:val="24"/>
        </w:rPr>
        <w:t>研讨会。</w:t>
      </w:r>
    </w:p>
    <w:p w:rsidR="00535563" w:rsidRDefault="00535563" w:rsidP="00E03C24">
      <w:pPr>
        <w:spacing w:line="400" w:lineRule="atLeast"/>
        <w:ind w:firstLineChars="200" w:firstLine="480"/>
        <w:rPr>
          <w:rFonts w:ascii="宋体" w:hAnsi="宋体" w:cs="宋体"/>
          <w:sz w:val="24"/>
          <w:szCs w:val="24"/>
        </w:rPr>
      </w:pPr>
      <w:r>
        <w:rPr>
          <w:rFonts w:ascii="宋体" w:hAnsi="宋体" w:cs="宋体" w:hint="eastAsia"/>
          <w:sz w:val="24"/>
          <w:szCs w:val="24"/>
        </w:rPr>
        <w:t>2）</w:t>
      </w:r>
      <w:r w:rsidRPr="007173DF">
        <w:rPr>
          <w:rFonts w:ascii="宋体" w:hAnsi="宋体" w:cs="宋体" w:hint="eastAsia"/>
          <w:sz w:val="24"/>
          <w:szCs w:val="24"/>
        </w:rPr>
        <w:t>201</w:t>
      </w:r>
      <w:r>
        <w:rPr>
          <w:rFonts w:ascii="宋体" w:hAnsi="宋体" w:cs="宋体" w:hint="eastAsia"/>
          <w:sz w:val="24"/>
          <w:szCs w:val="24"/>
        </w:rPr>
        <w:t>9</w:t>
      </w:r>
      <w:r w:rsidRPr="007173DF">
        <w:rPr>
          <w:rFonts w:ascii="宋体" w:hAnsi="宋体" w:cs="宋体" w:hint="eastAsia"/>
          <w:sz w:val="24"/>
          <w:szCs w:val="24"/>
        </w:rPr>
        <w:t>年</w:t>
      </w:r>
      <w:r>
        <w:rPr>
          <w:rFonts w:ascii="宋体" w:hAnsi="宋体" w:cs="宋体" w:hint="eastAsia"/>
          <w:sz w:val="24"/>
          <w:szCs w:val="24"/>
        </w:rPr>
        <w:t>7</w:t>
      </w:r>
      <w:r w:rsidRPr="007173DF">
        <w:rPr>
          <w:rFonts w:ascii="宋体" w:hAnsi="宋体" w:cs="宋体" w:hint="eastAsia"/>
          <w:sz w:val="24"/>
          <w:szCs w:val="24"/>
        </w:rPr>
        <w:t>月</w:t>
      </w:r>
      <w:r>
        <w:rPr>
          <w:rFonts w:ascii="宋体" w:hAnsi="宋体" w:cs="宋体" w:hint="eastAsia"/>
          <w:sz w:val="24"/>
          <w:szCs w:val="24"/>
        </w:rPr>
        <w:t>8</w:t>
      </w:r>
      <w:r w:rsidRPr="007173DF">
        <w:rPr>
          <w:rFonts w:ascii="宋体" w:hAnsi="宋体" w:cs="宋体" w:hint="eastAsia"/>
          <w:sz w:val="24"/>
          <w:szCs w:val="24"/>
        </w:rPr>
        <w:t>日至</w:t>
      </w:r>
      <w:r>
        <w:rPr>
          <w:rFonts w:ascii="宋体" w:hAnsi="宋体" w:cs="宋体" w:hint="eastAsia"/>
          <w:sz w:val="24"/>
          <w:szCs w:val="24"/>
        </w:rPr>
        <w:t>14</w:t>
      </w:r>
      <w:r w:rsidRPr="007173DF">
        <w:rPr>
          <w:rFonts w:ascii="宋体" w:hAnsi="宋体" w:cs="宋体" w:hint="eastAsia"/>
          <w:sz w:val="24"/>
          <w:szCs w:val="24"/>
        </w:rPr>
        <w:t>日，</w:t>
      </w:r>
      <w:r>
        <w:rPr>
          <w:rFonts w:ascii="宋体" w:hAnsi="宋体" w:cs="宋体" w:hint="eastAsia"/>
          <w:sz w:val="24"/>
          <w:szCs w:val="24"/>
        </w:rPr>
        <w:t>台湾</w:t>
      </w:r>
      <w:r w:rsidR="001E311E">
        <w:rPr>
          <w:rFonts w:ascii="宋体" w:hAnsi="宋体" w:cs="宋体" w:hint="eastAsia"/>
          <w:sz w:val="24"/>
          <w:szCs w:val="24"/>
        </w:rPr>
        <w:t>师范大学</w:t>
      </w:r>
      <w:r>
        <w:rPr>
          <w:rFonts w:ascii="宋体" w:hAnsi="宋体" w:cs="宋体" w:hint="eastAsia"/>
          <w:sz w:val="24"/>
          <w:szCs w:val="24"/>
        </w:rPr>
        <w:t>，</w:t>
      </w:r>
      <w:r w:rsidR="001E311E">
        <w:rPr>
          <w:rFonts w:ascii="宋体" w:hAnsi="宋体" w:cs="宋体" w:hint="eastAsia"/>
          <w:sz w:val="24"/>
          <w:szCs w:val="24"/>
        </w:rPr>
        <w:t>台北，</w:t>
      </w:r>
      <w:r w:rsidRPr="00535563">
        <w:rPr>
          <w:rFonts w:ascii="宋体" w:hAnsi="宋体" w:cs="宋体" w:hint="eastAsia"/>
          <w:sz w:val="24"/>
          <w:szCs w:val="24"/>
        </w:rPr>
        <w:t>惠州学院2019年暑期赴台湾师范大学培训</w:t>
      </w:r>
      <w:r>
        <w:rPr>
          <w:rFonts w:ascii="宋体" w:hAnsi="宋体" w:cs="宋体" w:hint="eastAsia"/>
          <w:sz w:val="24"/>
          <w:szCs w:val="24"/>
        </w:rPr>
        <w:t>。</w:t>
      </w:r>
    </w:p>
    <w:p w:rsidR="001E311E" w:rsidRDefault="001E311E" w:rsidP="00E03C24">
      <w:pPr>
        <w:spacing w:line="400" w:lineRule="atLeast"/>
        <w:ind w:firstLineChars="200" w:firstLine="480"/>
        <w:rPr>
          <w:rFonts w:ascii="宋体" w:hAnsi="宋体" w:cs="宋体"/>
          <w:sz w:val="24"/>
          <w:szCs w:val="24"/>
        </w:rPr>
      </w:pPr>
      <w:r>
        <w:rPr>
          <w:rFonts w:ascii="宋体" w:hAnsi="宋体" w:cs="宋体" w:hint="eastAsia"/>
          <w:sz w:val="24"/>
          <w:szCs w:val="24"/>
        </w:rPr>
        <w:t>3）2019年8月1</w:t>
      </w:r>
      <w:r w:rsidR="003F7C78">
        <w:rPr>
          <w:rFonts w:ascii="宋体" w:hAnsi="宋体" w:cs="宋体" w:hint="eastAsia"/>
          <w:sz w:val="24"/>
          <w:szCs w:val="24"/>
        </w:rPr>
        <w:t>0</w:t>
      </w:r>
      <w:r>
        <w:rPr>
          <w:rFonts w:ascii="宋体" w:hAnsi="宋体" w:cs="宋体" w:hint="eastAsia"/>
          <w:sz w:val="24"/>
          <w:szCs w:val="24"/>
        </w:rPr>
        <w:t>至</w:t>
      </w:r>
      <w:r w:rsidR="003F7C78">
        <w:rPr>
          <w:rFonts w:ascii="宋体" w:hAnsi="宋体" w:cs="宋体" w:hint="eastAsia"/>
          <w:sz w:val="24"/>
          <w:szCs w:val="24"/>
        </w:rPr>
        <w:t>16</w:t>
      </w:r>
      <w:r>
        <w:rPr>
          <w:rFonts w:ascii="宋体" w:hAnsi="宋体" w:cs="宋体" w:hint="eastAsia"/>
          <w:sz w:val="24"/>
          <w:szCs w:val="24"/>
        </w:rPr>
        <w:t>日，清华大学，北京，</w:t>
      </w:r>
      <w:r w:rsidRPr="00535563">
        <w:rPr>
          <w:rFonts w:ascii="宋体" w:hAnsi="宋体" w:cs="宋体" w:hint="eastAsia"/>
          <w:sz w:val="24"/>
          <w:szCs w:val="24"/>
        </w:rPr>
        <w:t>惠州学院2019年暑期</w:t>
      </w:r>
      <w:r w:rsidR="003F7C78">
        <w:rPr>
          <w:rFonts w:ascii="宋体" w:hAnsi="宋体" w:cs="宋体" w:hint="eastAsia"/>
          <w:sz w:val="24"/>
          <w:szCs w:val="24"/>
        </w:rPr>
        <w:t>清华</w:t>
      </w:r>
      <w:r w:rsidRPr="00535563">
        <w:rPr>
          <w:rFonts w:ascii="宋体" w:hAnsi="宋体" w:cs="宋体" w:hint="eastAsia"/>
          <w:sz w:val="24"/>
          <w:szCs w:val="24"/>
        </w:rPr>
        <w:t>大学培训</w:t>
      </w:r>
      <w:r w:rsidR="003F7C78">
        <w:rPr>
          <w:rFonts w:ascii="宋体" w:hAnsi="宋体" w:cs="宋体" w:hint="eastAsia"/>
          <w:sz w:val="24"/>
          <w:szCs w:val="24"/>
        </w:rPr>
        <w:t>。</w:t>
      </w:r>
    </w:p>
    <w:p w:rsidR="007920D7" w:rsidRPr="001B47A0" w:rsidRDefault="007920D7" w:rsidP="001B47A0">
      <w:pPr>
        <w:spacing w:line="400" w:lineRule="atLeast"/>
        <w:ind w:firstLineChars="200" w:firstLine="482"/>
        <w:rPr>
          <w:rFonts w:ascii="宋体" w:hAnsi="宋体" w:cs="宋体"/>
          <w:b/>
          <w:sz w:val="24"/>
          <w:szCs w:val="24"/>
        </w:rPr>
      </w:pPr>
      <w:r w:rsidRPr="001B47A0">
        <w:rPr>
          <w:rFonts w:ascii="宋体" w:hAnsi="宋体" w:cs="宋体" w:hint="eastAsia"/>
          <w:b/>
          <w:sz w:val="24"/>
          <w:szCs w:val="24"/>
        </w:rPr>
        <w:t>白旸</w:t>
      </w:r>
    </w:p>
    <w:p w:rsidR="001B47A0" w:rsidRDefault="001B47A0" w:rsidP="001B47A0">
      <w:pPr>
        <w:spacing w:line="400" w:lineRule="atLeast"/>
        <w:ind w:firstLineChars="175" w:firstLine="420"/>
        <w:rPr>
          <w:rFonts w:ascii="Times New Roman" w:hAnsi="Times New Roman" w:cs="Times New Roman"/>
          <w:sz w:val="24"/>
          <w:szCs w:val="24"/>
        </w:rPr>
      </w:pPr>
      <w:r>
        <w:rPr>
          <w:rFonts w:ascii="Times New Roman" w:hAnsi="Times New Roman" w:cs="Times New Roman"/>
          <w:sz w:val="24"/>
          <w:szCs w:val="24"/>
        </w:rPr>
        <w:t xml:space="preserve">2018.04-2019.04 </w:t>
      </w:r>
      <w:r>
        <w:rPr>
          <w:rFonts w:ascii="Times New Roman" w:hAnsi="Times New Roman" w:cs="Times New Roman"/>
          <w:sz w:val="24"/>
          <w:szCs w:val="24"/>
        </w:rPr>
        <w:t>美国德克萨斯州大学圣安东尼奥分校访学。</w:t>
      </w:r>
    </w:p>
    <w:p w:rsidR="001B47A0" w:rsidRDefault="001B47A0" w:rsidP="001B47A0">
      <w:pPr>
        <w:spacing w:line="400" w:lineRule="atLeast"/>
        <w:ind w:firstLineChars="175" w:firstLine="42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年</w:t>
      </w:r>
      <w:r>
        <w:rPr>
          <w:rFonts w:ascii="Times New Roman" w:hAnsi="Times New Roman" w:cs="Times New Roman"/>
          <w:sz w:val="24"/>
          <w:szCs w:val="24"/>
        </w:rPr>
        <w:t>8</w:t>
      </w:r>
      <w:r>
        <w:rPr>
          <w:rFonts w:ascii="Times New Roman" w:hAnsi="Times New Roman" w:cs="Times New Roman"/>
          <w:sz w:val="24"/>
          <w:szCs w:val="24"/>
        </w:rPr>
        <w:t>月参加全国生物多样性大会</w:t>
      </w:r>
      <w:r>
        <w:rPr>
          <w:rFonts w:ascii="Times New Roman" w:hAnsi="Times New Roman" w:cs="Times New Roman" w:hint="eastAsia"/>
          <w:sz w:val="24"/>
          <w:szCs w:val="24"/>
        </w:rPr>
        <w:t>。</w:t>
      </w:r>
    </w:p>
    <w:p w:rsidR="007920D7" w:rsidRDefault="001B47A0" w:rsidP="001B47A0">
      <w:pPr>
        <w:spacing w:line="400" w:lineRule="atLeast"/>
        <w:ind w:firstLineChars="200" w:firstLine="48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月参加全国青年地学论坛。</w:t>
      </w:r>
    </w:p>
    <w:p w:rsidR="001B47A0" w:rsidRPr="001B47A0" w:rsidRDefault="001B47A0" w:rsidP="001B47A0">
      <w:pPr>
        <w:spacing w:line="400" w:lineRule="atLeast"/>
        <w:ind w:firstLineChars="200" w:firstLine="482"/>
        <w:rPr>
          <w:rFonts w:ascii="宋体" w:hAnsi="宋体" w:cs="宋体"/>
          <w:b/>
          <w:sz w:val="24"/>
          <w:szCs w:val="24"/>
        </w:rPr>
      </w:pPr>
      <w:proofErr w:type="gramStart"/>
      <w:r w:rsidRPr="001B47A0">
        <w:rPr>
          <w:rFonts w:ascii="宋体" w:hAnsi="宋体" w:cs="宋体"/>
          <w:b/>
          <w:sz w:val="24"/>
          <w:szCs w:val="24"/>
        </w:rPr>
        <w:t>董超阁</w:t>
      </w:r>
      <w:proofErr w:type="gramEnd"/>
    </w:p>
    <w:p w:rsidR="001B47A0" w:rsidRDefault="001B47A0" w:rsidP="001B47A0">
      <w:pPr>
        <w:spacing w:line="400" w:lineRule="atLeast"/>
        <w:ind w:firstLineChars="200" w:firstLine="480"/>
        <w:rPr>
          <w:rFonts w:ascii="宋体" w:hAnsi="宋体" w:cs="宋体"/>
          <w:sz w:val="24"/>
          <w:szCs w:val="24"/>
        </w:rPr>
      </w:pPr>
      <w:r>
        <w:rPr>
          <w:rFonts w:ascii="宋体" w:hAnsi="宋体" w:cs="宋体" w:hint="eastAsia"/>
          <w:sz w:val="24"/>
          <w:szCs w:val="24"/>
        </w:rPr>
        <w:t>2019年8月10至16日，清华大学，北京，</w:t>
      </w:r>
      <w:r w:rsidRPr="00535563">
        <w:rPr>
          <w:rFonts w:ascii="宋体" w:hAnsi="宋体" w:cs="宋体" w:hint="eastAsia"/>
          <w:sz w:val="24"/>
          <w:szCs w:val="24"/>
        </w:rPr>
        <w:t>惠州学院2019年暑期</w:t>
      </w:r>
      <w:r>
        <w:rPr>
          <w:rFonts w:ascii="宋体" w:hAnsi="宋体" w:cs="宋体" w:hint="eastAsia"/>
          <w:sz w:val="24"/>
          <w:szCs w:val="24"/>
        </w:rPr>
        <w:t>清华</w:t>
      </w:r>
      <w:r w:rsidRPr="00535563">
        <w:rPr>
          <w:rFonts w:ascii="宋体" w:hAnsi="宋体" w:cs="宋体" w:hint="eastAsia"/>
          <w:sz w:val="24"/>
          <w:szCs w:val="24"/>
        </w:rPr>
        <w:t>大学培训</w:t>
      </w:r>
      <w:r>
        <w:rPr>
          <w:rFonts w:ascii="宋体" w:hAnsi="宋体" w:cs="宋体" w:hint="eastAsia"/>
          <w:sz w:val="24"/>
          <w:szCs w:val="24"/>
        </w:rPr>
        <w:t>。</w:t>
      </w:r>
    </w:p>
    <w:p w:rsidR="003929C1" w:rsidRDefault="003929C1" w:rsidP="003929C1">
      <w:pPr>
        <w:spacing w:line="400" w:lineRule="atLeast"/>
        <w:rPr>
          <w:rFonts w:ascii="宋体" w:hAnsi="宋体" w:cs="宋体"/>
          <w:b/>
          <w:sz w:val="24"/>
          <w:szCs w:val="24"/>
        </w:rPr>
      </w:pPr>
      <w:r>
        <w:rPr>
          <w:rFonts w:ascii="宋体" w:hAnsi="宋体" w:cs="宋体"/>
          <w:b/>
          <w:sz w:val="24"/>
          <w:szCs w:val="24"/>
        </w:rPr>
        <w:t>地理信息科学</w:t>
      </w:r>
    </w:p>
    <w:p w:rsidR="003929C1" w:rsidRDefault="003929C1" w:rsidP="003929C1">
      <w:pPr>
        <w:spacing w:line="400" w:lineRule="atLeast"/>
        <w:ind w:firstLineChars="200" w:firstLine="482"/>
        <w:rPr>
          <w:rFonts w:ascii="宋体" w:hAnsi="宋体" w:cs="宋体"/>
          <w:b/>
          <w:bCs/>
          <w:sz w:val="24"/>
          <w:szCs w:val="24"/>
        </w:rPr>
      </w:pPr>
      <w:r>
        <w:rPr>
          <w:rFonts w:ascii="宋体" w:hAnsi="宋体" w:cs="宋体" w:hint="eastAsia"/>
          <w:b/>
          <w:bCs/>
          <w:sz w:val="24"/>
          <w:szCs w:val="24"/>
        </w:rPr>
        <w:t>戴学军：</w:t>
      </w:r>
    </w:p>
    <w:p w:rsidR="003929C1" w:rsidRPr="00C95D9E" w:rsidRDefault="003929C1" w:rsidP="003929C1">
      <w:pPr>
        <w:spacing w:line="400" w:lineRule="atLeas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018</w:t>
      </w:r>
      <w:r>
        <w:rPr>
          <w:rFonts w:ascii="宋体" w:hAnsi="宋体" w:cs="宋体" w:hint="eastAsia"/>
          <w:sz w:val="24"/>
          <w:szCs w:val="24"/>
        </w:rPr>
        <w:t>年全国高校G</w:t>
      </w:r>
      <w:r>
        <w:rPr>
          <w:rFonts w:ascii="宋体" w:hAnsi="宋体" w:cs="宋体"/>
          <w:sz w:val="24"/>
          <w:szCs w:val="24"/>
        </w:rPr>
        <w:t>IS</w:t>
      </w:r>
      <w:r>
        <w:rPr>
          <w:rFonts w:ascii="宋体" w:hAnsi="宋体" w:cs="宋体" w:hint="eastAsia"/>
          <w:sz w:val="24"/>
          <w:szCs w:val="24"/>
        </w:rPr>
        <w:t>教育教学研讨会</w:t>
      </w:r>
      <w:proofErr w:type="gramStart"/>
      <w:r>
        <w:rPr>
          <w:rFonts w:ascii="宋体" w:hAnsi="宋体" w:cs="宋体" w:hint="eastAsia"/>
          <w:sz w:val="24"/>
          <w:szCs w:val="24"/>
        </w:rPr>
        <w:t>暨专业</w:t>
      </w:r>
      <w:proofErr w:type="gramEnd"/>
      <w:r>
        <w:rPr>
          <w:rFonts w:ascii="宋体" w:hAnsi="宋体" w:cs="宋体" w:hint="eastAsia"/>
          <w:sz w:val="24"/>
          <w:szCs w:val="24"/>
        </w:rPr>
        <w:t>负责人联席会议，河南理工大学，河南焦作，2</w:t>
      </w:r>
      <w:r>
        <w:rPr>
          <w:rFonts w:ascii="宋体" w:hAnsi="宋体" w:cs="宋体"/>
          <w:sz w:val="24"/>
          <w:szCs w:val="24"/>
        </w:rPr>
        <w:t>018.12</w:t>
      </w:r>
    </w:p>
    <w:p w:rsidR="003929C1" w:rsidRDefault="003929C1" w:rsidP="003929C1">
      <w:pPr>
        <w:spacing w:line="400" w:lineRule="atLeast"/>
        <w:ind w:firstLineChars="200" w:firstLine="482"/>
        <w:rPr>
          <w:rFonts w:ascii="宋体" w:hAnsi="宋体" w:cs="宋体"/>
          <w:b/>
          <w:bCs/>
          <w:sz w:val="24"/>
          <w:szCs w:val="24"/>
        </w:rPr>
      </w:pPr>
      <w:r>
        <w:rPr>
          <w:rFonts w:ascii="宋体" w:hAnsi="宋体" w:cs="宋体" w:hint="eastAsia"/>
          <w:b/>
          <w:bCs/>
          <w:sz w:val="24"/>
          <w:szCs w:val="24"/>
        </w:rPr>
        <w:t>冯冬宁：</w:t>
      </w:r>
    </w:p>
    <w:p w:rsidR="003929C1" w:rsidRDefault="003929C1" w:rsidP="003929C1">
      <w:pPr>
        <w:spacing w:line="400" w:lineRule="atLeas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018</w:t>
      </w:r>
      <w:r>
        <w:rPr>
          <w:rFonts w:ascii="宋体" w:hAnsi="宋体" w:cs="宋体" w:hint="eastAsia"/>
          <w:sz w:val="24"/>
          <w:szCs w:val="24"/>
        </w:rPr>
        <w:t>年高校G</w:t>
      </w:r>
      <w:r>
        <w:rPr>
          <w:rFonts w:ascii="宋体" w:hAnsi="宋体" w:cs="宋体"/>
          <w:sz w:val="24"/>
          <w:szCs w:val="24"/>
        </w:rPr>
        <w:t>IS</w:t>
      </w:r>
      <w:r>
        <w:rPr>
          <w:rFonts w:ascii="宋体" w:hAnsi="宋体" w:cs="宋体" w:hint="eastAsia"/>
          <w:sz w:val="24"/>
          <w:szCs w:val="24"/>
        </w:rPr>
        <w:t>教学经验交流会议，武汉大学，湖北武汉，2</w:t>
      </w:r>
      <w:r>
        <w:rPr>
          <w:rFonts w:ascii="宋体" w:hAnsi="宋体" w:cs="宋体"/>
          <w:sz w:val="24"/>
          <w:szCs w:val="24"/>
        </w:rPr>
        <w:t>018.8</w:t>
      </w:r>
    </w:p>
    <w:p w:rsidR="003929C1" w:rsidRDefault="003929C1" w:rsidP="003929C1">
      <w:pPr>
        <w:spacing w:line="400" w:lineRule="atLeast"/>
        <w:ind w:firstLineChars="200" w:firstLine="480"/>
        <w:rPr>
          <w:rFonts w:ascii="宋体" w:hAnsi="宋体" w:cs="宋体"/>
          <w:sz w:val="24"/>
          <w:szCs w:val="24"/>
        </w:rPr>
      </w:pPr>
      <w:r w:rsidRPr="005B3912">
        <w:rPr>
          <w:rFonts w:ascii="宋体" w:hAnsi="宋体" w:cs="宋体" w:hint="eastAsia"/>
          <w:sz w:val="24"/>
          <w:szCs w:val="24"/>
        </w:rPr>
        <w:t>2018年ESRI全国大学生GIS软件开发大赛遥感应用组优胜奖（全国第25名），指导教师。</w:t>
      </w:r>
    </w:p>
    <w:p w:rsidR="003929C1" w:rsidRPr="00C95D9E" w:rsidRDefault="003929C1" w:rsidP="003929C1">
      <w:pPr>
        <w:spacing w:line="400" w:lineRule="atLeas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018</w:t>
      </w:r>
      <w:r>
        <w:rPr>
          <w:rFonts w:ascii="宋体" w:hAnsi="宋体" w:cs="宋体" w:hint="eastAsia"/>
          <w:sz w:val="24"/>
          <w:szCs w:val="24"/>
        </w:rPr>
        <w:t>年全国高校G</w:t>
      </w:r>
      <w:r>
        <w:rPr>
          <w:rFonts w:ascii="宋体" w:hAnsi="宋体" w:cs="宋体"/>
          <w:sz w:val="24"/>
          <w:szCs w:val="24"/>
        </w:rPr>
        <w:t>IS</w:t>
      </w:r>
      <w:r>
        <w:rPr>
          <w:rFonts w:ascii="宋体" w:hAnsi="宋体" w:cs="宋体" w:hint="eastAsia"/>
          <w:sz w:val="24"/>
          <w:szCs w:val="24"/>
        </w:rPr>
        <w:t>教育教学研讨会</w:t>
      </w:r>
      <w:proofErr w:type="gramStart"/>
      <w:r>
        <w:rPr>
          <w:rFonts w:ascii="宋体" w:hAnsi="宋体" w:cs="宋体" w:hint="eastAsia"/>
          <w:sz w:val="24"/>
          <w:szCs w:val="24"/>
        </w:rPr>
        <w:t>暨专业</w:t>
      </w:r>
      <w:proofErr w:type="gramEnd"/>
      <w:r>
        <w:rPr>
          <w:rFonts w:ascii="宋体" w:hAnsi="宋体" w:cs="宋体" w:hint="eastAsia"/>
          <w:sz w:val="24"/>
          <w:szCs w:val="24"/>
        </w:rPr>
        <w:t>负责人联席会议，河南理工大学，河南焦作，2</w:t>
      </w:r>
      <w:r>
        <w:rPr>
          <w:rFonts w:ascii="宋体" w:hAnsi="宋体" w:cs="宋体"/>
          <w:sz w:val="24"/>
          <w:szCs w:val="24"/>
        </w:rPr>
        <w:t>018.12</w:t>
      </w:r>
    </w:p>
    <w:p w:rsidR="003929C1" w:rsidRPr="005B3912" w:rsidRDefault="003929C1" w:rsidP="003929C1">
      <w:pPr>
        <w:spacing w:line="400" w:lineRule="atLeast"/>
        <w:ind w:firstLineChars="200" w:firstLine="482"/>
        <w:rPr>
          <w:rFonts w:ascii="宋体" w:hAnsi="宋体" w:cs="宋体"/>
          <w:b/>
          <w:bCs/>
          <w:sz w:val="24"/>
          <w:szCs w:val="24"/>
        </w:rPr>
      </w:pPr>
      <w:r w:rsidRPr="005B3912">
        <w:rPr>
          <w:rFonts w:ascii="宋体" w:hAnsi="宋体" w:cs="宋体" w:hint="eastAsia"/>
          <w:b/>
          <w:bCs/>
          <w:sz w:val="24"/>
          <w:szCs w:val="24"/>
        </w:rPr>
        <w:t>吴波：</w:t>
      </w:r>
    </w:p>
    <w:p w:rsidR="003929C1" w:rsidRPr="005B3912" w:rsidRDefault="003929C1" w:rsidP="003929C1">
      <w:pPr>
        <w:spacing w:line="400" w:lineRule="atLeast"/>
        <w:ind w:firstLineChars="200" w:firstLine="480"/>
        <w:rPr>
          <w:rFonts w:ascii="宋体" w:hAnsi="宋体" w:cs="宋体"/>
          <w:sz w:val="24"/>
          <w:szCs w:val="24"/>
        </w:rPr>
      </w:pPr>
      <w:r w:rsidRPr="005B3912">
        <w:rPr>
          <w:rFonts w:ascii="宋体" w:hAnsi="宋体" w:cs="宋体" w:hint="eastAsia"/>
          <w:sz w:val="24"/>
          <w:szCs w:val="24"/>
        </w:rPr>
        <w:t>第七届全国大学生GIS应用技能大赛一等奖，优秀指导教师。</w:t>
      </w:r>
    </w:p>
    <w:p w:rsidR="003929C1" w:rsidRPr="005B3912" w:rsidRDefault="003929C1" w:rsidP="003929C1">
      <w:pPr>
        <w:spacing w:line="400" w:lineRule="atLeast"/>
        <w:ind w:firstLineChars="200" w:firstLine="480"/>
        <w:rPr>
          <w:rFonts w:ascii="宋体" w:hAnsi="宋体" w:cs="宋体"/>
          <w:sz w:val="24"/>
          <w:szCs w:val="24"/>
        </w:rPr>
      </w:pPr>
      <w:r w:rsidRPr="005B3912">
        <w:rPr>
          <w:rFonts w:ascii="宋体" w:hAnsi="宋体" w:cs="宋体" w:hint="eastAsia"/>
          <w:sz w:val="24"/>
          <w:szCs w:val="24"/>
        </w:rPr>
        <w:t>2018年ESRI全国大学生GIS软件开发大赛地理设计组优胜奖（全国第16名），指导教师。</w:t>
      </w:r>
    </w:p>
    <w:p w:rsidR="003929C1" w:rsidRDefault="003929C1" w:rsidP="003929C1">
      <w:pPr>
        <w:spacing w:line="400" w:lineRule="atLeast"/>
        <w:ind w:firstLineChars="200" w:firstLine="480"/>
        <w:rPr>
          <w:rFonts w:ascii="宋体" w:hAnsi="宋体" w:cs="宋体"/>
          <w:sz w:val="24"/>
          <w:szCs w:val="24"/>
        </w:rPr>
      </w:pPr>
      <w:r w:rsidRPr="005B3912">
        <w:rPr>
          <w:rFonts w:ascii="宋体" w:hAnsi="宋体" w:cs="宋体" w:hint="eastAsia"/>
          <w:sz w:val="24"/>
          <w:szCs w:val="24"/>
        </w:rPr>
        <w:t>2018年ESRI全国大学生GIS软件开发大赛遥感应用组优胜奖（全国第25名），指导教师。</w:t>
      </w:r>
    </w:p>
    <w:p w:rsidR="003929C1" w:rsidRDefault="003929C1" w:rsidP="003929C1">
      <w:pPr>
        <w:spacing w:line="400" w:lineRule="atLeast"/>
        <w:ind w:firstLineChars="200" w:firstLine="480"/>
        <w:rPr>
          <w:rFonts w:ascii="宋体" w:hAnsi="宋体" w:cs="宋体"/>
          <w:sz w:val="24"/>
          <w:szCs w:val="24"/>
        </w:rPr>
      </w:pPr>
      <w:r w:rsidRPr="005B3912">
        <w:rPr>
          <w:rFonts w:ascii="宋体" w:hAnsi="宋体" w:cs="宋体" w:hint="eastAsia"/>
          <w:sz w:val="24"/>
          <w:szCs w:val="24"/>
        </w:rPr>
        <w:t>第五届全国gis青年教师讲课比赛二等奖</w:t>
      </w:r>
    </w:p>
    <w:p w:rsidR="003929C1" w:rsidRDefault="003929C1" w:rsidP="003929C1">
      <w:pPr>
        <w:spacing w:line="400" w:lineRule="atLeast"/>
        <w:ind w:firstLineChars="200" w:firstLine="482"/>
        <w:rPr>
          <w:rFonts w:ascii="宋体" w:hAnsi="宋体" w:cs="宋体"/>
          <w:b/>
          <w:bCs/>
          <w:sz w:val="24"/>
          <w:szCs w:val="24"/>
        </w:rPr>
      </w:pPr>
      <w:r w:rsidRPr="00C95D9E">
        <w:rPr>
          <w:rFonts w:ascii="宋体" w:hAnsi="宋体" w:cs="宋体" w:hint="eastAsia"/>
          <w:b/>
          <w:bCs/>
          <w:sz w:val="24"/>
          <w:szCs w:val="24"/>
        </w:rPr>
        <w:t>陈金星：</w:t>
      </w:r>
    </w:p>
    <w:p w:rsidR="003929C1" w:rsidRPr="00C95D9E" w:rsidRDefault="003929C1" w:rsidP="003929C1">
      <w:pPr>
        <w:spacing w:line="400" w:lineRule="atLeast"/>
        <w:ind w:firstLineChars="200" w:firstLine="480"/>
        <w:rPr>
          <w:rFonts w:ascii="宋体" w:hAnsi="宋体" w:cs="宋体"/>
          <w:sz w:val="24"/>
          <w:szCs w:val="24"/>
        </w:rPr>
      </w:pPr>
      <w:r w:rsidRPr="005B3912">
        <w:rPr>
          <w:rFonts w:ascii="宋体" w:hAnsi="宋体" w:cs="宋体" w:hint="eastAsia"/>
          <w:sz w:val="24"/>
          <w:szCs w:val="24"/>
        </w:rPr>
        <w:t>第七届全国大学生GIS应用技能大赛一等奖，优秀指导教师。</w:t>
      </w:r>
    </w:p>
    <w:p w:rsidR="003929C1" w:rsidRPr="005B3912" w:rsidRDefault="003929C1" w:rsidP="003929C1">
      <w:pPr>
        <w:spacing w:line="400" w:lineRule="atLeast"/>
        <w:ind w:firstLineChars="200" w:firstLine="482"/>
        <w:rPr>
          <w:rFonts w:ascii="宋体" w:hAnsi="宋体" w:cs="宋体"/>
          <w:b/>
          <w:bCs/>
          <w:sz w:val="24"/>
          <w:szCs w:val="24"/>
        </w:rPr>
      </w:pPr>
      <w:r w:rsidRPr="005B3912">
        <w:rPr>
          <w:rFonts w:ascii="宋体" w:hAnsi="宋体" w:cs="宋体" w:hint="eastAsia"/>
          <w:b/>
          <w:bCs/>
          <w:sz w:val="24"/>
          <w:szCs w:val="24"/>
        </w:rPr>
        <w:t>杨峰</w:t>
      </w:r>
      <w:r>
        <w:rPr>
          <w:rFonts w:ascii="宋体" w:hAnsi="宋体" w:cs="宋体" w:hint="eastAsia"/>
          <w:b/>
          <w:bCs/>
          <w:sz w:val="24"/>
          <w:szCs w:val="24"/>
        </w:rPr>
        <w:t>：</w:t>
      </w:r>
    </w:p>
    <w:p w:rsidR="003929C1" w:rsidRPr="005B3912" w:rsidRDefault="003929C1" w:rsidP="003929C1">
      <w:pPr>
        <w:spacing w:line="400" w:lineRule="atLeast"/>
        <w:ind w:firstLineChars="200" w:firstLine="480"/>
        <w:rPr>
          <w:rFonts w:ascii="宋体" w:hAnsi="宋体" w:cs="宋体"/>
          <w:sz w:val="24"/>
          <w:szCs w:val="24"/>
        </w:rPr>
      </w:pPr>
      <w:r w:rsidRPr="005B3912">
        <w:rPr>
          <w:rFonts w:ascii="宋体" w:hAnsi="宋体" w:cs="宋体"/>
          <w:sz w:val="24"/>
          <w:szCs w:val="24"/>
        </w:rPr>
        <w:t xml:space="preserve">2019 </w:t>
      </w:r>
      <w:r w:rsidRPr="005B3912">
        <w:rPr>
          <w:rFonts w:ascii="宋体" w:hAnsi="宋体" w:cs="宋体" w:hint="eastAsia"/>
          <w:sz w:val="24"/>
          <w:szCs w:val="24"/>
        </w:rPr>
        <w:t>年</w:t>
      </w:r>
      <w:r w:rsidRPr="005B3912">
        <w:rPr>
          <w:rFonts w:ascii="宋体" w:hAnsi="宋体" w:cs="宋体"/>
          <w:sz w:val="24"/>
          <w:szCs w:val="24"/>
        </w:rPr>
        <w:t xml:space="preserve">7 </w:t>
      </w:r>
      <w:r w:rsidRPr="005B3912">
        <w:rPr>
          <w:rFonts w:ascii="宋体" w:hAnsi="宋体" w:cs="宋体" w:hint="eastAsia"/>
          <w:sz w:val="24"/>
          <w:szCs w:val="24"/>
        </w:rPr>
        <w:t>月</w:t>
      </w:r>
      <w:r w:rsidRPr="005B3912">
        <w:rPr>
          <w:rFonts w:ascii="宋体" w:hAnsi="宋体" w:cs="宋体"/>
          <w:sz w:val="24"/>
          <w:szCs w:val="24"/>
        </w:rPr>
        <w:t xml:space="preserve">2 </w:t>
      </w:r>
      <w:r w:rsidRPr="005B3912">
        <w:rPr>
          <w:rFonts w:ascii="宋体" w:hAnsi="宋体" w:cs="宋体" w:hint="eastAsia"/>
          <w:sz w:val="24"/>
          <w:szCs w:val="24"/>
        </w:rPr>
        <w:t>日</w:t>
      </w:r>
      <w:r w:rsidRPr="005B3912">
        <w:rPr>
          <w:rFonts w:ascii="宋体" w:hAnsi="宋体" w:cs="宋体"/>
          <w:sz w:val="24"/>
          <w:szCs w:val="24"/>
        </w:rPr>
        <w:t xml:space="preserve">-7 </w:t>
      </w:r>
      <w:r w:rsidRPr="005B3912">
        <w:rPr>
          <w:rFonts w:ascii="宋体" w:hAnsi="宋体" w:cs="宋体" w:hint="eastAsia"/>
          <w:sz w:val="24"/>
          <w:szCs w:val="24"/>
        </w:rPr>
        <w:t>月</w:t>
      </w:r>
      <w:r w:rsidRPr="005B3912">
        <w:rPr>
          <w:rFonts w:ascii="宋体" w:hAnsi="宋体" w:cs="宋体"/>
          <w:sz w:val="24"/>
          <w:szCs w:val="24"/>
        </w:rPr>
        <w:t xml:space="preserve">7 </w:t>
      </w:r>
      <w:r w:rsidRPr="005B3912">
        <w:rPr>
          <w:rFonts w:ascii="宋体" w:hAnsi="宋体" w:cs="宋体" w:hint="eastAsia"/>
          <w:sz w:val="24"/>
          <w:szCs w:val="24"/>
        </w:rPr>
        <w:t>日，南京师范大学，江苏南京，</w:t>
      </w:r>
      <w:r w:rsidRPr="005B3912">
        <w:rPr>
          <w:rFonts w:ascii="宋体" w:hAnsi="宋体" w:cs="宋体"/>
          <w:sz w:val="24"/>
          <w:szCs w:val="24"/>
        </w:rPr>
        <w:t xml:space="preserve">2019 </w:t>
      </w:r>
      <w:r w:rsidRPr="005B3912">
        <w:rPr>
          <w:rFonts w:ascii="宋体" w:hAnsi="宋体" w:cs="宋体" w:hint="eastAsia"/>
          <w:sz w:val="24"/>
          <w:szCs w:val="24"/>
        </w:rPr>
        <w:t>年全国高校青年教师</w:t>
      </w:r>
      <w:r w:rsidRPr="005B3912">
        <w:rPr>
          <w:rFonts w:ascii="宋体" w:hAnsi="宋体" w:cs="宋体"/>
          <w:sz w:val="24"/>
          <w:szCs w:val="24"/>
        </w:rPr>
        <w:t xml:space="preserve">GIS </w:t>
      </w:r>
      <w:r w:rsidRPr="005B3912">
        <w:rPr>
          <w:rFonts w:ascii="宋体" w:hAnsi="宋体" w:cs="宋体" w:hint="eastAsia"/>
          <w:sz w:val="24"/>
          <w:szCs w:val="24"/>
        </w:rPr>
        <w:t>教学研修班</w:t>
      </w:r>
    </w:p>
    <w:p w:rsidR="003929C1" w:rsidRDefault="003929C1" w:rsidP="003929C1">
      <w:pPr>
        <w:spacing w:line="400" w:lineRule="atLeast"/>
        <w:ind w:firstLineChars="200" w:firstLine="482"/>
        <w:rPr>
          <w:rFonts w:ascii="宋体" w:hAnsi="宋体" w:cs="宋体"/>
          <w:b/>
          <w:bCs/>
          <w:sz w:val="24"/>
          <w:szCs w:val="24"/>
        </w:rPr>
      </w:pPr>
      <w:proofErr w:type="gramStart"/>
      <w:r w:rsidRPr="005B3912">
        <w:rPr>
          <w:rFonts w:ascii="宋体" w:hAnsi="宋体" w:cs="宋体" w:hint="eastAsia"/>
          <w:b/>
          <w:bCs/>
          <w:sz w:val="24"/>
          <w:szCs w:val="24"/>
        </w:rPr>
        <w:t>劳</w:t>
      </w:r>
      <w:proofErr w:type="gramEnd"/>
      <w:r w:rsidRPr="005B3912">
        <w:rPr>
          <w:rFonts w:ascii="宋体" w:hAnsi="宋体" w:cs="宋体" w:hint="eastAsia"/>
          <w:b/>
          <w:bCs/>
          <w:sz w:val="24"/>
          <w:szCs w:val="24"/>
        </w:rPr>
        <w:t>小敏</w:t>
      </w:r>
      <w:r>
        <w:rPr>
          <w:rFonts w:ascii="宋体" w:hAnsi="宋体" w:cs="宋体" w:hint="eastAsia"/>
          <w:b/>
          <w:bCs/>
          <w:sz w:val="24"/>
          <w:szCs w:val="24"/>
        </w:rPr>
        <w:t>：</w:t>
      </w:r>
    </w:p>
    <w:p w:rsidR="003929C1" w:rsidRDefault="003929C1" w:rsidP="003929C1">
      <w:pPr>
        <w:spacing w:line="400" w:lineRule="atLeast"/>
        <w:ind w:firstLineChars="200" w:firstLine="480"/>
        <w:rPr>
          <w:rFonts w:ascii="宋体" w:hAnsi="宋体" w:cs="宋体"/>
          <w:sz w:val="24"/>
          <w:szCs w:val="24"/>
        </w:rPr>
      </w:pPr>
      <w:r w:rsidRPr="004C1FC8">
        <w:rPr>
          <w:rFonts w:ascii="宋体" w:hAnsi="宋体" w:cs="宋体" w:hint="eastAsia"/>
          <w:sz w:val="24"/>
          <w:szCs w:val="24"/>
        </w:rPr>
        <w:t>2019.7.1-2019.7.8，河海大学，江苏南京，2019年全国高校青年教师GIS教学研修班。</w:t>
      </w:r>
    </w:p>
    <w:p w:rsidR="001B47A0" w:rsidRPr="001B47A0" w:rsidRDefault="003929C1" w:rsidP="00D37C75">
      <w:pPr>
        <w:spacing w:line="400" w:lineRule="atLeast"/>
        <w:ind w:firstLineChars="200" w:firstLine="480"/>
        <w:rPr>
          <w:rFonts w:ascii="宋体" w:hAnsi="宋体" w:cs="宋体"/>
          <w:sz w:val="24"/>
          <w:szCs w:val="24"/>
        </w:rPr>
      </w:pPr>
      <w:r w:rsidRPr="004C1FC8">
        <w:rPr>
          <w:rFonts w:ascii="宋体" w:hAnsi="宋体" w:cs="宋体" w:hint="eastAsia"/>
          <w:sz w:val="24"/>
          <w:szCs w:val="24"/>
        </w:rPr>
        <w:t>2019.5-2019.10,指导学生参加全国航天</w:t>
      </w:r>
      <w:proofErr w:type="gramStart"/>
      <w:r w:rsidRPr="004C1FC8">
        <w:rPr>
          <w:rFonts w:ascii="宋体" w:hAnsi="宋体" w:cs="宋体" w:hint="eastAsia"/>
          <w:sz w:val="24"/>
          <w:szCs w:val="24"/>
        </w:rPr>
        <w:t>宏图杯</w:t>
      </w:r>
      <w:proofErr w:type="gramEnd"/>
      <w:r w:rsidRPr="004C1FC8">
        <w:rPr>
          <w:rFonts w:ascii="宋体" w:hAnsi="宋体" w:cs="宋体" w:hint="eastAsia"/>
          <w:sz w:val="24"/>
          <w:szCs w:val="24"/>
        </w:rPr>
        <w:t>PIE二次开发大赛。</w:t>
      </w:r>
    </w:p>
    <w:p w:rsidR="00500B69" w:rsidRPr="00E057E4" w:rsidRDefault="002421EC" w:rsidP="00E057E4">
      <w:pPr>
        <w:pStyle w:val="2"/>
        <w:rPr>
          <w:kern w:val="0"/>
          <w:sz w:val="28"/>
          <w:szCs w:val="28"/>
        </w:rPr>
      </w:pPr>
      <w:bookmarkStart w:id="73" w:name="_Toc496829257"/>
      <w:bookmarkStart w:id="74" w:name="_Toc532514682"/>
      <w:bookmarkStart w:id="75" w:name="_Toc22851893"/>
      <w:r w:rsidRPr="00E057E4">
        <w:rPr>
          <w:rFonts w:hint="eastAsia"/>
          <w:kern w:val="0"/>
          <w:sz w:val="28"/>
          <w:szCs w:val="28"/>
        </w:rPr>
        <w:t>（四）实施本科专业评估（专业认证）</w:t>
      </w:r>
      <w:bookmarkEnd w:id="73"/>
      <w:bookmarkEnd w:id="74"/>
      <w:bookmarkEnd w:id="75"/>
    </w:p>
    <w:p w:rsidR="00CC5522" w:rsidRDefault="00823874" w:rsidP="00AB3AEE">
      <w:pPr>
        <w:spacing w:line="400" w:lineRule="atLeast"/>
        <w:ind w:firstLineChars="200" w:firstLine="480"/>
        <w:rPr>
          <w:rFonts w:ascii="宋体" w:hAnsi="宋体" w:cs="宋体"/>
          <w:sz w:val="24"/>
          <w:szCs w:val="24"/>
        </w:rPr>
      </w:pPr>
      <w:r>
        <w:rPr>
          <w:rFonts w:ascii="宋体" w:hAnsi="宋体" w:cs="宋体" w:hint="eastAsia"/>
          <w:sz w:val="24"/>
          <w:szCs w:val="24"/>
        </w:rPr>
        <w:t>根据学校安排，本学院地理科学与旅游管理专业均积极组织了2014-2015年度、2015-2016年度</w:t>
      </w:r>
      <w:r w:rsidR="007173DF">
        <w:rPr>
          <w:rFonts w:ascii="宋体" w:hAnsi="宋体" w:cs="宋体" w:hint="eastAsia"/>
          <w:sz w:val="24"/>
          <w:szCs w:val="24"/>
        </w:rPr>
        <w:t>、2016-2017年度</w:t>
      </w:r>
      <w:r w:rsidR="003D711B">
        <w:rPr>
          <w:rFonts w:ascii="宋体" w:hAnsi="宋体" w:cs="宋体" w:hint="eastAsia"/>
          <w:sz w:val="24"/>
          <w:szCs w:val="24"/>
        </w:rPr>
        <w:t>、2017-2018年度、2018-2019年度</w:t>
      </w:r>
      <w:r>
        <w:rPr>
          <w:rFonts w:ascii="宋体" w:hAnsi="宋体" w:cs="宋体" w:hint="eastAsia"/>
          <w:sz w:val="24"/>
          <w:szCs w:val="24"/>
        </w:rPr>
        <w:t>本科教学评估，</w:t>
      </w:r>
      <w:r w:rsidR="00D37C75">
        <w:rPr>
          <w:rFonts w:ascii="宋体" w:hAnsi="宋体" w:cs="宋体" w:hint="eastAsia"/>
          <w:sz w:val="24"/>
          <w:szCs w:val="24"/>
        </w:rPr>
        <w:t>2014-2015年度本科教学评估进入学校前八名。2015-2016年度本科专业评估，地理科学专业荣获三等奖。2019年5月19-23日通过教育部审核评估，</w:t>
      </w:r>
      <w:r>
        <w:rPr>
          <w:rFonts w:ascii="宋体" w:hAnsi="宋体" w:cs="宋体" w:hint="eastAsia"/>
          <w:sz w:val="24"/>
          <w:szCs w:val="24"/>
        </w:rPr>
        <w:t>并取得了</w:t>
      </w:r>
      <w:r w:rsidR="007173DF">
        <w:rPr>
          <w:rFonts w:ascii="宋体" w:hAnsi="宋体" w:cs="宋体" w:hint="eastAsia"/>
          <w:sz w:val="24"/>
          <w:szCs w:val="24"/>
        </w:rPr>
        <w:t>较好</w:t>
      </w:r>
      <w:r>
        <w:rPr>
          <w:rFonts w:ascii="宋体" w:hAnsi="宋体" w:cs="宋体" w:hint="eastAsia"/>
          <w:sz w:val="24"/>
          <w:szCs w:val="24"/>
        </w:rPr>
        <w:t>成绩</w:t>
      </w:r>
      <w:r w:rsidR="00D37C75">
        <w:rPr>
          <w:rFonts w:ascii="宋体" w:hAnsi="宋体" w:cs="宋体" w:hint="eastAsia"/>
          <w:sz w:val="24"/>
          <w:szCs w:val="24"/>
        </w:rPr>
        <w:t>。</w:t>
      </w:r>
      <w:r w:rsidR="00D37C75">
        <w:rPr>
          <w:rFonts w:ascii="宋体" w:hAnsi="宋体" w:cs="宋体"/>
          <w:sz w:val="24"/>
          <w:szCs w:val="24"/>
        </w:rPr>
        <w:t xml:space="preserve"> </w:t>
      </w:r>
    </w:p>
    <w:p w:rsidR="00E24D17" w:rsidRDefault="00E24D17" w:rsidP="00AB3AEE">
      <w:pPr>
        <w:spacing w:line="400" w:lineRule="atLeast"/>
        <w:ind w:firstLineChars="200" w:firstLine="480"/>
        <w:rPr>
          <w:rFonts w:ascii="宋体" w:hAnsi="宋体" w:cs="宋体"/>
          <w:sz w:val="24"/>
          <w:szCs w:val="24"/>
        </w:rPr>
      </w:pPr>
      <w:r>
        <w:rPr>
          <w:rFonts w:ascii="宋体" w:hAnsi="宋体" w:cs="宋体" w:hint="eastAsia"/>
          <w:sz w:val="24"/>
          <w:szCs w:val="24"/>
        </w:rPr>
        <w:t>由于地理科学专业属于师范专业培养方向，学生以获取教师资格证为基本专业技能资格要求</w:t>
      </w:r>
      <w:r w:rsidR="007173DF">
        <w:rPr>
          <w:rFonts w:ascii="宋体" w:hAnsi="宋体" w:cs="宋体" w:hint="eastAsia"/>
          <w:sz w:val="24"/>
          <w:szCs w:val="24"/>
        </w:rPr>
        <w:t>，目前已提交相关材料参加师范一级认证，计划2020年通过师范二级认证</w:t>
      </w:r>
      <w:r>
        <w:rPr>
          <w:rFonts w:ascii="宋体" w:hAnsi="宋体" w:cs="宋体" w:hint="eastAsia"/>
          <w:sz w:val="24"/>
          <w:szCs w:val="24"/>
        </w:rPr>
        <w:t>。旅游管理专业</w:t>
      </w:r>
      <w:r w:rsidR="007173DF">
        <w:rPr>
          <w:rFonts w:ascii="宋体" w:hAnsi="宋体" w:cs="宋体" w:hint="eastAsia"/>
          <w:sz w:val="24"/>
          <w:szCs w:val="24"/>
        </w:rPr>
        <w:t>、地理信息科学专业也正准备参加</w:t>
      </w:r>
      <w:r>
        <w:rPr>
          <w:rFonts w:ascii="宋体" w:hAnsi="宋体" w:cs="宋体" w:hint="eastAsia"/>
          <w:sz w:val="24"/>
          <w:szCs w:val="24"/>
        </w:rPr>
        <w:t>专业认证。</w:t>
      </w:r>
    </w:p>
    <w:p w:rsidR="00CC5522" w:rsidRPr="00E057E4" w:rsidRDefault="00E24D17" w:rsidP="00E057E4">
      <w:pPr>
        <w:pStyle w:val="2"/>
        <w:rPr>
          <w:rFonts w:ascii="宋体" w:hAnsi="宋体" w:cs="宋体"/>
          <w:sz w:val="28"/>
          <w:szCs w:val="28"/>
        </w:rPr>
      </w:pPr>
      <w:bookmarkStart w:id="76" w:name="_Toc496829258"/>
      <w:bookmarkStart w:id="77" w:name="_Toc532514683"/>
      <w:bookmarkStart w:id="78" w:name="_Toc22851894"/>
      <w:r w:rsidRPr="00E057E4">
        <w:rPr>
          <w:kern w:val="0"/>
          <w:sz w:val="28"/>
          <w:szCs w:val="28"/>
        </w:rPr>
        <w:t>（</w:t>
      </w:r>
      <w:r w:rsidRPr="00E057E4">
        <w:rPr>
          <w:rFonts w:hint="eastAsia"/>
          <w:kern w:val="0"/>
          <w:sz w:val="28"/>
          <w:szCs w:val="28"/>
        </w:rPr>
        <w:t>五</w:t>
      </w:r>
      <w:r w:rsidRPr="00E057E4">
        <w:rPr>
          <w:kern w:val="0"/>
          <w:sz w:val="28"/>
          <w:szCs w:val="28"/>
        </w:rPr>
        <w:t>）</w:t>
      </w:r>
      <w:r w:rsidRPr="00E057E4">
        <w:rPr>
          <w:rFonts w:hint="eastAsia"/>
          <w:kern w:val="0"/>
          <w:sz w:val="28"/>
          <w:szCs w:val="28"/>
        </w:rPr>
        <w:t>健全</w:t>
      </w:r>
      <w:r w:rsidRPr="00E057E4">
        <w:rPr>
          <w:kern w:val="0"/>
          <w:sz w:val="28"/>
          <w:szCs w:val="28"/>
        </w:rPr>
        <w:t>教学</w:t>
      </w:r>
      <w:r w:rsidRPr="00E057E4">
        <w:rPr>
          <w:rFonts w:hint="eastAsia"/>
          <w:kern w:val="0"/>
          <w:sz w:val="28"/>
          <w:szCs w:val="28"/>
        </w:rPr>
        <w:t>激励机制</w:t>
      </w:r>
      <w:bookmarkEnd w:id="76"/>
      <w:bookmarkEnd w:id="77"/>
      <w:bookmarkEnd w:id="78"/>
    </w:p>
    <w:p w:rsidR="00CC5522" w:rsidRDefault="00087A9D" w:rsidP="00AB3AEE">
      <w:pPr>
        <w:spacing w:line="400" w:lineRule="atLeast"/>
        <w:ind w:firstLineChars="200" w:firstLine="480"/>
        <w:rPr>
          <w:rFonts w:ascii="宋体" w:hAnsi="宋体" w:cs="宋体"/>
          <w:sz w:val="24"/>
          <w:szCs w:val="24"/>
        </w:rPr>
      </w:pPr>
      <w:r>
        <w:rPr>
          <w:rFonts w:ascii="宋体" w:hAnsi="宋体" w:cs="宋体" w:hint="eastAsia"/>
          <w:sz w:val="24"/>
          <w:szCs w:val="24"/>
        </w:rPr>
        <w:t>201</w:t>
      </w:r>
      <w:r w:rsidR="003D711B">
        <w:rPr>
          <w:rFonts w:ascii="宋体" w:hAnsi="宋体" w:cs="宋体" w:hint="eastAsia"/>
          <w:sz w:val="24"/>
          <w:szCs w:val="24"/>
        </w:rPr>
        <w:t>8</w:t>
      </w:r>
      <w:r>
        <w:rPr>
          <w:rFonts w:ascii="宋体" w:hAnsi="宋体" w:cs="宋体" w:hint="eastAsia"/>
          <w:sz w:val="24"/>
          <w:szCs w:val="24"/>
        </w:rPr>
        <w:t>-201</w:t>
      </w:r>
      <w:r w:rsidR="003D711B">
        <w:rPr>
          <w:rFonts w:ascii="宋体" w:hAnsi="宋体" w:cs="宋体" w:hint="eastAsia"/>
          <w:sz w:val="24"/>
          <w:szCs w:val="24"/>
        </w:rPr>
        <w:t>9</w:t>
      </w:r>
      <w:r>
        <w:rPr>
          <w:rFonts w:ascii="宋体" w:hAnsi="宋体" w:cs="宋体" w:hint="eastAsia"/>
          <w:sz w:val="24"/>
          <w:szCs w:val="24"/>
        </w:rPr>
        <w:t>年度，所有教学相关工作都纳入年终绩效的分配：包括举行公开教学、听课评课、监考、教研教改、质量工程项目申报，</w:t>
      </w:r>
      <w:r w:rsidR="003D711B">
        <w:rPr>
          <w:rFonts w:ascii="宋体" w:hAnsi="宋体" w:cs="宋体" w:hint="eastAsia"/>
          <w:sz w:val="24"/>
          <w:szCs w:val="24"/>
        </w:rPr>
        <w:t>2019</w:t>
      </w:r>
      <w:proofErr w:type="gramStart"/>
      <w:r w:rsidR="00A27A70">
        <w:rPr>
          <w:rFonts w:ascii="宋体" w:hAnsi="宋体" w:cs="宋体" w:hint="eastAsia"/>
          <w:sz w:val="24"/>
          <w:szCs w:val="24"/>
        </w:rPr>
        <w:t>版人才</w:t>
      </w:r>
      <w:proofErr w:type="gramEnd"/>
      <w:r w:rsidR="00A27A70">
        <w:rPr>
          <w:rFonts w:ascii="宋体" w:hAnsi="宋体" w:cs="宋体" w:hint="eastAsia"/>
          <w:sz w:val="24"/>
          <w:szCs w:val="24"/>
        </w:rPr>
        <w:t>培养方案编写、</w:t>
      </w:r>
      <w:r>
        <w:rPr>
          <w:rFonts w:ascii="宋体" w:hAnsi="宋体" w:cs="宋体" w:hint="eastAsia"/>
          <w:sz w:val="24"/>
          <w:szCs w:val="24"/>
        </w:rPr>
        <w:t>学科竞赛指导、教学大纲编写，以及学校所分配的各项教学工作任务。</w:t>
      </w:r>
    </w:p>
    <w:p w:rsidR="00E24D17" w:rsidRPr="00E057E4" w:rsidRDefault="00C75B64" w:rsidP="00E057E4">
      <w:pPr>
        <w:pStyle w:val="1"/>
        <w:rPr>
          <w:rFonts w:ascii="黑体" w:eastAsia="黑体" w:hAnsi="黑体"/>
          <w:kern w:val="0"/>
          <w:sz w:val="30"/>
          <w:szCs w:val="30"/>
        </w:rPr>
      </w:pPr>
      <w:bookmarkStart w:id="79" w:name="_Toc496829259"/>
      <w:bookmarkStart w:id="80" w:name="_Toc532514684"/>
      <w:bookmarkStart w:id="81" w:name="_Toc22851895"/>
      <w:r>
        <w:rPr>
          <w:rFonts w:ascii="黑体" w:eastAsia="黑体" w:hAnsi="黑体" w:hint="eastAsia"/>
          <w:kern w:val="0"/>
          <w:sz w:val="30"/>
          <w:szCs w:val="30"/>
        </w:rPr>
        <w:t>六</w:t>
      </w:r>
      <w:r w:rsidRPr="00E057E4">
        <w:rPr>
          <w:rFonts w:ascii="黑体" w:eastAsia="黑体" w:hAnsi="黑体"/>
          <w:kern w:val="0"/>
          <w:sz w:val="30"/>
          <w:szCs w:val="30"/>
        </w:rPr>
        <w:t>、</w:t>
      </w:r>
      <w:r w:rsidRPr="00E057E4">
        <w:rPr>
          <w:rFonts w:ascii="黑体" w:eastAsia="黑体" w:hAnsi="黑体" w:hint="eastAsia"/>
          <w:kern w:val="0"/>
          <w:sz w:val="30"/>
          <w:szCs w:val="30"/>
        </w:rPr>
        <w:t>学生学习效果</w:t>
      </w:r>
      <w:bookmarkEnd w:id="79"/>
      <w:bookmarkEnd w:id="80"/>
      <w:bookmarkEnd w:id="81"/>
    </w:p>
    <w:p w:rsidR="00E24D17" w:rsidRPr="00E057E4" w:rsidRDefault="00671BAA" w:rsidP="00E057E4">
      <w:pPr>
        <w:pStyle w:val="2"/>
        <w:rPr>
          <w:kern w:val="0"/>
          <w:sz w:val="28"/>
          <w:szCs w:val="28"/>
        </w:rPr>
      </w:pPr>
      <w:bookmarkStart w:id="82" w:name="_Toc496829260"/>
      <w:bookmarkStart w:id="83" w:name="_Toc532514685"/>
      <w:bookmarkStart w:id="84" w:name="_Toc22851896"/>
      <w:r w:rsidRPr="00E057E4">
        <w:rPr>
          <w:kern w:val="0"/>
          <w:sz w:val="28"/>
          <w:szCs w:val="28"/>
        </w:rPr>
        <w:t>（一）在校生培养情况</w:t>
      </w:r>
      <w:bookmarkEnd w:id="82"/>
      <w:bookmarkEnd w:id="83"/>
      <w:bookmarkEnd w:id="84"/>
    </w:p>
    <w:p w:rsidR="00500B69" w:rsidRDefault="00671BAA" w:rsidP="00AB3AEE">
      <w:pPr>
        <w:spacing w:line="400" w:lineRule="atLeast"/>
        <w:ind w:firstLineChars="200" w:firstLine="480"/>
        <w:rPr>
          <w:rFonts w:ascii="宋体" w:hAnsi="宋体" w:cs="宋体"/>
          <w:sz w:val="24"/>
          <w:szCs w:val="24"/>
        </w:rPr>
      </w:pPr>
      <w:r>
        <w:rPr>
          <w:rFonts w:ascii="宋体" w:hAnsi="宋体" w:cs="宋体" w:hint="eastAsia"/>
          <w:sz w:val="24"/>
          <w:szCs w:val="24"/>
        </w:rPr>
        <w:t>201</w:t>
      </w:r>
      <w:r w:rsidR="00D11B0F">
        <w:rPr>
          <w:rFonts w:ascii="宋体" w:hAnsi="宋体" w:cs="宋体" w:hint="eastAsia"/>
          <w:sz w:val="24"/>
          <w:szCs w:val="24"/>
        </w:rPr>
        <w:t>8</w:t>
      </w:r>
      <w:r>
        <w:rPr>
          <w:rFonts w:ascii="宋体" w:hAnsi="宋体" w:cs="宋体" w:hint="eastAsia"/>
          <w:sz w:val="24"/>
          <w:szCs w:val="24"/>
        </w:rPr>
        <w:t>-201</w:t>
      </w:r>
      <w:r w:rsidR="00D11B0F">
        <w:rPr>
          <w:rFonts w:ascii="宋体" w:hAnsi="宋体" w:cs="宋体" w:hint="eastAsia"/>
          <w:sz w:val="24"/>
          <w:szCs w:val="24"/>
        </w:rPr>
        <w:t>9</w:t>
      </w:r>
      <w:r>
        <w:rPr>
          <w:rFonts w:ascii="宋体" w:hAnsi="宋体" w:cs="宋体" w:hint="eastAsia"/>
          <w:sz w:val="24"/>
          <w:szCs w:val="24"/>
        </w:rPr>
        <w:t>学年度，地理与旅游学院在校生培养情况如下：</w:t>
      </w:r>
    </w:p>
    <w:p w:rsidR="00C75B64" w:rsidRPr="00C75B64" w:rsidRDefault="00C75B64" w:rsidP="00AB3AEE">
      <w:pPr>
        <w:spacing w:line="400" w:lineRule="atLeast"/>
        <w:ind w:firstLineChars="200" w:firstLine="480"/>
        <w:rPr>
          <w:rFonts w:ascii="宋体" w:hAnsi="宋体" w:cs="宋体"/>
          <w:sz w:val="24"/>
          <w:szCs w:val="24"/>
        </w:rPr>
      </w:pPr>
    </w:p>
    <w:tbl>
      <w:tblPr>
        <w:tblStyle w:val="a7"/>
        <w:tblW w:w="0" w:type="auto"/>
        <w:tblLook w:val="04A0"/>
      </w:tblPr>
      <w:tblGrid>
        <w:gridCol w:w="2093"/>
        <w:gridCol w:w="1103"/>
        <w:gridCol w:w="1744"/>
        <w:gridCol w:w="1857"/>
        <w:gridCol w:w="1725"/>
      </w:tblGrid>
      <w:tr w:rsidR="00D11B0F" w:rsidTr="003511A9">
        <w:trPr>
          <w:trHeight w:val="442"/>
        </w:trPr>
        <w:tc>
          <w:tcPr>
            <w:tcW w:w="2093" w:type="dxa"/>
          </w:tcPr>
          <w:p w:rsidR="00D11B0F" w:rsidRDefault="00D11B0F" w:rsidP="00D11B0F">
            <w:pPr>
              <w:jc w:val="center"/>
            </w:pPr>
            <w:bookmarkStart w:id="85" w:name="_Toc496829261"/>
            <w:r>
              <w:t>班级</w:t>
            </w:r>
          </w:p>
        </w:tc>
        <w:tc>
          <w:tcPr>
            <w:tcW w:w="1103" w:type="dxa"/>
          </w:tcPr>
          <w:p w:rsidR="00D11B0F" w:rsidRDefault="00D11B0F" w:rsidP="00D11B0F">
            <w:pPr>
              <w:jc w:val="center"/>
            </w:pPr>
            <w:r>
              <w:t>学生人数</w:t>
            </w:r>
          </w:p>
        </w:tc>
        <w:tc>
          <w:tcPr>
            <w:tcW w:w="1744" w:type="dxa"/>
          </w:tcPr>
          <w:p w:rsidR="00D11B0F" w:rsidRDefault="00D11B0F" w:rsidP="00D11B0F">
            <w:pPr>
              <w:jc w:val="center"/>
            </w:pPr>
            <w:r>
              <w:t>师范方向（人）</w:t>
            </w:r>
          </w:p>
        </w:tc>
        <w:tc>
          <w:tcPr>
            <w:tcW w:w="1857" w:type="dxa"/>
          </w:tcPr>
          <w:p w:rsidR="00D11B0F" w:rsidRDefault="00D11B0F" w:rsidP="00D11B0F">
            <w:pPr>
              <w:jc w:val="center"/>
            </w:pPr>
            <w:r>
              <w:t>非师范方向（人）</w:t>
            </w:r>
          </w:p>
        </w:tc>
        <w:tc>
          <w:tcPr>
            <w:tcW w:w="1725" w:type="dxa"/>
          </w:tcPr>
          <w:p w:rsidR="00D11B0F" w:rsidRDefault="00D11B0F" w:rsidP="00D11B0F">
            <w:pPr>
              <w:jc w:val="center"/>
            </w:pPr>
            <w:r>
              <w:rPr>
                <w:rFonts w:hint="eastAsia"/>
              </w:rPr>
              <w:t>GIS</w:t>
            </w:r>
            <w:r>
              <w:rPr>
                <w:rFonts w:hint="eastAsia"/>
              </w:rPr>
              <w:t>方向</w:t>
            </w:r>
          </w:p>
        </w:tc>
      </w:tr>
      <w:tr w:rsidR="00D11B0F" w:rsidTr="003511A9">
        <w:trPr>
          <w:trHeight w:val="459"/>
        </w:trPr>
        <w:tc>
          <w:tcPr>
            <w:tcW w:w="2093" w:type="dxa"/>
            <w:vAlign w:val="center"/>
          </w:tcPr>
          <w:p w:rsidR="00D11B0F" w:rsidRDefault="00D11B0F" w:rsidP="00D11B0F">
            <w:pPr>
              <w:jc w:val="left"/>
            </w:pPr>
            <w:r>
              <w:rPr>
                <w:rFonts w:hint="eastAsia"/>
              </w:rPr>
              <w:t>15</w:t>
            </w:r>
            <w:r>
              <w:rPr>
                <w:rFonts w:hint="eastAsia"/>
              </w:rPr>
              <w:t>地理科学</w:t>
            </w:r>
            <w:r>
              <w:rPr>
                <w:rFonts w:hint="eastAsia"/>
              </w:rPr>
              <w:t>1</w:t>
            </w:r>
            <w:r>
              <w:rPr>
                <w:rFonts w:hint="eastAsia"/>
              </w:rPr>
              <w:t>班</w:t>
            </w:r>
          </w:p>
        </w:tc>
        <w:tc>
          <w:tcPr>
            <w:tcW w:w="1103" w:type="dxa"/>
            <w:vAlign w:val="center"/>
          </w:tcPr>
          <w:p w:rsidR="00D11B0F" w:rsidRDefault="00D11B0F" w:rsidP="00D11B0F">
            <w:pPr>
              <w:jc w:val="center"/>
            </w:pPr>
            <w:r>
              <w:rPr>
                <w:rFonts w:hint="eastAsia"/>
              </w:rPr>
              <w:t>37</w:t>
            </w:r>
          </w:p>
        </w:tc>
        <w:tc>
          <w:tcPr>
            <w:tcW w:w="1744" w:type="dxa"/>
            <w:vAlign w:val="center"/>
          </w:tcPr>
          <w:p w:rsidR="00D11B0F" w:rsidRDefault="00D11B0F" w:rsidP="00D11B0F">
            <w:pPr>
              <w:jc w:val="center"/>
            </w:pPr>
            <w:r>
              <w:rPr>
                <w:rFonts w:hint="eastAsia"/>
              </w:rPr>
              <w:t>37</w:t>
            </w:r>
          </w:p>
        </w:tc>
        <w:tc>
          <w:tcPr>
            <w:tcW w:w="1857" w:type="dxa"/>
            <w:vAlign w:val="center"/>
          </w:tcPr>
          <w:p w:rsidR="00D11B0F" w:rsidRDefault="00D11B0F" w:rsidP="00D11B0F">
            <w:pPr>
              <w:jc w:val="center"/>
            </w:pP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15</w:t>
            </w:r>
            <w:r>
              <w:rPr>
                <w:rFonts w:hint="eastAsia"/>
              </w:rPr>
              <w:t>地理科学</w:t>
            </w:r>
            <w:r>
              <w:rPr>
                <w:rFonts w:hint="eastAsia"/>
              </w:rPr>
              <w:t>2</w:t>
            </w:r>
            <w:r>
              <w:rPr>
                <w:rFonts w:hint="eastAsia"/>
              </w:rPr>
              <w:t>班</w:t>
            </w:r>
          </w:p>
        </w:tc>
        <w:tc>
          <w:tcPr>
            <w:tcW w:w="1103" w:type="dxa"/>
            <w:vAlign w:val="center"/>
          </w:tcPr>
          <w:p w:rsidR="00D11B0F" w:rsidRDefault="00D11B0F" w:rsidP="00D11B0F">
            <w:pPr>
              <w:jc w:val="center"/>
            </w:pPr>
            <w:r>
              <w:rPr>
                <w:rFonts w:hint="eastAsia"/>
              </w:rPr>
              <w:t>38</w:t>
            </w:r>
          </w:p>
        </w:tc>
        <w:tc>
          <w:tcPr>
            <w:tcW w:w="1744" w:type="dxa"/>
            <w:vAlign w:val="center"/>
          </w:tcPr>
          <w:p w:rsidR="00D11B0F" w:rsidRDefault="00D11B0F" w:rsidP="00D11B0F">
            <w:pPr>
              <w:jc w:val="center"/>
            </w:pPr>
            <w:r>
              <w:rPr>
                <w:rFonts w:hint="eastAsia"/>
              </w:rPr>
              <w:t>38</w:t>
            </w:r>
          </w:p>
        </w:tc>
        <w:tc>
          <w:tcPr>
            <w:tcW w:w="1857" w:type="dxa"/>
            <w:vAlign w:val="center"/>
          </w:tcPr>
          <w:p w:rsidR="00D11B0F" w:rsidRDefault="00D11B0F" w:rsidP="00D11B0F">
            <w:pPr>
              <w:jc w:val="center"/>
            </w:pP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15</w:t>
            </w:r>
            <w:r>
              <w:rPr>
                <w:rFonts w:hint="eastAsia"/>
              </w:rPr>
              <w:t>旅游管理</w:t>
            </w:r>
            <w:r>
              <w:rPr>
                <w:rFonts w:hint="eastAsia"/>
              </w:rPr>
              <w:t>1</w:t>
            </w:r>
            <w:r>
              <w:rPr>
                <w:rFonts w:hint="eastAsia"/>
              </w:rPr>
              <w:t>班</w:t>
            </w:r>
          </w:p>
        </w:tc>
        <w:tc>
          <w:tcPr>
            <w:tcW w:w="1103" w:type="dxa"/>
            <w:vAlign w:val="center"/>
          </w:tcPr>
          <w:p w:rsidR="00D11B0F" w:rsidRDefault="00D11B0F" w:rsidP="00D11B0F">
            <w:pPr>
              <w:jc w:val="center"/>
            </w:pPr>
            <w:r>
              <w:rPr>
                <w:rFonts w:hint="eastAsia"/>
              </w:rPr>
              <w:t>41</w:t>
            </w:r>
          </w:p>
        </w:tc>
        <w:tc>
          <w:tcPr>
            <w:tcW w:w="1744" w:type="dxa"/>
            <w:vAlign w:val="center"/>
          </w:tcPr>
          <w:p w:rsidR="00D11B0F" w:rsidRDefault="00D11B0F" w:rsidP="00D11B0F">
            <w:pPr>
              <w:jc w:val="center"/>
            </w:pPr>
            <w:r>
              <w:rPr>
                <w:rFonts w:hint="eastAsia"/>
              </w:rPr>
              <w:t>16</w:t>
            </w:r>
          </w:p>
        </w:tc>
        <w:tc>
          <w:tcPr>
            <w:tcW w:w="1857" w:type="dxa"/>
            <w:vAlign w:val="center"/>
          </w:tcPr>
          <w:p w:rsidR="00D11B0F" w:rsidRDefault="00D11B0F" w:rsidP="00D11B0F">
            <w:pPr>
              <w:jc w:val="center"/>
            </w:pPr>
            <w:r>
              <w:rPr>
                <w:rFonts w:hint="eastAsia"/>
              </w:rPr>
              <w:t>25</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15</w:t>
            </w:r>
            <w:r>
              <w:rPr>
                <w:rFonts w:hint="eastAsia"/>
              </w:rPr>
              <w:t>旅游管理</w:t>
            </w:r>
            <w:r>
              <w:rPr>
                <w:rFonts w:hint="eastAsia"/>
              </w:rPr>
              <w:t>2</w:t>
            </w:r>
            <w:r>
              <w:rPr>
                <w:rFonts w:hint="eastAsia"/>
              </w:rPr>
              <w:t>班</w:t>
            </w:r>
          </w:p>
        </w:tc>
        <w:tc>
          <w:tcPr>
            <w:tcW w:w="1103" w:type="dxa"/>
            <w:vAlign w:val="center"/>
          </w:tcPr>
          <w:p w:rsidR="00D11B0F" w:rsidRDefault="00D11B0F" w:rsidP="00D11B0F">
            <w:pPr>
              <w:jc w:val="center"/>
            </w:pPr>
            <w:r>
              <w:rPr>
                <w:rFonts w:hint="eastAsia"/>
              </w:rPr>
              <w:t>38</w:t>
            </w:r>
          </w:p>
        </w:tc>
        <w:tc>
          <w:tcPr>
            <w:tcW w:w="1744" w:type="dxa"/>
            <w:vAlign w:val="center"/>
          </w:tcPr>
          <w:p w:rsidR="00D11B0F" w:rsidRDefault="00D11B0F" w:rsidP="00D11B0F">
            <w:pPr>
              <w:jc w:val="center"/>
            </w:pPr>
            <w:r>
              <w:rPr>
                <w:rFonts w:hint="eastAsia"/>
              </w:rPr>
              <w:t>14</w:t>
            </w:r>
          </w:p>
        </w:tc>
        <w:tc>
          <w:tcPr>
            <w:tcW w:w="1857" w:type="dxa"/>
            <w:vAlign w:val="center"/>
          </w:tcPr>
          <w:p w:rsidR="00D11B0F" w:rsidRDefault="00D11B0F" w:rsidP="00D11B0F">
            <w:pPr>
              <w:jc w:val="center"/>
            </w:pPr>
            <w:r>
              <w:rPr>
                <w:rFonts w:hint="eastAsia"/>
              </w:rPr>
              <w:t>24</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15</w:t>
            </w:r>
            <w:r>
              <w:rPr>
                <w:rFonts w:hint="eastAsia"/>
              </w:rPr>
              <w:t>旅游管理</w:t>
            </w:r>
            <w:r>
              <w:rPr>
                <w:rFonts w:hint="eastAsia"/>
              </w:rPr>
              <w:t>3</w:t>
            </w:r>
            <w:r>
              <w:rPr>
                <w:rFonts w:hint="eastAsia"/>
              </w:rPr>
              <w:t>班</w:t>
            </w:r>
          </w:p>
        </w:tc>
        <w:tc>
          <w:tcPr>
            <w:tcW w:w="1103" w:type="dxa"/>
            <w:vAlign w:val="center"/>
          </w:tcPr>
          <w:p w:rsidR="00D11B0F" w:rsidRDefault="00D11B0F" w:rsidP="00D11B0F">
            <w:pPr>
              <w:jc w:val="center"/>
            </w:pPr>
            <w:r>
              <w:rPr>
                <w:rFonts w:hint="eastAsia"/>
              </w:rPr>
              <w:t>40</w:t>
            </w:r>
          </w:p>
        </w:tc>
        <w:tc>
          <w:tcPr>
            <w:tcW w:w="1744" w:type="dxa"/>
            <w:vAlign w:val="center"/>
          </w:tcPr>
          <w:p w:rsidR="00D11B0F" w:rsidRDefault="00D11B0F" w:rsidP="00D11B0F">
            <w:pPr>
              <w:jc w:val="center"/>
            </w:pPr>
            <w:r>
              <w:rPr>
                <w:rFonts w:hint="eastAsia"/>
              </w:rPr>
              <w:t>5</w:t>
            </w:r>
          </w:p>
        </w:tc>
        <w:tc>
          <w:tcPr>
            <w:tcW w:w="1857" w:type="dxa"/>
            <w:vAlign w:val="center"/>
          </w:tcPr>
          <w:p w:rsidR="00D11B0F" w:rsidRDefault="00D11B0F" w:rsidP="00D11B0F">
            <w:pPr>
              <w:jc w:val="center"/>
            </w:pPr>
            <w:r>
              <w:rPr>
                <w:rFonts w:hint="eastAsia"/>
              </w:rPr>
              <w:t>35</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15</w:t>
            </w:r>
            <w:r>
              <w:rPr>
                <w:rFonts w:hint="eastAsia"/>
              </w:rPr>
              <w:t>旅游管理</w:t>
            </w:r>
            <w:r>
              <w:rPr>
                <w:rFonts w:hint="eastAsia"/>
              </w:rPr>
              <w:t>4</w:t>
            </w:r>
            <w:r>
              <w:rPr>
                <w:rFonts w:hint="eastAsia"/>
              </w:rPr>
              <w:t>班</w:t>
            </w:r>
          </w:p>
        </w:tc>
        <w:tc>
          <w:tcPr>
            <w:tcW w:w="1103" w:type="dxa"/>
            <w:vAlign w:val="center"/>
          </w:tcPr>
          <w:p w:rsidR="00D11B0F" w:rsidRDefault="00D11B0F" w:rsidP="00D11B0F">
            <w:pPr>
              <w:jc w:val="center"/>
            </w:pPr>
            <w:r>
              <w:rPr>
                <w:rFonts w:hint="eastAsia"/>
              </w:rPr>
              <w:t>44</w:t>
            </w:r>
          </w:p>
        </w:tc>
        <w:tc>
          <w:tcPr>
            <w:tcW w:w="1744" w:type="dxa"/>
            <w:vAlign w:val="center"/>
          </w:tcPr>
          <w:p w:rsidR="00D11B0F" w:rsidRDefault="00D11B0F" w:rsidP="00D11B0F">
            <w:pPr>
              <w:jc w:val="center"/>
            </w:pPr>
            <w:r>
              <w:rPr>
                <w:rFonts w:hint="eastAsia"/>
              </w:rPr>
              <w:t>8</w:t>
            </w:r>
          </w:p>
        </w:tc>
        <w:tc>
          <w:tcPr>
            <w:tcW w:w="1857" w:type="dxa"/>
            <w:vAlign w:val="center"/>
          </w:tcPr>
          <w:p w:rsidR="00D11B0F" w:rsidRDefault="00D11B0F" w:rsidP="00D11B0F">
            <w:pPr>
              <w:jc w:val="center"/>
            </w:pPr>
            <w:r>
              <w:rPr>
                <w:rFonts w:hint="eastAsia"/>
              </w:rPr>
              <w:t>36</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16</w:t>
            </w:r>
            <w:r>
              <w:rPr>
                <w:rFonts w:hint="eastAsia"/>
              </w:rPr>
              <w:t>地理科学</w:t>
            </w:r>
            <w:r>
              <w:rPr>
                <w:rFonts w:hint="eastAsia"/>
              </w:rPr>
              <w:t>1</w:t>
            </w:r>
            <w:r>
              <w:rPr>
                <w:rFonts w:hint="eastAsia"/>
              </w:rPr>
              <w:t>班</w:t>
            </w:r>
          </w:p>
        </w:tc>
        <w:tc>
          <w:tcPr>
            <w:tcW w:w="1103" w:type="dxa"/>
            <w:vAlign w:val="center"/>
          </w:tcPr>
          <w:p w:rsidR="00D11B0F" w:rsidRDefault="00D11B0F" w:rsidP="00D11B0F">
            <w:pPr>
              <w:jc w:val="center"/>
            </w:pPr>
            <w:r>
              <w:rPr>
                <w:rFonts w:hint="eastAsia"/>
              </w:rPr>
              <w:t>38</w:t>
            </w:r>
          </w:p>
        </w:tc>
        <w:tc>
          <w:tcPr>
            <w:tcW w:w="1744" w:type="dxa"/>
            <w:vAlign w:val="center"/>
          </w:tcPr>
          <w:p w:rsidR="00D11B0F" w:rsidRDefault="00D11B0F" w:rsidP="00D11B0F">
            <w:pPr>
              <w:jc w:val="center"/>
            </w:pPr>
            <w:r>
              <w:rPr>
                <w:rFonts w:hint="eastAsia"/>
              </w:rPr>
              <w:t>30</w:t>
            </w:r>
          </w:p>
        </w:tc>
        <w:tc>
          <w:tcPr>
            <w:tcW w:w="1857" w:type="dxa"/>
            <w:vAlign w:val="center"/>
          </w:tcPr>
          <w:p w:rsidR="00D11B0F" w:rsidRDefault="00D11B0F" w:rsidP="00D11B0F">
            <w:pPr>
              <w:jc w:val="center"/>
            </w:pPr>
          </w:p>
        </w:tc>
        <w:tc>
          <w:tcPr>
            <w:tcW w:w="1725" w:type="dxa"/>
          </w:tcPr>
          <w:p w:rsidR="00D11B0F" w:rsidRDefault="00D11B0F" w:rsidP="00D11B0F">
            <w:pPr>
              <w:jc w:val="center"/>
            </w:pPr>
            <w:r>
              <w:rPr>
                <w:rFonts w:hint="eastAsia"/>
              </w:rPr>
              <w:t>8</w:t>
            </w:r>
          </w:p>
        </w:tc>
      </w:tr>
      <w:tr w:rsidR="00D11B0F" w:rsidTr="003511A9">
        <w:trPr>
          <w:trHeight w:val="459"/>
        </w:trPr>
        <w:tc>
          <w:tcPr>
            <w:tcW w:w="2093" w:type="dxa"/>
            <w:vAlign w:val="center"/>
          </w:tcPr>
          <w:p w:rsidR="00D11B0F" w:rsidRDefault="00D11B0F" w:rsidP="00D11B0F">
            <w:pPr>
              <w:jc w:val="left"/>
            </w:pPr>
            <w:r>
              <w:rPr>
                <w:rFonts w:hint="eastAsia"/>
              </w:rPr>
              <w:t>16</w:t>
            </w:r>
            <w:r>
              <w:rPr>
                <w:rFonts w:hint="eastAsia"/>
              </w:rPr>
              <w:t>地理科学</w:t>
            </w:r>
            <w:r>
              <w:rPr>
                <w:rFonts w:hint="eastAsia"/>
              </w:rPr>
              <w:t>2</w:t>
            </w:r>
            <w:r>
              <w:rPr>
                <w:rFonts w:hint="eastAsia"/>
              </w:rPr>
              <w:t>班</w:t>
            </w:r>
          </w:p>
        </w:tc>
        <w:tc>
          <w:tcPr>
            <w:tcW w:w="1103" w:type="dxa"/>
            <w:vAlign w:val="center"/>
          </w:tcPr>
          <w:p w:rsidR="00D11B0F" w:rsidRDefault="00D11B0F" w:rsidP="00D11B0F">
            <w:pPr>
              <w:jc w:val="center"/>
            </w:pPr>
            <w:r>
              <w:rPr>
                <w:rFonts w:hint="eastAsia"/>
              </w:rPr>
              <w:t>37</w:t>
            </w:r>
          </w:p>
        </w:tc>
        <w:tc>
          <w:tcPr>
            <w:tcW w:w="1744" w:type="dxa"/>
            <w:vAlign w:val="center"/>
          </w:tcPr>
          <w:p w:rsidR="00D11B0F" w:rsidRDefault="00D11B0F" w:rsidP="00D11B0F">
            <w:pPr>
              <w:jc w:val="center"/>
            </w:pPr>
            <w:r>
              <w:rPr>
                <w:rFonts w:hint="eastAsia"/>
              </w:rPr>
              <w:t>34</w:t>
            </w:r>
          </w:p>
        </w:tc>
        <w:tc>
          <w:tcPr>
            <w:tcW w:w="1857" w:type="dxa"/>
            <w:vAlign w:val="center"/>
          </w:tcPr>
          <w:p w:rsidR="00D11B0F" w:rsidRDefault="00D11B0F" w:rsidP="00D11B0F">
            <w:pPr>
              <w:jc w:val="center"/>
            </w:pPr>
          </w:p>
        </w:tc>
        <w:tc>
          <w:tcPr>
            <w:tcW w:w="1725" w:type="dxa"/>
          </w:tcPr>
          <w:p w:rsidR="00D11B0F" w:rsidRDefault="00D11B0F" w:rsidP="00D11B0F">
            <w:pPr>
              <w:jc w:val="center"/>
            </w:pPr>
            <w:r>
              <w:rPr>
                <w:rFonts w:hint="eastAsia"/>
              </w:rPr>
              <w:t>3</w:t>
            </w:r>
          </w:p>
        </w:tc>
      </w:tr>
      <w:tr w:rsidR="00D11B0F" w:rsidTr="003511A9">
        <w:trPr>
          <w:trHeight w:val="459"/>
        </w:trPr>
        <w:tc>
          <w:tcPr>
            <w:tcW w:w="2093" w:type="dxa"/>
            <w:vAlign w:val="center"/>
          </w:tcPr>
          <w:p w:rsidR="00D11B0F" w:rsidRDefault="00D11B0F" w:rsidP="00D11B0F">
            <w:pPr>
              <w:jc w:val="left"/>
            </w:pPr>
            <w:r>
              <w:rPr>
                <w:rFonts w:hint="eastAsia"/>
              </w:rPr>
              <w:t>16</w:t>
            </w:r>
            <w:r>
              <w:rPr>
                <w:rFonts w:hint="eastAsia"/>
              </w:rPr>
              <w:t>地理科学</w:t>
            </w:r>
            <w:r>
              <w:rPr>
                <w:rFonts w:hint="eastAsia"/>
              </w:rPr>
              <w:t>3</w:t>
            </w:r>
            <w:r>
              <w:rPr>
                <w:rFonts w:hint="eastAsia"/>
              </w:rPr>
              <w:t>班</w:t>
            </w:r>
          </w:p>
        </w:tc>
        <w:tc>
          <w:tcPr>
            <w:tcW w:w="1103" w:type="dxa"/>
            <w:vAlign w:val="center"/>
          </w:tcPr>
          <w:p w:rsidR="00D11B0F" w:rsidRDefault="00D11B0F" w:rsidP="00D11B0F">
            <w:pPr>
              <w:jc w:val="center"/>
            </w:pPr>
            <w:r>
              <w:rPr>
                <w:rFonts w:hint="eastAsia"/>
              </w:rPr>
              <w:t>37</w:t>
            </w:r>
          </w:p>
        </w:tc>
        <w:tc>
          <w:tcPr>
            <w:tcW w:w="1744" w:type="dxa"/>
            <w:vAlign w:val="center"/>
          </w:tcPr>
          <w:p w:rsidR="00D11B0F" w:rsidRDefault="00D11B0F" w:rsidP="00D11B0F">
            <w:pPr>
              <w:jc w:val="center"/>
            </w:pPr>
            <w:r>
              <w:rPr>
                <w:rFonts w:hint="eastAsia"/>
              </w:rPr>
              <w:t>14</w:t>
            </w:r>
          </w:p>
        </w:tc>
        <w:tc>
          <w:tcPr>
            <w:tcW w:w="1857" w:type="dxa"/>
            <w:vAlign w:val="center"/>
          </w:tcPr>
          <w:p w:rsidR="00D11B0F" w:rsidRDefault="00D11B0F" w:rsidP="00D11B0F">
            <w:pPr>
              <w:jc w:val="center"/>
            </w:pPr>
          </w:p>
        </w:tc>
        <w:tc>
          <w:tcPr>
            <w:tcW w:w="1725" w:type="dxa"/>
          </w:tcPr>
          <w:p w:rsidR="00D11B0F" w:rsidRDefault="00D11B0F" w:rsidP="00D11B0F">
            <w:pPr>
              <w:jc w:val="center"/>
            </w:pPr>
            <w:r>
              <w:rPr>
                <w:rFonts w:hint="eastAsia"/>
              </w:rPr>
              <w:t>23</w:t>
            </w:r>
          </w:p>
        </w:tc>
      </w:tr>
      <w:tr w:rsidR="00D11B0F" w:rsidTr="003511A9">
        <w:trPr>
          <w:trHeight w:val="459"/>
        </w:trPr>
        <w:tc>
          <w:tcPr>
            <w:tcW w:w="2093" w:type="dxa"/>
            <w:vAlign w:val="center"/>
          </w:tcPr>
          <w:p w:rsidR="00D11B0F" w:rsidRDefault="00D11B0F" w:rsidP="00D11B0F">
            <w:pPr>
              <w:jc w:val="left"/>
            </w:pPr>
            <w:r>
              <w:rPr>
                <w:rFonts w:hint="eastAsia"/>
              </w:rPr>
              <w:t>16</w:t>
            </w:r>
            <w:r>
              <w:rPr>
                <w:rFonts w:hint="eastAsia"/>
              </w:rPr>
              <w:t>旅游管理</w:t>
            </w:r>
            <w:r>
              <w:rPr>
                <w:rFonts w:hint="eastAsia"/>
              </w:rPr>
              <w:t>1</w:t>
            </w:r>
            <w:r>
              <w:rPr>
                <w:rFonts w:hint="eastAsia"/>
              </w:rPr>
              <w:t>班</w:t>
            </w:r>
          </w:p>
        </w:tc>
        <w:tc>
          <w:tcPr>
            <w:tcW w:w="1103" w:type="dxa"/>
            <w:vAlign w:val="center"/>
          </w:tcPr>
          <w:p w:rsidR="00D11B0F" w:rsidRDefault="00D11B0F" w:rsidP="00D11B0F">
            <w:pPr>
              <w:jc w:val="center"/>
            </w:pPr>
            <w:r>
              <w:rPr>
                <w:rFonts w:hint="eastAsia"/>
              </w:rPr>
              <w:t>36</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r>
              <w:rPr>
                <w:rFonts w:hint="eastAsia"/>
              </w:rPr>
              <w:t>36</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16</w:t>
            </w:r>
            <w:r>
              <w:rPr>
                <w:rFonts w:hint="eastAsia"/>
              </w:rPr>
              <w:t>旅游管理</w:t>
            </w:r>
            <w:r>
              <w:rPr>
                <w:rFonts w:hint="eastAsia"/>
              </w:rPr>
              <w:t>2</w:t>
            </w:r>
            <w:r>
              <w:rPr>
                <w:rFonts w:hint="eastAsia"/>
              </w:rPr>
              <w:t>班</w:t>
            </w:r>
          </w:p>
        </w:tc>
        <w:tc>
          <w:tcPr>
            <w:tcW w:w="1103" w:type="dxa"/>
            <w:vAlign w:val="center"/>
          </w:tcPr>
          <w:p w:rsidR="00D11B0F" w:rsidRDefault="00D11B0F" w:rsidP="00D11B0F">
            <w:pPr>
              <w:jc w:val="center"/>
            </w:pPr>
            <w:r>
              <w:rPr>
                <w:rFonts w:hint="eastAsia"/>
              </w:rPr>
              <w:t>34</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r>
              <w:rPr>
                <w:rFonts w:hint="eastAsia"/>
              </w:rPr>
              <w:t>34</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17</w:t>
            </w:r>
            <w:r>
              <w:rPr>
                <w:rFonts w:hint="eastAsia"/>
              </w:rPr>
              <w:t>地理科学</w:t>
            </w:r>
            <w:r>
              <w:rPr>
                <w:rFonts w:hint="eastAsia"/>
              </w:rPr>
              <w:t>1</w:t>
            </w:r>
            <w:r>
              <w:rPr>
                <w:rFonts w:hint="eastAsia"/>
              </w:rPr>
              <w:t>班</w:t>
            </w:r>
          </w:p>
        </w:tc>
        <w:tc>
          <w:tcPr>
            <w:tcW w:w="1103" w:type="dxa"/>
            <w:vAlign w:val="center"/>
          </w:tcPr>
          <w:p w:rsidR="00D11B0F" w:rsidRDefault="00D11B0F" w:rsidP="00D11B0F">
            <w:pPr>
              <w:jc w:val="center"/>
            </w:pPr>
            <w:r>
              <w:rPr>
                <w:rFonts w:hint="eastAsia"/>
              </w:rPr>
              <w:t>39</w:t>
            </w:r>
          </w:p>
        </w:tc>
        <w:tc>
          <w:tcPr>
            <w:tcW w:w="1744" w:type="dxa"/>
            <w:vAlign w:val="center"/>
          </w:tcPr>
          <w:p w:rsidR="00D11B0F" w:rsidRDefault="00D11B0F" w:rsidP="00D11B0F">
            <w:pPr>
              <w:jc w:val="center"/>
            </w:pPr>
            <w:r>
              <w:rPr>
                <w:rFonts w:hint="eastAsia"/>
              </w:rPr>
              <w:t>39</w:t>
            </w:r>
          </w:p>
        </w:tc>
        <w:tc>
          <w:tcPr>
            <w:tcW w:w="1857" w:type="dxa"/>
            <w:vAlign w:val="center"/>
          </w:tcPr>
          <w:p w:rsidR="00D11B0F" w:rsidRDefault="00D11B0F" w:rsidP="00D11B0F">
            <w:pPr>
              <w:jc w:val="center"/>
            </w:pP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17</w:t>
            </w:r>
            <w:r>
              <w:rPr>
                <w:rFonts w:hint="eastAsia"/>
              </w:rPr>
              <w:t>地理科学</w:t>
            </w:r>
            <w:r>
              <w:rPr>
                <w:rFonts w:hint="eastAsia"/>
              </w:rPr>
              <w:t>2</w:t>
            </w:r>
            <w:r>
              <w:rPr>
                <w:rFonts w:hint="eastAsia"/>
              </w:rPr>
              <w:t>班</w:t>
            </w:r>
          </w:p>
        </w:tc>
        <w:tc>
          <w:tcPr>
            <w:tcW w:w="1103" w:type="dxa"/>
            <w:vAlign w:val="center"/>
          </w:tcPr>
          <w:p w:rsidR="00D11B0F" w:rsidRDefault="00D11B0F" w:rsidP="00D11B0F">
            <w:pPr>
              <w:jc w:val="center"/>
            </w:pPr>
            <w:r>
              <w:rPr>
                <w:rFonts w:hint="eastAsia"/>
              </w:rPr>
              <w:t>40</w:t>
            </w:r>
          </w:p>
        </w:tc>
        <w:tc>
          <w:tcPr>
            <w:tcW w:w="1744" w:type="dxa"/>
            <w:vAlign w:val="center"/>
          </w:tcPr>
          <w:p w:rsidR="00D11B0F" w:rsidRDefault="00D11B0F" w:rsidP="00D11B0F">
            <w:pPr>
              <w:jc w:val="center"/>
            </w:pPr>
            <w:r>
              <w:rPr>
                <w:rFonts w:hint="eastAsia"/>
              </w:rPr>
              <w:t>40</w:t>
            </w:r>
          </w:p>
        </w:tc>
        <w:tc>
          <w:tcPr>
            <w:tcW w:w="1857" w:type="dxa"/>
            <w:vAlign w:val="center"/>
          </w:tcPr>
          <w:p w:rsidR="00D11B0F" w:rsidRDefault="00D11B0F" w:rsidP="00D11B0F">
            <w:pPr>
              <w:jc w:val="center"/>
            </w:pP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17</w:t>
            </w:r>
            <w:r>
              <w:rPr>
                <w:rFonts w:hint="eastAsia"/>
              </w:rPr>
              <w:t>旅游管理</w:t>
            </w:r>
            <w:r>
              <w:rPr>
                <w:rFonts w:hint="eastAsia"/>
              </w:rPr>
              <w:t>1</w:t>
            </w:r>
            <w:r>
              <w:rPr>
                <w:rFonts w:hint="eastAsia"/>
              </w:rPr>
              <w:t>班</w:t>
            </w:r>
          </w:p>
        </w:tc>
        <w:tc>
          <w:tcPr>
            <w:tcW w:w="1103" w:type="dxa"/>
            <w:vAlign w:val="center"/>
          </w:tcPr>
          <w:p w:rsidR="00D11B0F" w:rsidRDefault="00D11B0F" w:rsidP="00D11B0F">
            <w:pPr>
              <w:jc w:val="center"/>
            </w:pPr>
            <w:r>
              <w:rPr>
                <w:rFonts w:hint="eastAsia"/>
              </w:rPr>
              <w:t>29</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r>
              <w:rPr>
                <w:rFonts w:hint="eastAsia"/>
              </w:rPr>
              <w:t>29</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17</w:t>
            </w:r>
            <w:r>
              <w:rPr>
                <w:rFonts w:hint="eastAsia"/>
              </w:rPr>
              <w:t>旅游管理</w:t>
            </w:r>
            <w:r>
              <w:rPr>
                <w:rFonts w:hint="eastAsia"/>
              </w:rPr>
              <w:t>2</w:t>
            </w:r>
            <w:r>
              <w:rPr>
                <w:rFonts w:hint="eastAsia"/>
              </w:rPr>
              <w:t>班</w:t>
            </w:r>
          </w:p>
        </w:tc>
        <w:tc>
          <w:tcPr>
            <w:tcW w:w="1103" w:type="dxa"/>
            <w:vAlign w:val="center"/>
          </w:tcPr>
          <w:p w:rsidR="00D11B0F" w:rsidRDefault="00D11B0F" w:rsidP="00D11B0F">
            <w:pPr>
              <w:jc w:val="center"/>
            </w:pPr>
            <w:r>
              <w:rPr>
                <w:rFonts w:hint="eastAsia"/>
              </w:rPr>
              <w:t>36</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r>
              <w:rPr>
                <w:rFonts w:hint="eastAsia"/>
              </w:rPr>
              <w:t>36</w:t>
            </w:r>
          </w:p>
        </w:tc>
        <w:tc>
          <w:tcPr>
            <w:tcW w:w="1725" w:type="dxa"/>
          </w:tcPr>
          <w:p w:rsidR="00D11B0F" w:rsidRDefault="00D11B0F" w:rsidP="00D11B0F">
            <w:pPr>
              <w:jc w:val="center"/>
            </w:pPr>
          </w:p>
        </w:tc>
      </w:tr>
      <w:tr w:rsidR="00D11B0F" w:rsidTr="00EC1C7E">
        <w:trPr>
          <w:trHeight w:val="459"/>
        </w:trPr>
        <w:tc>
          <w:tcPr>
            <w:tcW w:w="2093" w:type="dxa"/>
            <w:vAlign w:val="center"/>
          </w:tcPr>
          <w:p w:rsidR="00D11B0F" w:rsidRDefault="00D11B0F" w:rsidP="00D11B0F">
            <w:pPr>
              <w:jc w:val="left"/>
            </w:pPr>
            <w:r>
              <w:rPr>
                <w:rFonts w:hint="eastAsia"/>
              </w:rPr>
              <w:t>17</w:t>
            </w:r>
            <w:r>
              <w:rPr>
                <w:rFonts w:hint="eastAsia"/>
              </w:rPr>
              <w:t>地理信息科学</w:t>
            </w:r>
            <w:r>
              <w:rPr>
                <w:rFonts w:hint="eastAsia"/>
              </w:rPr>
              <w:t>1</w:t>
            </w:r>
            <w:r>
              <w:rPr>
                <w:rFonts w:hint="eastAsia"/>
              </w:rPr>
              <w:t>班</w:t>
            </w:r>
          </w:p>
        </w:tc>
        <w:tc>
          <w:tcPr>
            <w:tcW w:w="1103" w:type="dxa"/>
            <w:vAlign w:val="center"/>
          </w:tcPr>
          <w:p w:rsidR="00D11B0F" w:rsidRDefault="00D11B0F" w:rsidP="00D11B0F">
            <w:pPr>
              <w:jc w:val="center"/>
            </w:pPr>
            <w:r>
              <w:rPr>
                <w:rFonts w:hint="eastAsia"/>
              </w:rPr>
              <w:t>35</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p>
        </w:tc>
        <w:tc>
          <w:tcPr>
            <w:tcW w:w="1725" w:type="dxa"/>
            <w:vAlign w:val="center"/>
          </w:tcPr>
          <w:p w:rsidR="00D11B0F" w:rsidRDefault="00D11B0F" w:rsidP="00D11B0F">
            <w:pPr>
              <w:jc w:val="center"/>
            </w:pPr>
            <w:r>
              <w:rPr>
                <w:rFonts w:hint="eastAsia"/>
              </w:rPr>
              <w:t>35</w:t>
            </w:r>
          </w:p>
        </w:tc>
      </w:tr>
      <w:tr w:rsidR="00D11B0F" w:rsidTr="00EC1C7E">
        <w:trPr>
          <w:trHeight w:val="459"/>
        </w:trPr>
        <w:tc>
          <w:tcPr>
            <w:tcW w:w="2093" w:type="dxa"/>
            <w:vAlign w:val="center"/>
          </w:tcPr>
          <w:p w:rsidR="00D11B0F" w:rsidRDefault="00D11B0F" w:rsidP="00D11B0F">
            <w:pPr>
              <w:jc w:val="left"/>
            </w:pPr>
            <w:r>
              <w:rPr>
                <w:rFonts w:hint="eastAsia"/>
              </w:rPr>
              <w:t>17</w:t>
            </w:r>
            <w:r>
              <w:rPr>
                <w:rFonts w:hint="eastAsia"/>
              </w:rPr>
              <w:t>地理信息科学</w:t>
            </w:r>
            <w:r>
              <w:rPr>
                <w:rFonts w:hint="eastAsia"/>
              </w:rPr>
              <w:t>2</w:t>
            </w:r>
            <w:r>
              <w:rPr>
                <w:rFonts w:hint="eastAsia"/>
              </w:rPr>
              <w:t>班</w:t>
            </w:r>
          </w:p>
        </w:tc>
        <w:tc>
          <w:tcPr>
            <w:tcW w:w="1103" w:type="dxa"/>
            <w:vAlign w:val="center"/>
          </w:tcPr>
          <w:p w:rsidR="00D11B0F" w:rsidRDefault="00D11B0F" w:rsidP="00D11B0F">
            <w:pPr>
              <w:jc w:val="center"/>
            </w:pPr>
            <w:r>
              <w:rPr>
                <w:rFonts w:hint="eastAsia"/>
              </w:rPr>
              <w:t>34</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p>
        </w:tc>
        <w:tc>
          <w:tcPr>
            <w:tcW w:w="1725" w:type="dxa"/>
            <w:vAlign w:val="center"/>
          </w:tcPr>
          <w:p w:rsidR="00D11B0F" w:rsidRDefault="00D11B0F" w:rsidP="00D11B0F">
            <w:pPr>
              <w:jc w:val="center"/>
            </w:pPr>
            <w:r>
              <w:rPr>
                <w:rFonts w:hint="eastAsia"/>
              </w:rPr>
              <w:t>34</w:t>
            </w:r>
          </w:p>
        </w:tc>
      </w:tr>
      <w:tr w:rsidR="00D11B0F" w:rsidTr="003511A9">
        <w:trPr>
          <w:trHeight w:val="459"/>
        </w:trPr>
        <w:tc>
          <w:tcPr>
            <w:tcW w:w="2093" w:type="dxa"/>
            <w:vAlign w:val="center"/>
          </w:tcPr>
          <w:p w:rsidR="00D11B0F" w:rsidRDefault="00D11B0F" w:rsidP="00D11B0F">
            <w:pPr>
              <w:jc w:val="left"/>
            </w:pPr>
            <w:r>
              <w:rPr>
                <w:rFonts w:hint="eastAsia"/>
              </w:rPr>
              <w:t>18</w:t>
            </w:r>
            <w:r>
              <w:rPr>
                <w:rFonts w:hint="eastAsia"/>
              </w:rPr>
              <w:t>地理科学</w:t>
            </w:r>
            <w:r>
              <w:rPr>
                <w:rFonts w:hint="eastAsia"/>
              </w:rPr>
              <w:t>1</w:t>
            </w:r>
            <w:r>
              <w:rPr>
                <w:rFonts w:hint="eastAsia"/>
              </w:rPr>
              <w:t>班</w:t>
            </w:r>
          </w:p>
        </w:tc>
        <w:tc>
          <w:tcPr>
            <w:tcW w:w="1103" w:type="dxa"/>
            <w:vAlign w:val="center"/>
          </w:tcPr>
          <w:p w:rsidR="00D11B0F" w:rsidRDefault="00D11B0F" w:rsidP="00D11B0F">
            <w:pPr>
              <w:jc w:val="center"/>
            </w:pPr>
            <w:r>
              <w:rPr>
                <w:rFonts w:hint="eastAsia"/>
              </w:rPr>
              <w:t>41</w:t>
            </w:r>
          </w:p>
        </w:tc>
        <w:tc>
          <w:tcPr>
            <w:tcW w:w="1744" w:type="dxa"/>
            <w:vAlign w:val="center"/>
          </w:tcPr>
          <w:p w:rsidR="00D11B0F" w:rsidRDefault="00D11B0F" w:rsidP="00D11B0F">
            <w:pPr>
              <w:jc w:val="center"/>
            </w:pPr>
            <w:r>
              <w:rPr>
                <w:rFonts w:hint="eastAsia"/>
              </w:rPr>
              <w:t>41</w:t>
            </w:r>
          </w:p>
        </w:tc>
        <w:tc>
          <w:tcPr>
            <w:tcW w:w="1857" w:type="dxa"/>
            <w:vAlign w:val="center"/>
          </w:tcPr>
          <w:p w:rsidR="00D11B0F" w:rsidRDefault="00D11B0F" w:rsidP="00D11B0F">
            <w:pPr>
              <w:jc w:val="center"/>
            </w:pP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18</w:t>
            </w:r>
            <w:r>
              <w:rPr>
                <w:rFonts w:hint="eastAsia"/>
              </w:rPr>
              <w:t>地理科学</w:t>
            </w:r>
            <w:r>
              <w:rPr>
                <w:rFonts w:hint="eastAsia"/>
              </w:rPr>
              <w:t>2</w:t>
            </w:r>
            <w:r>
              <w:rPr>
                <w:rFonts w:hint="eastAsia"/>
              </w:rPr>
              <w:t>班</w:t>
            </w:r>
          </w:p>
        </w:tc>
        <w:tc>
          <w:tcPr>
            <w:tcW w:w="1103" w:type="dxa"/>
            <w:vAlign w:val="center"/>
          </w:tcPr>
          <w:p w:rsidR="00D11B0F" w:rsidRDefault="00D11B0F" w:rsidP="00D11B0F">
            <w:pPr>
              <w:jc w:val="center"/>
            </w:pPr>
            <w:r>
              <w:rPr>
                <w:rFonts w:hint="eastAsia"/>
              </w:rPr>
              <w:t>43</w:t>
            </w:r>
          </w:p>
        </w:tc>
        <w:tc>
          <w:tcPr>
            <w:tcW w:w="1744" w:type="dxa"/>
            <w:vAlign w:val="center"/>
          </w:tcPr>
          <w:p w:rsidR="00D11B0F" w:rsidRDefault="00D11B0F" w:rsidP="00D11B0F">
            <w:pPr>
              <w:jc w:val="center"/>
            </w:pPr>
            <w:r>
              <w:rPr>
                <w:rFonts w:hint="eastAsia"/>
              </w:rPr>
              <w:t>43</w:t>
            </w:r>
          </w:p>
        </w:tc>
        <w:tc>
          <w:tcPr>
            <w:tcW w:w="1857" w:type="dxa"/>
            <w:vAlign w:val="center"/>
          </w:tcPr>
          <w:p w:rsidR="00D11B0F" w:rsidRDefault="00D11B0F" w:rsidP="00D11B0F">
            <w:pPr>
              <w:jc w:val="center"/>
            </w:pP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18</w:t>
            </w:r>
            <w:r>
              <w:rPr>
                <w:rFonts w:hint="eastAsia"/>
              </w:rPr>
              <w:t>旅游管理</w:t>
            </w:r>
            <w:r>
              <w:rPr>
                <w:rFonts w:hint="eastAsia"/>
              </w:rPr>
              <w:t>1</w:t>
            </w:r>
            <w:r>
              <w:rPr>
                <w:rFonts w:hint="eastAsia"/>
              </w:rPr>
              <w:t>班</w:t>
            </w:r>
          </w:p>
        </w:tc>
        <w:tc>
          <w:tcPr>
            <w:tcW w:w="1103" w:type="dxa"/>
            <w:vAlign w:val="center"/>
          </w:tcPr>
          <w:p w:rsidR="00D11B0F" w:rsidRDefault="00D11B0F" w:rsidP="00D11B0F">
            <w:pPr>
              <w:jc w:val="center"/>
            </w:pPr>
            <w:r>
              <w:rPr>
                <w:rFonts w:hint="eastAsia"/>
              </w:rPr>
              <w:t>29</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r>
              <w:rPr>
                <w:rFonts w:hint="eastAsia"/>
              </w:rPr>
              <w:t>29</w:t>
            </w:r>
          </w:p>
        </w:tc>
        <w:tc>
          <w:tcPr>
            <w:tcW w:w="1725" w:type="dxa"/>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18</w:t>
            </w:r>
            <w:r>
              <w:rPr>
                <w:rFonts w:hint="eastAsia"/>
              </w:rPr>
              <w:t>旅游管理</w:t>
            </w:r>
            <w:r>
              <w:rPr>
                <w:rFonts w:hint="eastAsia"/>
              </w:rPr>
              <w:t>2</w:t>
            </w:r>
            <w:r>
              <w:rPr>
                <w:rFonts w:hint="eastAsia"/>
              </w:rPr>
              <w:t>班</w:t>
            </w:r>
          </w:p>
        </w:tc>
        <w:tc>
          <w:tcPr>
            <w:tcW w:w="1103" w:type="dxa"/>
            <w:vAlign w:val="center"/>
          </w:tcPr>
          <w:p w:rsidR="00D11B0F" w:rsidRDefault="00D11B0F" w:rsidP="00D11B0F">
            <w:pPr>
              <w:jc w:val="center"/>
            </w:pPr>
            <w:r>
              <w:rPr>
                <w:rFonts w:hint="eastAsia"/>
              </w:rPr>
              <w:t>29</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r>
              <w:rPr>
                <w:rFonts w:hint="eastAsia"/>
              </w:rPr>
              <w:t>29</w:t>
            </w:r>
          </w:p>
        </w:tc>
        <w:tc>
          <w:tcPr>
            <w:tcW w:w="1725" w:type="dxa"/>
            <w:vAlign w:val="center"/>
          </w:tcPr>
          <w:p w:rsidR="00D11B0F" w:rsidRDefault="00D11B0F" w:rsidP="00D11B0F">
            <w:pPr>
              <w:jc w:val="center"/>
            </w:pPr>
          </w:p>
        </w:tc>
      </w:tr>
      <w:tr w:rsidR="00D11B0F" w:rsidTr="003511A9">
        <w:trPr>
          <w:trHeight w:val="459"/>
        </w:trPr>
        <w:tc>
          <w:tcPr>
            <w:tcW w:w="2093" w:type="dxa"/>
            <w:vAlign w:val="center"/>
          </w:tcPr>
          <w:p w:rsidR="00D11B0F" w:rsidRDefault="00D11B0F" w:rsidP="00D11B0F">
            <w:pPr>
              <w:jc w:val="left"/>
            </w:pPr>
            <w:r>
              <w:rPr>
                <w:rFonts w:hint="eastAsia"/>
              </w:rPr>
              <w:t>18</w:t>
            </w:r>
            <w:r>
              <w:rPr>
                <w:rFonts w:hint="eastAsia"/>
              </w:rPr>
              <w:t>地理信息科学</w:t>
            </w:r>
            <w:r>
              <w:rPr>
                <w:rFonts w:hint="eastAsia"/>
              </w:rPr>
              <w:t>1</w:t>
            </w:r>
            <w:r>
              <w:rPr>
                <w:rFonts w:hint="eastAsia"/>
              </w:rPr>
              <w:t>班</w:t>
            </w:r>
          </w:p>
        </w:tc>
        <w:tc>
          <w:tcPr>
            <w:tcW w:w="1103" w:type="dxa"/>
            <w:vAlign w:val="center"/>
          </w:tcPr>
          <w:p w:rsidR="00D11B0F" w:rsidRDefault="00D11B0F" w:rsidP="00D11B0F">
            <w:pPr>
              <w:jc w:val="center"/>
            </w:pPr>
            <w:r>
              <w:rPr>
                <w:rFonts w:hint="eastAsia"/>
              </w:rPr>
              <w:t>33</w:t>
            </w:r>
          </w:p>
        </w:tc>
        <w:tc>
          <w:tcPr>
            <w:tcW w:w="1744" w:type="dxa"/>
            <w:vAlign w:val="center"/>
          </w:tcPr>
          <w:p w:rsidR="00D11B0F" w:rsidRDefault="00D11B0F" w:rsidP="00D11B0F">
            <w:pPr>
              <w:jc w:val="center"/>
            </w:pPr>
          </w:p>
        </w:tc>
        <w:tc>
          <w:tcPr>
            <w:tcW w:w="1857" w:type="dxa"/>
            <w:vAlign w:val="center"/>
          </w:tcPr>
          <w:p w:rsidR="00D11B0F" w:rsidRDefault="00D11B0F" w:rsidP="00D11B0F">
            <w:pPr>
              <w:jc w:val="center"/>
            </w:pPr>
          </w:p>
        </w:tc>
        <w:tc>
          <w:tcPr>
            <w:tcW w:w="1725" w:type="dxa"/>
            <w:vAlign w:val="center"/>
          </w:tcPr>
          <w:p w:rsidR="00D11B0F" w:rsidRDefault="00D11B0F" w:rsidP="00D11B0F">
            <w:pPr>
              <w:jc w:val="center"/>
            </w:pPr>
            <w:r>
              <w:rPr>
                <w:rFonts w:hint="eastAsia"/>
              </w:rPr>
              <w:t>33</w:t>
            </w:r>
          </w:p>
        </w:tc>
      </w:tr>
      <w:tr w:rsidR="00D11B0F" w:rsidTr="003511A9">
        <w:trPr>
          <w:trHeight w:val="459"/>
        </w:trPr>
        <w:tc>
          <w:tcPr>
            <w:tcW w:w="2093" w:type="dxa"/>
            <w:vAlign w:val="center"/>
          </w:tcPr>
          <w:p w:rsidR="00D11B0F" w:rsidRDefault="00D11B0F" w:rsidP="00D11B0F">
            <w:pPr>
              <w:jc w:val="center"/>
            </w:pPr>
            <w:r>
              <w:rPr>
                <w:rFonts w:hint="eastAsia"/>
              </w:rPr>
              <w:t>合计</w:t>
            </w:r>
          </w:p>
        </w:tc>
        <w:tc>
          <w:tcPr>
            <w:tcW w:w="1103" w:type="dxa"/>
            <w:vAlign w:val="center"/>
          </w:tcPr>
          <w:p w:rsidR="00D11B0F" w:rsidRDefault="00D11B0F" w:rsidP="00D11B0F">
            <w:pPr>
              <w:jc w:val="center"/>
            </w:pPr>
            <w:r>
              <w:rPr>
                <w:rFonts w:hint="eastAsia"/>
              </w:rPr>
              <w:t>808</w:t>
            </w:r>
          </w:p>
        </w:tc>
        <w:tc>
          <w:tcPr>
            <w:tcW w:w="1744" w:type="dxa"/>
            <w:vAlign w:val="center"/>
          </w:tcPr>
          <w:p w:rsidR="00D11B0F" w:rsidRDefault="00D11B0F" w:rsidP="00D11B0F">
            <w:pPr>
              <w:jc w:val="center"/>
            </w:pPr>
            <w:r>
              <w:rPr>
                <w:rFonts w:hint="eastAsia"/>
              </w:rPr>
              <w:t>359</w:t>
            </w:r>
          </w:p>
        </w:tc>
        <w:tc>
          <w:tcPr>
            <w:tcW w:w="1857" w:type="dxa"/>
            <w:vAlign w:val="center"/>
          </w:tcPr>
          <w:p w:rsidR="00D11B0F" w:rsidRDefault="00D11B0F" w:rsidP="00D11B0F">
            <w:pPr>
              <w:jc w:val="center"/>
            </w:pPr>
            <w:r>
              <w:rPr>
                <w:rFonts w:hint="eastAsia"/>
              </w:rPr>
              <w:t>313</w:t>
            </w:r>
          </w:p>
        </w:tc>
        <w:tc>
          <w:tcPr>
            <w:tcW w:w="1725" w:type="dxa"/>
          </w:tcPr>
          <w:p w:rsidR="00D11B0F" w:rsidRDefault="00D11B0F" w:rsidP="00D11B0F">
            <w:pPr>
              <w:jc w:val="center"/>
            </w:pPr>
            <w:r>
              <w:rPr>
                <w:rFonts w:hint="eastAsia"/>
              </w:rPr>
              <w:t>136</w:t>
            </w:r>
          </w:p>
        </w:tc>
      </w:tr>
    </w:tbl>
    <w:p w:rsidR="00C75B64" w:rsidRDefault="00C75B64" w:rsidP="00C75B64"/>
    <w:p w:rsidR="00671BAA" w:rsidRPr="00E057E4" w:rsidRDefault="00671BAA" w:rsidP="00E057E4">
      <w:pPr>
        <w:pStyle w:val="2"/>
        <w:rPr>
          <w:kern w:val="0"/>
          <w:sz w:val="28"/>
          <w:szCs w:val="28"/>
        </w:rPr>
      </w:pPr>
      <w:bookmarkStart w:id="86" w:name="_Toc532514686"/>
      <w:bookmarkStart w:id="87" w:name="_Toc22851897"/>
      <w:r w:rsidRPr="00E057E4">
        <w:rPr>
          <w:kern w:val="0"/>
          <w:sz w:val="28"/>
          <w:szCs w:val="28"/>
        </w:rPr>
        <w:t>（二）毕业生情况</w:t>
      </w:r>
      <w:bookmarkEnd w:id="85"/>
      <w:bookmarkEnd w:id="86"/>
      <w:bookmarkEnd w:id="87"/>
    </w:p>
    <w:p w:rsidR="00671BAA" w:rsidRDefault="00671BAA" w:rsidP="00671BAA">
      <w:pPr>
        <w:spacing w:line="400" w:lineRule="atLeast"/>
        <w:ind w:firstLineChars="400" w:firstLine="960"/>
        <w:rPr>
          <w:rFonts w:ascii="宋体" w:hAnsi="宋体" w:cs="宋体"/>
          <w:sz w:val="24"/>
          <w:szCs w:val="24"/>
        </w:rPr>
      </w:pPr>
      <w:r>
        <w:rPr>
          <w:rFonts w:ascii="宋体" w:hAnsi="宋体" w:cs="宋体" w:hint="eastAsia"/>
          <w:sz w:val="24"/>
          <w:szCs w:val="24"/>
        </w:rPr>
        <w:t>201</w:t>
      </w:r>
      <w:r w:rsidR="00D11B0F">
        <w:rPr>
          <w:rFonts w:ascii="宋体" w:hAnsi="宋体" w:cs="宋体" w:hint="eastAsia"/>
          <w:sz w:val="24"/>
          <w:szCs w:val="24"/>
        </w:rPr>
        <w:t>8</w:t>
      </w:r>
      <w:r>
        <w:rPr>
          <w:rFonts w:ascii="宋体" w:hAnsi="宋体" w:cs="宋体" w:hint="eastAsia"/>
          <w:sz w:val="24"/>
          <w:szCs w:val="24"/>
        </w:rPr>
        <w:t>-201</w:t>
      </w:r>
      <w:r w:rsidR="00D11B0F">
        <w:rPr>
          <w:rFonts w:ascii="宋体" w:hAnsi="宋体" w:cs="宋体" w:hint="eastAsia"/>
          <w:sz w:val="24"/>
          <w:szCs w:val="24"/>
        </w:rPr>
        <w:t>9</w:t>
      </w:r>
      <w:r>
        <w:rPr>
          <w:rFonts w:ascii="宋体" w:hAnsi="宋体" w:cs="宋体" w:hint="eastAsia"/>
          <w:sz w:val="24"/>
          <w:szCs w:val="24"/>
        </w:rPr>
        <w:t>学年度，地理与旅游学院毕业生情况如下：</w:t>
      </w:r>
    </w:p>
    <w:p w:rsidR="00C75B64" w:rsidRDefault="00C75B64" w:rsidP="00671BAA">
      <w:pPr>
        <w:spacing w:line="400" w:lineRule="atLeast"/>
        <w:ind w:firstLineChars="400" w:firstLine="960"/>
        <w:rPr>
          <w:rFonts w:ascii="宋体" w:hAnsi="宋体" w:cs="宋体"/>
          <w:sz w:val="24"/>
          <w:szCs w:val="24"/>
        </w:rPr>
      </w:pPr>
    </w:p>
    <w:tbl>
      <w:tblPr>
        <w:tblStyle w:val="a7"/>
        <w:tblW w:w="0" w:type="auto"/>
        <w:tblLook w:val="04A0"/>
      </w:tblPr>
      <w:tblGrid>
        <w:gridCol w:w="1767"/>
        <w:gridCol w:w="1767"/>
        <w:gridCol w:w="1767"/>
        <w:gridCol w:w="1768"/>
      </w:tblGrid>
      <w:tr w:rsidR="00D11B0F" w:rsidTr="003511A9">
        <w:trPr>
          <w:trHeight w:val="442"/>
        </w:trPr>
        <w:tc>
          <w:tcPr>
            <w:tcW w:w="1767" w:type="dxa"/>
          </w:tcPr>
          <w:p w:rsidR="00D11B0F" w:rsidRDefault="00D11B0F" w:rsidP="00D11B0F">
            <w:pPr>
              <w:jc w:val="center"/>
            </w:pPr>
            <w:bookmarkStart w:id="88" w:name="_Toc496829262"/>
            <w:r>
              <w:t>班级</w:t>
            </w:r>
          </w:p>
        </w:tc>
        <w:tc>
          <w:tcPr>
            <w:tcW w:w="1767" w:type="dxa"/>
          </w:tcPr>
          <w:p w:rsidR="00D11B0F" w:rsidRDefault="00D11B0F" w:rsidP="00D11B0F">
            <w:pPr>
              <w:jc w:val="center"/>
            </w:pPr>
            <w:r>
              <w:t>学生人数</w:t>
            </w:r>
          </w:p>
        </w:tc>
        <w:tc>
          <w:tcPr>
            <w:tcW w:w="1767" w:type="dxa"/>
          </w:tcPr>
          <w:p w:rsidR="00D11B0F" w:rsidRDefault="00D11B0F" w:rsidP="00D11B0F">
            <w:pPr>
              <w:jc w:val="center"/>
            </w:pPr>
            <w:r>
              <w:t>毕业人数</w:t>
            </w:r>
          </w:p>
        </w:tc>
        <w:tc>
          <w:tcPr>
            <w:tcW w:w="1768" w:type="dxa"/>
          </w:tcPr>
          <w:p w:rsidR="00D11B0F" w:rsidRDefault="00D11B0F" w:rsidP="00D11B0F">
            <w:pPr>
              <w:jc w:val="center"/>
            </w:pPr>
            <w:r>
              <w:t>授予学位人数</w:t>
            </w:r>
          </w:p>
        </w:tc>
      </w:tr>
      <w:tr w:rsidR="00D11B0F" w:rsidTr="003511A9">
        <w:trPr>
          <w:trHeight w:val="442"/>
        </w:trPr>
        <w:tc>
          <w:tcPr>
            <w:tcW w:w="1767" w:type="dxa"/>
            <w:vAlign w:val="center"/>
          </w:tcPr>
          <w:p w:rsidR="00D11B0F" w:rsidRDefault="00D11B0F" w:rsidP="00D11B0F">
            <w:pPr>
              <w:jc w:val="left"/>
            </w:pPr>
            <w:r>
              <w:rPr>
                <w:rFonts w:hint="eastAsia"/>
              </w:rPr>
              <w:t>15</w:t>
            </w:r>
            <w:r>
              <w:rPr>
                <w:rFonts w:hint="eastAsia"/>
              </w:rPr>
              <w:t>地理科学</w:t>
            </w:r>
            <w:r>
              <w:rPr>
                <w:rFonts w:hint="eastAsia"/>
              </w:rPr>
              <w:t>1</w:t>
            </w:r>
            <w:r>
              <w:rPr>
                <w:rFonts w:hint="eastAsia"/>
              </w:rPr>
              <w:t>班</w:t>
            </w:r>
          </w:p>
        </w:tc>
        <w:tc>
          <w:tcPr>
            <w:tcW w:w="1767" w:type="dxa"/>
            <w:vAlign w:val="center"/>
          </w:tcPr>
          <w:p w:rsidR="00D11B0F" w:rsidRDefault="00D11B0F" w:rsidP="00D11B0F">
            <w:pPr>
              <w:jc w:val="center"/>
            </w:pPr>
            <w:r>
              <w:rPr>
                <w:rFonts w:hint="eastAsia"/>
              </w:rPr>
              <w:t>37</w:t>
            </w:r>
          </w:p>
        </w:tc>
        <w:tc>
          <w:tcPr>
            <w:tcW w:w="1767" w:type="dxa"/>
            <w:vAlign w:val="center"/>
          </w:tcPr>
          <w:p w:rsidR="00D11B0F" w:rsidRDefault="00D11B0F" w:rsidP="00D11B0F">
            <w:pPr>
              <w:jc w:val="center"/>
            </w:pPr>
            <w:r>
              <w:rPr>
                <w:rFonts w:hint="eastAsia"/>
              </w:rPr>
              <w:t>36</w:t>
            </w:r>
          </w:p>
        </w:tc>
        <w:tc>
          <w:tcPr>
            <w:tcW w:w="1768" w:type="dxa"/>
            <w:vAlign w:val="center"/>
          </w:tcPr>
          <w:p w:rsidR="00D11B0F" w:rsidRDefault="00D11B0F" w:rsidP="00D11B0F">
            <w:pPr>
              <w:jc w:val="center"/>
            </w:pPr>
            <w:r>
              <w:rPr>
                <w:rFonts w:hint="eastAsia"/>
              </w:rPr>
              <w:t>36</w:t>
            </w:r>
          </w:p>
        </w:tc>
      </w:tr>
      <w:tr w:rsidR="00D11B0F" w:rsidTr="003511A9">
        <w:trPr>
          <w:trHeight w:val="442"/>
        </w:trPr>
        <w:tc>
          <w:tcPr>
            <w:tcW w:w="1767" w:type="dxa"/>
            <w:vAlign w:val="center"/>
          </w:tcPr>
          <w:p w:rsidR="00D11B0F" w:rsidRDefault="00D11B0F" w:rsidP="00D11B0F">
            <w:pPr>
              <w:jc w:val="left"/>
            </w:pPr>
            <w:r>
              <w:rPr>
                <w:rFonts w:hint="eastAsia"/>
              </w:rPr>
              <w:t>15</w:t>
            </w:r>
            <w:r>
              <w:rPr>
                <w:rFonts w:hint="eastAsia"/>
              </w:rPr>
              <w:t>地理科学</w:t>
            </w:r>
            <w:r>
              <w:rPr>
                <w:rFonts w:hint="eastAsia"/>
              </w:rPr>
              <w:t>2</w:t>
            </w:r>
            <w:r>
              <w:rPr>
                <w:rFonts w:hint="eastAsia"/>
              </w:rPr>
              <w:t>班</w:t>
            </w:r>
          </w:p>
        </w:tc>
        <w:tc>
          <w:tcPr>
            <w:tcW w:w="1767" w:type="dxa"/>
            <w:vAlign w:val="center"/>
          </w:tcPr>
          <w:p w:rsidR="00D11B0F" w:rsidRDefault="00D11B0F" w:rsidP="00D11B0F">
            <w:pPr>
              <w:jc w:val="center"/>
            </w:pPr>
            <w:r>
              <w:rPr>
                <w:rFonts w:hint="eastAsia"/>
              </w:rPr>
              <w:t>38</w:t>
            </w:r>
          </w:p>
        </w:tc>
        <w:tc>
          <w:tcPr>
            <w:tcW w:w="1767" w:type="dxa"/>
            <w:vAlign w:val="center"/>
          </w:tcPr>
          <w:p w:rsidR="00D11B0F" w:rsidRDefault="00D11B0F" w:rsidP="00D11B0F">
            <w:pPr>
              <w:jc w:val="center"/>
            </w:pPr>
            <w:r>
              <w:rPr>
                <w:rFonts w:hint="eastAsia"/>
              </w:rPr>
              <w:t>38</w:t>
            </w:r>
          </w:p>
        </w:tc>
        <w:tc>
          <w:tcPr>
            <w:tcW w:w="1768" w:type="dxa"/>
            <w:vAlign w:val="center"/>
          </w:tcPr>
          <w:p w:rsidR="00D11B0F" w:rsidRDefault="00D11B0F" w:rsidP="00D11B0F">
            <w:pPr>
              <w:jc w:val="center"/>
            </w:pPr>
            <w:r>
              <w:rPr>
                <w:rFonts w:hint="eastAsia"/>
              </w:rPr>
              <w:t>38</w:t>
            </w:r>
          </w:p>
        </w:tc>
      </w:tr>
      <w:tr w:rsidR="00D11B0F" w:rsidTr="003511A9">
        <w:trPr>
          <w:trHeight w:val="442"/>
        </w:trPr>
        <w:tc>
          <w:tcPr>
            <w:tcW w:w="1767" w:type="dxa"/>
            <w:vAlign w:val="center"/>
          </w:tcPr>
          <w:p w:rsidR="00D11B0F" w:rsidRDefault="00D11B0F" w:rsidP="00D11B0F">
            <w:pPr>
              <w:jc w:val="left"/>
            </w:pPr>
            <w:r>
              <w:rPr>
                <w:rFonts w:hint="eastAsia"/>
              </w:rPr>
              <w:t>15</w:t>
            </w:r>
            <w:r>
              <w:rPr>
                <w:rFonts w:hint="eastAsia"/>
              </w:rPr>
              <w:t>旅游管理</w:t>
            </w:r>
            <w:r>
              <w:rPr>
                <w:rFonts w:hint="eastAsia"/>
              </w:rPr>
              <w:t>1</w:t>
            </w:r>
            <w:r>
              <w:rPr>
                <w:rFonts w:hint="eastAsia"/>
              </w:rPr>
              <w:t>班</w:t>
            </w:r>
          </w:p>
        </w:tc>
        <w:tc>
          <w:tcPr>
            <w:tcW w:w="1767" w:type="dxa"/>
            <w:vAlign w:val="center"/>
          </w:tcPr>
          <w:p w:rsidR="00D11B0F" w:rsidRDefault="00D11B0F" w:rsidP="00D11B0F">
            <w:pPr>
              <w:jc w:val="center"/>
            </w:pPr>
            <w:r>
              <w:rPr>
                <w:rFonts w:hint="eastAsia"/>
              </w:rPr>
              <w:t>41</w:t>
            </w:r>
          </w:p>
        </w:tc>
        <w:tc>
          <w:tcPr>
            <w:tcW w:w="1767" w:type="dxa"/>
            <w:vAlign w:val="center"/>
          </w:tcPr>
          <w:p w:rsidR="00D11B0F" w:rsidRDefault="00D11B0F" w:rsidP="00D11B0F">
            <w:pPr>
              <w:jc w:val="center"/>
            </w:pPr>
            <w:r>
              <w:rPr>
                <w:rFonts w:hint="eastAsia"/>
              </w:rPr>
              <w:t>41</w:t>
            </w:r>
          </w:p>
        </w:tc>
        <w:tc>
          <w:tcPr>
            <w:tcW w:w="1768" w:type="dxa"/>
            <w:vAlign w:val="center"/>
          </w:tcPr>
          <w:p w:rsidR="00D11B0F" w:rsidRDefault="00D11B0F" w:rsidP="00D11B0F">
            <w:pPr>
              <w:jc w:val="center"/>
            </w:pPr>
            <w:r>
              <w:rPr>
                <w:rFonts w:hint="eastAsia"/>
              </w:rPr>
              <w:t>41</w:t>
            </w:r>
          </w:p>
        </w:tc>
      </w:tr>
      <w:tr w:rsidR="00D11B0F" w:rsidTr="003511A9">
        <w:trPr>
          <w:trHeight w:val="573"/>
        </w:trPr>
        <w:tc>
          <w:tcPr>
            <w:tcW w:w="1767" w:type="dxa"/>
            <w:vAlign w:val="center"/>
          </w:tcPr>
          <w:p w:rsidR="00D11B0F" w:rsidRDefault="00D11B0F" w:rsidP="00D11B0F">
            <w:pPr>
              <w:jc w:val="left"/>
            </w:pPr>
            <w:r>
              <w:rPr>
                <w:rFonts w:hint="eastAsia"/>
              </w:rPr>
              <w:t>15</w:t>
            </w:r>
            <w:r>
              <w:rPr>
                <w:rFonts w:hint="eastAsia"/>
              </w:rPr>
              <w:t>旅游管理</w:t>
            </w:r>
            <w:r>
              <w:rPr>
                <w:rFonts w:hint="eastAsia"/>
              </w:rPr>
              <w:t>2</w:t>
            </w:r>
            <w:r>
              <w:rPr>
                <w:rFonts w:hint="eastAsia"/>
              </w:rPr>
              <w:t>班</w:t>
            </w:r>
          </w:p>
        </w:tc>
        <w:tc>
          <w:tcPr>
            <w:tcW w:w="1767" w:type="dxa"/>
            <w:vAlign w:val="center"/>
          </w:tcPr>
          <w:p w:rsidR="00D11B0F" w:rsidRDefault="00D11B0F" w:rsidP="00D11B0F">
            <w:pPr>
              <w:jc w:val="center"/>
            </w:pPr>
            <w:r>
              <w:rPr>
                <w:rFonts w:hint="eastAsia"/>
              </w:rPr>
              <w:t>38</w:t>
            </w:r>
          </w:p>
        </w:tc>
        <w:tc>
          <w:tcPr>
            <w:tcW w:w="1767" w:type="dxa"/>
            <w:vAlign w:val="center"/>
          </w:tcPr>
          <w:p w:rsidR="00D11B0F" w:rsidRDefault="00D11B0F" w:rsidP="00D11B0F">
            <w:pPr>
              <w:jc w:val="center"/>
            </w:pPr>
            <w:r>
              <w:rPr>
                <w:rFonts w:hint="eastAsia"/>
              </w:rPr>
              <w:t>38</w:t>
            </w:r>
          </w:p>
        </w:tc>
        <w:tc>
          <w:tcPr>
            <w:tcW w:w="1768" w:type="dxa"/>
            <w:vAlign w:val="center"/>
          </w:tcPr>
          <w:p w:rsidR="00D11B0F" w:rsidRDefault="00D11B0F" w:rsidP="00D11B0F">
            <w:pPr>
              <w:jc w:val="center"/>
            </w:pPr>
            <w:r>
              <w:rPr>
                <w:rFonts w:hint="eastAsia"/>
              </w:rPr>
              <w:t>38</w:t>
            </w:r>
          </w:p>
        </w:tc>
      </w:tr>
      <w:tr w:rsidR="00D11B0F" w:rsidTr="003511A9">
        <w:trPr>
          <w:trHeight w:val="442"/>
        </w:trPr>
        <w:tc>
          <w:tcPr>
            <w:tcW w:w="1767" w:type="dxa"/>
            <w:vAlign w:val="center"/>
          </w:tcPr>
          <w:p w:rsidR="00D11B0F" w:rsidRDefault="00D11B0F" w:rsidP="00D11B0F">
            <w:pPr>
              <w:jc w:val="left"/>
            </w:pPr>
            <w:r>
              <w:rPr>
                <w:rFonts w:hint="eastAsia"/>
              </w:rPr>
              <w:t>15</w:t>
            </w:r>
            <w:r>
              <w:rPr>
                <w:rFonts w:hint="eastAsia"/>
              </w:rPr>
              <w:t>旅游管理</w:t>
            </w:r>
            <w:r>
              <w:rPr>
                <w:rFonts w:hint="eastAsia"/>
              </w:rPr>
              <w:t>3</w:t>
            </w:r>
            <w:r>
              <w:rPr>
                <w:rFonts w:hint="eastAsia"/>
              </w:rPr>
              <w:t>班</w:t>
            </w:r>
          </w:p>
        </w:tc>
        <w:tc>
          <w:tcPr>
            <w:tcW w:w="1767" w:type="dxa"/>
            <w:vAlign w:val="center"/>
          </w:tcPr>
          <w:p w:rsidR="00D11B0F" w:rsidRDefault="00D11B0F" w:rsidP="00D11B0F">
            <w:pPr>
              <w:jc w:val="center"/>
            </w:pPr>
            <w:r>
              <w:rPr>
                <w:rFonts w:hint="eastAsia"/>
              </w:rPr>
              <w:t>40</w:t>
            </w:r>
          </w:p>
        </w:tc>
        <w:tc>
          <w:tcPr>
            <w:tcW w:w="1767" w:type="dxa"/>
            <w:vAlign w:val="center"/>
          </w:tcPr>
          <w:p w:rsidR="00D11B0F" w:rsidRDefault="00D11B0F" w:rsidP="00D11B0F">
            <w:pPr>
              <w:jc w:val="center"/>
            </w:pPr>
            <w:r>
              <w:rPr>
                <w:rFonts w:hint="eastAsia"/>
              </w:rPr>
              <w:t>40</w:t>
            </w:r>
          </w:p>
        </w:tc>
        <w:tc>
          <w:tcPr>
            <w:tcW w:w="1768" w:type="dxa"/>
            <w:vAlign w:val="center"/>
          </w:tcPr>
          <w:p w:rsidR="00D11B0F" w:rsidRDefault="00D11B0F" w:rsidP="00D11B0F">
            <w:pPr>
              <w:jc w:val="center"/>
            </w:pPr>
            <w:r>
              <w:rPr>
                <w:rFonts w:hint="eastAsia"/>
              </w:rPr>
              <w:t>40</w:t>
            </w:r>
          </w:p>
        </w:tc>
      </w:tr>
      <w:tr w:rsidR="00D11B0F" w:rsidTr="003511A9">
        <w:trPr>
          <w:trHeight w:val="459"/>
        </w:trPr>
        <w:tc>
          <w:tcPr>
            <w:tcW w:w="1767" w:type="dxa"/>
            <w:vAlign w:val="center"/>
          </w:tcPr>
          <w:p w:rsidR="00D11B0F" w:rsidRDefault="00D11B0F" w:rsidP="00D11B0F">
            <w:pPr>
              <w:jc w:val="left"/>
            </w:pPr>
            <w:r>
              <w:rPr>
                <w:rFonts w:hint="eastAsia"/>
              </w:rPr>
              <w:t>15</w:t>
            </w:r>
            <w:r>
              <w:rPr>
                <w:rFonts w:hint="eastAsia"/>
              </w:rPr>
              <w:t>旅游管理</w:t>
            </w:r>
            <w:r>
              <w:rPr>
                <w:rFonts w:hint="eastAsia"/>
              </w:rPr>
              <w:t>4</w:t>
            </w:r>
            <w:r>
              <w:rPr>
                <w:rFonts w:hint="eastAsia"/>
              </w:rPr>
              <w:t>班</w:t>
            </w:r>
          </w:p>
        </w:tc>
        <w:tc>
          <w:tcPr>
            <w:tcW w:w="1767" w:type="dxa"/>
            <w:vAlign w:val="center"/>
          </w:tcPr>
          <w:p w:rsidR="00D11B0F" w:rsidRDefault="00D11B0F" w:rsidP="00D11B0F">
            <w:pPr>
              <w:jc w:val="center"/>
            </w:pPr>
            <w:r>
              <w:rPr>
                <w:rFonts w:hint="eastAsia"/>
              </w:rPr>
              <w:t>44</w:t>
            </w:r>
          </w:p>
        </w:tc>
        <w:tc>
          <w:tcPr>
            <w:tcW w:w="1767" w:type="dxa"/>
            <w:vAlign w:val="center"/>
          </w:tcPr>
          <w:p w:rsidR="00D11B0F" w:rsidRDefault="00D11B0F" w:rsidP="00D11B0F">
            <w:pPr>
              <w:jc w:val="center"/>
            </w:pPr>
            <w:r>
              <w:rPr>
                <w:rFonts w:hint="eastAsia"/>
              </w:rPr>
              <w:t>44</w:t>
            </w:r>
          </w:p>
        </w:tc>
        <w:tc>
          <w:tcPr>
            <w:tcW w:w="1768" w:type="dxa"/>
            <w:vAlign w:val="center"/>
          </w:tcPr>
          <w:p w:rsidR="00D11B0F" w:rsidRDefault="00D11B0F" w:rsidP="00D11B0F">
            <w:pPr>
              <w:jc w:val="center"/>
            </w:pPr>
            <w:r>
              <w:rPr>
                <w:rFonts w:hint="eastAsia"/>
              </w:rPr>
              <w:t>44</w:t>
            </w:r>
          </w:p>
        </w:tc>
      </w:tr>
      <w:tr w:rsidR="00D11B0F" w:rsidTr="003511A9">
        <w:trPr>
          <w:trHeight w:val="459"/>
        </w:trPr>
        <w:tc>
          <w:tcPr>
            <w:tcW w:w="1767" w:type="dxa"/>
            <w:vAlign w:val="center"/>
          </w:tcPr>
          <w:p w:rsidR="00D11B0F" w:rsidRDefault="00D11B0F" w:rsidP="00D11B0F">
            <w:pPr>
              <w:jc w:val="center"/>
            </w:pPr>
            <w:r>
              <w:rPr>
                <w:rFonts w:hint="eastAsia"/>
              </w:rPr>
              <w:t>合计</w:t>
            </w:r>
          </w:p>
        </w:tc>
        <w:tc>
          <w:tcPr>
            <w:tcW w:w="1767" w:type="dxa"/>
            <w:vAlign w:val="center"/>
          </w:tcPr>
          <w:p w:rsidR="00D11B0F" w:rsidRDefault="00D11B0F" w:rsidP="00D11B0F">
            <w:pPr>
              <w:jc w:val="center"/>
            </w:pPr>
            <w:r>
              <w:rPr>
                <w:rFonts w:hint="eastAsia"/>
              </w:rPr>
              <w:t>238</w:t>
            </w:r>
          </w:p>
        </w:tc>
        <w:tc>
          <w:tcPr>
            <w:tcW w:w="1767" w:type="dxa"/>
            <w:vAlign w:val="center"/>
          </w:tcPr>
          <w:p w:rsidR="00D11B0F" w:rsidRDefault="00D11B0F" w:rsidP="00D11B0F">
            <w:pPr>
              <w:jc w:val="center"/>
            </w:pPr>
            <w:r>
              <w:rPr>
                <w:rFonts w:hint="eastAsia"/>
              </w:rPr>
              <w:t>237</w:t>
            </w:r>
          </w:p>
        </w:tc>
        <w:tc>
          <w:tcPr>
            <w:tcW w:w="1768" w:type="dxa"/>
            <w:vAlign w:val="center"/>
          </w:tcPr>
          <w:p w:rsidR="00D11B0F" w:rsidRDefault="00D11B0F" w:rsidP="00D11B0F">
            <w:pPr>
              <w:jc w:val="center"/>
            </w:pPr>
            <w:r>
              <w:rPr>
                <w:rFonts w:hint="eastAsia"/>
              </w:rPr>
              <w:t>237</w:t>
            </w:r>
          </w:p>
        </w:tc>
      </w:tr>
    </w:tbl>
    <w:p w:rsidR="00671BAA" w:rsidRPr="00E057E4" w:rsidRDefault="00671BAA" w:rsidP="00E057E4">
      <w:pPr>
        <w:pStyle w:val="2"/>
        <w:rPr>
          <w:kern w:val="0"/>
          <w:sz w:val="28"/>
          <w:szCs w:val="28"/>
        </w:rPr>
      </w:pPr>
      <w:bookmarkStart w:id="89" w:name="_Toc532514687"/>
      <w:bookmarkStart w:id="90" w:name="_Toc22851898"/>
      <w:r w:rsidRPr="00E057E4">
        <w:rPr>
          <w:kern w:val="0"/>
          <w:sz w:val="28"/>
          <w:szCs w:val="28"/>
        </w:rPr>
        <w:t>（三）毕业生对母校的满意度</w:t>
      </w:r>
      <w:bookmarkEnd w:id="88"/>
      <w:bookmarkEnd w:id="89"/>
      <w:bookmarkEnd w:id="90"/>
    </w:p>
    <w:p w:rsidR="00EC1C7E" w:rsidRPr="00EC1C7E" w:rsidRDefault="00EC1C7E" w:rsidP="00EC1C7E">
      <w:pPr>
        <w:spacing w:line="360" w:lineRule="auto"/>
        <w:ind w:firstLineChars="200" w:firstLine="482"/>
        <w:rPr>
          <w:rFonts w:ascii="宋体" w:eastAsia="宋体" w:hAnsi="宋体" w:cs="宋体"/>
          <w:b/>
          <w:bCs/>
          <w:color w:val="000000"/>
          <w:sz w:val="24"/>
          <w:szCs w:val="24"/>
        </w:rPr>
      </w:pPr>
      <w:bookmarkStart w:id="91" w:name="_Toc496829263"/>
      <w:bookmarkStart w:id="92" w:name="_Toc532514688"/>
      <w:r w:rsidRPr="00EC1C7E">
        <w:rPr>
          <w:rFonts w:hint="eastAsia"/>
          <w:b/>
          <w:bCs/>
          <w:color w:val="000000"/>
          <w:sz w:val="24"/>
          <w:szCs w:val="24"/>
        </w:rPr>
        <w:t>一、</w:t>
      </w:r>
      <w:r w:rsidRPr="00EC1C7E">
        <w:rPr>
          <w:rFonts w:ascii="宋体" w:eastAsia="宋体" w:hAnsi="宋体" w:cs="宋体" w:hint="eastAsia"/>
          <w:b/>
          <w:bCs/>
          <w:color w:val="000000"/>
          <w:sz w:val="24"/>
          <w:szCs w:val="24"/>
        </w:rPr>
        <w:t>2018届地理科学专业问卷样本情况</w:t>
      </w:r>
    </w:p>
    <w:p w:rsidR="00EC1C7E" w:rsidRPr="00EC1C7E" w:rsidRDefault="00EC1C7E" w:rsidP="00EC1C7E">
      <w:pPr>
        <w:spacing w:line="360" w:lineRule="auto"/>
        <w:ind w:firstLineChars="200" w:firstLine="480"/>
        <w:rPr>
          <w:rFonts w:ascii="宋体" w:eastAsia="宋体" w:hAnsi="宋体" w:cs="宋体"/>
          <w:sz w:val="24"/>
          <w:szCs w:val="24"/>
        </w:rPr>
      </w:pPr>
      <w:r w:rsidRPr="00EC1C7E">
        <w:rPr>
          <w:rFonts w:ascii="宋体" w:eastAsia="宋体" w:hAnsi="宋体" w:cs="宋体" w:hint="eastAsia"/>
          <w:sz w:val="24"/>
          <w:szCs w:val="24"/>
        </w:rPr>
        <w:t>为加强对本专业人才培养的跟踪与调查，地理与旅游学院于12月对部分地理科学毕业生进行了问卷调查，共回收有效问卷20份。</w:t>
      </w:r>
    </w:p>
    <w:p w:rsidR="00EC1C7E" w:rsidRPr="00EC1C7E" w:rsidRDefault="00EC1C7E" w:rsidP="00EC1C7E">
      <w:pPr>
        <w:spacing w:line="360" w:lineRule="auto"/>
        <w:ind w:firstLineChars="200" w:firstLine="482"/>
        <w:rPr>
          <w:b/>
          <w:bCs/>
          <w:color w:val="000000"/>
          <w:sz w:val="24"/>
          <w:szCs w:val="24"/>
        </w:rPr>
      </w:pPr>
      <w:r w:rsidRPr="00EC1C7E">
        <w:rPr>
          <w:rFonts w:hint="eastAsia"/>
          <w:b/>
          <w:bCs/>
          <w:color w:val="000000"/>
          <w:sz w:val="24"/>
          <w:szCs w:val="24"/>
        </w:rPr>
        <w:t>（一）毕业生对本专业的评价及建议</w:t>
      </w: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根据问卷结果分析，2018届毕业生对所学专业的总体感觉较好，5%的毕业生认为很满意，60%的毕业生表示比较满意，30%的毕业生表示一般，5%的毕业生较不满意。</w:t>
      </w:r>
    </w:p>
    <w:p w:rsidR="00EC1C7E" w:rsidRPr="00EC1C7E" w:rsidRDefault="00EC1C7E" w:rsidP="00EC1C7E">
      <w:pPr>
        <w:jc w:val="center"/>
        <w:rPr>
          <w:rFonts w:ascii="宋体" w:eastAsia="宋体" w:hAnsi="宋体" w:cs="宋体"/>
          <w:color w:val="0066FF"/>
          <w:sz w:val="24"/>
          <w:szCs w:val="24"/>
        </w:rPr>
      </w:pPr>
      <w:r w:rsidRPr="00EC1C7E">
        <w:rPr>
          <w:rFonts w:ascii="宋体" w:eastAsia="宋体" w:hAnsi="宋体" w:cs="宋体" w:hint="eastAsia"/>
          <w:b/>
          <w:bCs/>
          <w:color w:val="000000"/>
          <w:sz w:val="24"/>
          <w:szCs w:val="24"/>
        </w:rPr>
        <w:t>对所学专业的总体感觉</w:t>
      </w:r>
    </w:p>
    <w:tbl>
      <w:tblPr>
        <w:tblW w:w="93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18"/>
        <w:gridCol w:w="708"/>
        <w:gridCol w:w="5554"/>
      </w:tblGrid>
      <w:tr w:rsidR="00EC1C7E" w:rsidTr="00EC1C7E">
        <w:trPr>
          <w:trHeight w:val="500"/>
        </w:trPr>
        <w:tc>
          <w:tcPr>
            <w:tcW w:w="311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5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A、很不满意</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 name="图片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6"/>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B、不满意</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34" name="图片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7"/>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35" name="图片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8"/>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00"/>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02590" cy="116205"/>
                  <wp:effectExtent l="19050" t="0" r="0" b="0"/>
                  <wp:docPr id="36" name="图片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9"/>
                          <pic:cNvPicPr>
                            <a:picLocks noChangeAspect="1" noChangeArrowheads="1"/>
                          </pic:cNvPicPr>
                        </pic:nvPicPr>
                        <pic:blipFill>
                          <a:blip r:embed="rId21" cstate="print"/>
                          <a:srcRect/>
                          <a:stretch>
                            <a:fillRect/>
                          </a:stretch>
                        </pic:blipFill>
                        <pic:spPr bwMode="auto">
                          <a:xfrm>
                            <a:off x="0" y="0"/>
                            <a:ext cx="40259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55040" cy="116205"/>
                  <wp:effectExtent l="19050" t="0" r="0" b="0"/>
                  <wp:docPr id="37" name="图片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0"/>
                          <pic:cNvPicPr>
                            <a:picLocks noChangeAspect="1" noChangeArrowheads="1"/>
                          </pic:cNvPicPr>
                        </pic:nvPicPr>
                        <pic:blipFill>
                          <a:blip r:embed="rId22" cstate="print"/>
                          <a:srcRect/>
                          <a:stretch>
                            <a:fillRect/>
                          </a:stretch>
                        </pic:blipFill>
                        <pic:spPr bwMode="auto">
                          <a:xfrm>
                            <a:off x="0" y="0"/>
                            <a:ext cx="955040" cy="116205"/>
                          </a:xfrm>
                          <a:prstGeom prst="rect">
                            <a:avLst/>
                          </a:prstGeom>
                          <a:noFill/>
                          <a:ln w="9525">
                            <a:noFill/>
                            <a:miter lim="800000"/>
                            <a:headEnd/>
                            <a:tailEnd/>
                          </a:ln>
                        </pic:spPr>
                      </pic:pic>
                    </a:graphicData>
                  </a:graphic>
                </wp:inline>
              </w:drawing>
            </w:r>
            <w:r>
              <w:rPr>
                <w:rFonts w:ascii="宋体" w:eastAsia="宋体" w:hAnsi="宋体" w:cs="宋体" w:hint="eastAsia"/>
              </w:rPr>
              <w:t>30%</w:t>
            </w:r>
          </w:p>
        </w:tc>
      </w:tr>
      <w:tr w:rsidR="00EC1C7E" w:rsidTr="00EC1C7E">
        <w:trPr>
          <w:trHeight w:val="500"/>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D、满意</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12</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12165" cy="116205"/>
                  <wp:effectExtent l="19050" t="0" r="6985" b="0"/>
                  <wp:docPr id="38" name="图片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1"/>
                          <pic:cNvPicPr>
                            <a:picLocks noChangeAspect="1" noChangeArrowheads="1"/>
                          </pic:cNvPicPr>
                        </pic:nvPicPr>
                        <pic:blipFill>
                          <a:blip r:embed="rId23" cstate="print"/>
                          <a:srcRect/>
                          <a:stretch>
                            <a:fillRect/>
                          </a:stretch>
                        </pic:blipFill>
                        <pic:spPr bwMode="auto">
                          <a:xfrm>
                            <a:off x="0" y="0"/>
                            <a:ext cx="81216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546100" cy="116205"/>
                  <wp:effectExtent l="19050" t="0" r="6350" b="0"/>
                  <wp:docPr id="39" name="图片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2"/>
                          <pic:cNvPicPr>
                            <a:picLocks noChangeAspect="1" noChangeArrowheads="1"/>
                          </pic:cNvPicPr>
                        </pic:nvPicPr>
                        <pic:blipFill>
                          <a:blip r:embed="rId24" cstate="print"/>
                          <a:srcRect/>
                          <a:stretch>
                            <a:fillRect/>
                          </a:stretch>
                        </pic:blipFill>
                        <pic:spPr bwMode="auto">
                          <a:xfrm>
                            <a:off x="0" y="0"/>
                            <a:ext cx="546100" cy="116205"/>
                          </a:xfrm>
                          <a:prstGeom prst="rect">
                            <a:avLst/>
                          </a:prstGeom>
                          <a:noFill/>
                          <a:ln w="9525">
                            <a:noFill/>
                            <a:miter lim="800000"/>
                            <a:headEnd/>
                            <a:tailEnd/>
                          </a:ln>
                        </pic:spPr>
                      </pic:pic>
                    </a:graphicData>
                  </a:graphic>
                </wp:inline>
              </w:drawing>
            </w:r>
            <w:r>
              <w:rPr>
                <w:rFonts w:ascii="宋体" w:eastAsia="宋体" w:hAnsi="宋体" w:cs="宋体" w:hint="eastAsia"/>
              </w:rPr>
              <w:t>60%</w:t>
            </w:r>
          </w:p>
        </w:tc>
      </w:tr>
      <w:tr w:rsidR="00EC1C7E" w:rsidTr="00EC1C7E">
        <w:trPr>
          <w:trHeight w:val="500"/>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E、很满意</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40" name="图片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3"/>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41" name="图片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4"/>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10"/>
        </w:trPr>
        <w:tc>
          <w:tcPr>
            <w:tcW w:w="311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554"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b/>
          <w:bCs/>
          <w:color w:val="000000"/>
          <w:sz w:val="28"/>
          <w:szCs w:val="28"/>
        </w:rPr>
      </w:pPr>
    </w:p>
    <w:p w:rsidR="00EC1C7E" w:rsidRPr="00EC1C7E" w:rsidRDefault="00EC1C7E" w:rsidP="00EC1C7E">
      <w:pPr>
        <w:spacing w:line="360" w:lineRule="auto"/>
        <w:ind w:firstLineChars="200" w:firstLine="482"/>
        <w:rPr>
          <w:rFonts w:ascii="宋体" w:eastAsia="宋体" w:hAnsi="宋体" w:cs="宋体"/>
          <w:b/>
          <w:bCs/>
          <w:color w:val="000000"/>
          <w:sz w:val="24"/>
          <w:szCs w:val="24"/>
        </w:rPr>
      </w:pPr>
      <w:r w:rsidRPr="00EC1C7E">
        <w:rPr>
          <w:rFonts w:ascii="宋体" w:eastAsia="宋体" w:hAnsi="宋体" w:cs="宋体" w:hint="eastAsia"/>
          <w:b/>
          <w:bCs/>
          <w:color w:val="000000"/>
          <w:sz w:val="24"/>
          <w:szCs w:val="24"/>
        </w:rPr>
        <w:t>（二）毕业生对学院的评价及建议</w:t>
      </w:r>
    </w:p>
    <w:p w:rsidR="00EC1C7E" w:rsidRPr="00EC1C7E" w:rsidRDefault="00EC1C7E" w:rsidP="00EC1C7E">
      <w:pPr>
        <w:spacing w:line="360" w:lineRule="auto"/>
        <w:ind w:firstLineChars="200" w:firstLine="480"/>
        <w:jc w:val="left"/>
        <w:rPr>
          <w:rFonts w:ascii="宋体" w:eastAsia="宋体" w:hAnsi="宋体" w:cs="宋体"/>
          <w:b/>
          <w:bCs/>
          <w:color w:val="000000"/>
          <w:sz w:val="24"/>
          <w:szCs w:val="24"/>
        </w:rPr>
      </w:pPr>
      <w:r w:rsidRPr="00EC1C7E">
        <w:rPr>
          <w:rFonts w:ascii="宋体" w:eastAsia="宋体" w:hAnsi="宋体" w:cs="宋体" w:hint="eastAsia"/>
          <w:color w:val="000000"/>
          <w:sz w:val="24"/>
          <w:szCs w:val="24"/>
        </w:rPr>
        <w:t>根据问卷结果分析，2018届毕业生对学校教学质量的满意度较好，40%的毕业生表示比较满意，55%的毕业生表示一般，5%的毕业生较不满意。</w:t>
      </w:r>
    </w:p>
    <w:p w:rsidR="00EC1C7E" w:rsidRPr="00EC1C7E" w:rsidRDefault="00EC1C7E" w:rsidP="00EC1C7E">
      <w:pPr>
        <w:spacing w:line="360" w:lineRule="auto"/>
        <w:jc w:val="center"/>
        <w:rPr>
          <w:rFonts w:ascii="宋体" w:eastAsia="宋体" w:hAnsi="宋体" w:cs="宋体"/>
          <w:color w:val="0066FF"/>
          <w:sz w:val="24"/>
          <w:szCs w:val="24"/>
        </w:rPr>
      </w:pPr>
      <w:r w:rsidRPr="00EC1C7E">
        <w:rPr>
          <w:rFonts w:ascii="宋体" w:eastAsia="宋体" w:hAnsi="宋体" w:cs="宋体" w:hint="eastAsia"/>
          <w:b/>
          <w:bCs/>
          <w:color w:val="000000"/>
          <w:sz w:val="24"/>
          <w:szCs w:val="24"/>
        </w:rPr>
        <w:t>学校教学质量的满意程度</w:t>
      </w:r>
    </w:p>
    <w:tbl>
      <w:tblPr>
        <w:tblW w:w="944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38"/>
        <w:gridCol w:w="713"/>
        <w:gridCol w:w="5589"/>
      </w:tblGrid>
      <w:tr w:rsidR="00EC1C7E" w:rsidTr="00EC1C7E">
        <w:trPr>
          <w:trHeight w:val="500"/>
        </w:trPr>
        <w:tc>
          <w:tcPr>
            <w:tcW w:w="313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1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89"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31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A、很不满意</w:t>
            </w:r>
          </w:p>
        </w:tc>
        <w:tc>
          <w:tcPr>
            <w:tcW w:w="71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8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42" name="图片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1"/>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3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B、不满意</w:t>
            </w:r>
          </w:p>
        </w:tc>
        <w:tc>
          <w:tcPr>
            <w:tcW w:w="713"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58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43" name="图片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2"/>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44" name="图片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3"/>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00"/>
        </w:trPr>
        <w:tc>
          <w:tcPr>
            <w:tcW w:w="31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71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11</w:t>
            </w:r>
          </w:p>
        </w:tc>
        <w:tc>
          <w:tcPr>
            <w:tcW w:w="558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743585" cy="116205"/>
                  <wp:effectExtent l="19050" t="0" r="0" b="0"/>
                  <wp:docPr id="45" name="图片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4"/>
                          <pic:cNvPicPr>
                            <a:picLocks noChangeAspect="1" noChangeArrowheads="1"/>
                          </pic:cNvPicPr>
                        </pic:nvPicPr>
                        <pic:blipFill>
                          <a:blip r:embed="rId25" cstate="print"/>
                          <a:srcRect/>
                          <a:stretch>
                            <a:fillRect/>
                          </a:stretch>
                        </pic:blipFill>
                        <pic:spPr bwMode="auto">
                          <a:xfrm>
                            <a:off x="0" y="0"/>
                            <a:ext cx="74358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07060" cy="116205"/>
                  <wp:effectExtent l="19050" t="0" r="2540" b="0"/>
                  <wp:docPr id="46" name="图片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5"/>
                          <pic:cNvPicPr>
                            <a:picLocks noChangeAspect="1" noChangeArrowheads="1"/>
                          </pic:cNvPicPr>
                        </pic:nvPicPr>
                        <pic:blipFill>
                          <a:blip r:embed="rId26" cstate="print"/>
                          <a:srcRect/>
                          <a:stretch>
                            <a:fillRect/>
                          </a:stretch>
                        </pic:blipFill>
                        <pic:spPr bwMode="auto">
                          <a:xfrm>
                            <a:off x="0" y="0"/>
                            <a:ext cx="607060" cy="116205"/>
                          </a:xfrm>
                          <a:prstGeom prst="rect">
                            <a:avLst/>
                          </a:prstGeom>
                          <a:noFill/>
                          <a:ln w="9525">
                            <a:noFill/>
                            <a:miter lim="800000"/>
                            <a:headEnd/>
                            <a:tailEnd/>
                          </a:ln>
                        </pic:spPr>
                      </pic:pic>
                    </a:graphicData>
                  </a:graphic>
                </wp:inline>
              </w:drawing>
            </w:r>
            <w:r>
              <w:rPr>
                <w:rFonts w:ascii="宋体" w:eastAsia="宋体" w:hAnsi="宋体" w:cs="宋体" w:hint="eastAsia"/>
              </w:rPr>
              <w:t>55%</w:t>
            </w:r>
          </w:p>
        </w:tc>
      </w:tr>
      <w:tr w:rsidR="00EC1C7E" w:rsidTr="00EC1C7E">
        <w:trPr>
          <w:trHeight w:val="500"/>
        </w:trPr>
        <w:tc>
          <w:tcPr>
            <w:tcW w:w="313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D、满意</w:t>
            </w:r>
          </w:p>
        </w:tc>
        <w:tc>
          <w:tcPr>
            <w:tcW w:w="713"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8</w:t>
            </w:r>
          </w:p>
        </w:tc>
        <w:tc>
          <w:tcPr>
            <w:tcW w:w="558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532130" cy="116205"/>
                  <wp:effectExtent l="19050" t="0" r="1270" b="0"/>
                  <wp:docPr id="47" name="图片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6"/>
                          <pic:cNvPicPr>
                            <a:picLocks noChangeAspect="1" noChangeArrowheads="1"/>
                          </pic:cNvPicPr>
                        </pic:nvPicPr>
                        <pic:blipFill>
                          <a:blip r:embed="rId27" cstate="print"/>
                          <a:srcRect/>
                          <a:stretch>
                            <a:fillRect/>
                          </a:stretch>
                        </pic:blipFill>
                        <pic:spPr bwMode="auto">
                          <a:xfrm>
                            <a:off x="0" y="0"/>
                            <a:ext cx="5321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819150" cy="116205"/>
                  <wp:effectExtent l="19050" t="0" r="0" b="0"/>
                  <wp:docPr id="48" name="图片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7"/>
                          <pic:cNvPicPr>
                            <a:picLocks noChangeAspect="1" noChangeArrowheads="1"/>
                          </pic:cNvPicPr>
                        </pic:nvPicPr>
                        <pic:blipFill>
                          <a:blip r:embed="rId28" cstate="print"/>
                          <a:srcRect/>
                          <a:stretch>
                            <a:fillRect/>
                          </a:stretch>
                        </pic:blipFill>
                        <pic:spPr bwMode="auto">
                          <a:xfrm>
                            <a:off x="0" y="0"/>
                            <a:ext cx="819150" cy="116205"/>
                          </a:xfrm>
                          <a:prstGeom prst="rect">
                            <a:avLst/>
                          </a:prstGeom>
                          <a:noFill/>
                          <a:ln w="9525">
                            <a:noFill/>
                            <a:miter lim="800000"/>
                            <a:headEnd/>
                            <a:tailEnd/>
                          </a:ln>
                        </pic:spPr>
                      </pic:pic>
                    </a:graphicData>
                  </a:graphic>
                </wp:inline>
              </w:drawing>
            </w:r>
            <w:r>
              <w:rPr>
                <w:rFonts w:ascii="宋体" w:eastAsia="宋体" w:hAnsi="宋体" w:cs="宋体" w:hint="eastAsia"/>
              </w:rPr>
              <w:t>40%</w:t>
            </w:r>
          </w:p>
        </w:tc>
      </w:tr>
      <w:tr w:rsidR="00EC1C7E" w:rsidTr="00EC1C7E">
        <w:trPr>
          <w:trHeight w:val="500"/>
        </w:trPr>
        <w:tc>
          <w:tcPr>
            <w:tcW w:w="31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E、很满意</w:t>
            </w:r>
          </w:p>
        </w:tc>
        <w:tc>
          <w:tcPr>
            <w:tcW w:w="71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8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49" name="图片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8"/>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3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1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589"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根据问卷结果分析，5%的毕业生认为学校教学培养体系对就业有很大帮助，60%的毕业生认为有一些帮助，30%认为一般，5%的毕业生认为帮助较少。</w:t>
      </w:r>
    </w:p>
    <w:p w:rsidR="00EC1C7E" w:rsidRPr="00EC1C7E" w:rsidRDefault="00EC1C7E" w:rsidP="00EC1C7E">
      <w:pPr>
        <w:jc w:val="center"/>
        <w:rPr>
          <w:rFonts w:ascii="宋体" w:eastAsia="宋体" w:hAnsi="宋体" w:cs="宋体"/>
          <w:color w:val="0066FF"/>
          <w:sz w:val="24"/>
          <w:szCs w:val="24"/>
        </w:rPr>
      </w:pPr>
      <w:r w:rsidRPr="00EC1C7E">
        <w:rPr>
          <w:rFonts w:ascii="宋体" w:eastAsia="宋体" w:hAnsi="宋体" w:cs="宋体" w:hint="eastAsia"/>
          <w:b/>
          <w:bCs/>
          <w:color w:val="000000"/>
          <w:sz w:val="24"/>
          <w:szCs w:val="24"/>
        </w:rPr>
        <w:t>学校教学培养体系对就业的帮助</w:t>
      </w:r>
    </w:p>
    <w:tbl>
      <w:tblPr>
        <w:tblW w:w="93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18"/>
        <w:gridCol w:w="708"/>
        <w:gridCol w:w="5554"/>
      </w:tblGrid>
      <w:tr w:rsidR="00EC1C7E" w:rsidTr="00EC1C7E">
        <w:trPr>
          <w:trHeight w:val="505"/>
        </w:trPr>
        <w:tc>
          <w:tcPr>
            <w:tcW w:w="311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5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5"/>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A.没有帮助</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50" name="图片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5"/>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B.不太有帮助</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51" name="图片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0"/>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52" name="图片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1"/>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05"/>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02590" cy="116205"/>
                  <wp:effectExtent l="19050" t="0" r="0" b="0"/>
                  <wp:docPr id="53" name="图片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2"/>
                          <pic:cNvPicPr>
                            <a:picLocks noChangeAspect="1" noChangeArrowheads="1"/>
                          </pic:cNvPicPr>
                        </pic:nvPicPr>
                        <pic:blipFill>
                          <a:blip r:embed="rId21" cstate="print"/>
                          <a:srcRect/>
                          <a:stretch>
                            <a:fillRect/>
                          </a:stretch>
                        </pic:blipFill>
                        <pic:spPr bwMode="auto">
                          <a:xfrm>
                            <a:off x="0" y="0"/>
                            <a:ext cx="40259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55040" cy="116205"/>
                  <wp:effectExtent l="19050" t="0" r="0" b="0"/>
                  <wp:docPr id="54" name="图片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3"/>
                          <pic:cNvPicPr>
                            <a:picLocks noChangeAspect="1" noChangeArrowheads="1"/>
                          </pic:cNvPicPr>
                        </pic:nvPicPr>
                        <pic:blipFill>
                          <a:blip r:embed="rId22" cstate="print"/>
                          <a:srcRect/>
                          <a:stretch>
                            <a:fillRect/>
                          </a:stretch>
                        </pic:blipFill>
                        <pic:spPr bwMode="auto">
                          <a:xfrm>
                            <a:off x="0" y="0"/>
                            <a:ext cx="955040" cy="116205"/>
                          </a:xfrm>
                          <a:prstGeom prst="rect">
                            <a:avLst/>
                          </a:prstGeom>
                          <a:noFill/>
                          <a:ln w="9525">
                            <a:noFill/>
                            <a:miter lim="800000"/>
                            <a:headEnd/>
                            <a:tailEnd/>
                          </a:ln>
                        </pic:spPr>
                      </pic:pic>
                    </a:graphicData>
                  </a:graphic>
                </wp:inline>
              </w:drawing>
            </w:r>
            <w:r>
              <w:rPr>
                <w:rFonts w:ascii="宋体" w:eastAsia="宋体" w:hAnsi="宋体" w:cs="宋体" w:hint="eastAsia"/>
              </w:rPr>
              <w:t>30%</w:t>
            </w:r>
          </w:p>
        </w:tc>
      </w:tr>
      <w:tr w:rsidR="00EC1C7E" w:rsidTr="00EC1C7E">
        <w:trPr>
          <w:trHeight w:val="505"/>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D.有一些帮助</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12</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12165" cy="116205"/>
                  <wp:effectExtent l="19050" t="0" r="6985" b="0"/>
                  <wp:docPr id="55" name="图片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4"/>
                          <pic:cNvPicPr>
                            <a:picLocks noChangeAspect="1" noChangeArrowheads="1"/>
                          </pic:cNvPicPr>
                        </pic:nvPicPr>
                        <pic:blipFill>
                          <a:blip r:embed="rId23" cstate="print"/>
                          <a:srcRect/>
                          <a:stretch>
                            <a:fillRect/>
                          </a:stretch>
                        </pic:blipFill>
                        <pic:spPr bwMode="auto">
                          <a:xfrm>
                            <a:off x="0" y="0"/>
                            <a:ext cx="81216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546100" cy="116205"/>
                  <wp:effectExtent l="19050" t="0" r="6350" b="0"/>
                  <wp:docPr id="56"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5"/>
                          <pic:cNvPicPr>
                            <a:picLocks noChangeAspect="1" noChangeArrowheads="1"/>
                          </pic:cNvPicPr>
                        </pic:nvPicPr>
                        <pic:blipFill>
                          <a:blip r:embed="rId24" cstate="print"/>
                          <a:srcRect/>
                          <a:stretch>
                            <a:fillRect/>
                          </a:stretch>
                        </pic:blipFill>
                        <pic:spPr bwMode="auto">
                          <a:xfrm>
                            <a:off x="0" y="0"/>
                            <a:ext cx="546100" cy="116205"/>
                          </a:xfrm>
                          <a:prstGeom prst="rect">
                            <a:avLst/>
                          </a:prstGeom>
                          <a:noFill/>
                          <a:ln w="9525">
                            <a:noFill/>
                            <a:miter lim="800000"/>
                            <a:headEnd/>
                            <a:tailEnd/>
                          </a:ln>
                        </pic:spPr>
                      </pic:pic>
                    </a:graphicData>
                  </a:graphic>
                </wp:inline>
              </w:drawing>
            </w:r>
            <w:r>
              <w:rPr>
                <w:rFonts w:ascii="宋体" w:eastAsia="宋体" w:hAnsi="宋体" w:cs="宋体" w:hint="eastAsia"/>
              </w:rPr>
              <w:t>60%</w:t>
            </w:r>
          </w:p>
        </w:tc>
      </w:tr>
      <w:tr w:rsidR="00EC1C7E" w:rsidTr="00EC1C7E">
        <w:trPr>
          <w:trHeight w:val="505"/>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E.有很大帮助</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57"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6"/>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58"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7"/>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15"/>
        </w:trPr>
        <w:tc>
          <w:tcPr>
            <w:tcW w:w="311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554"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根据问卷结果分析，10%的毕业生认为参加学生组织或社团对就业有很大帮助，35%的毕业生认为有一些帮助，35%认为一般，15%的毕业生认为帮助较少，5%的毕业生认为没有帮助。</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参加学生组织或社团对就业的帮助</w:t>
      </w:r>
    </w:p>
    <w:tbl>
      <w:tblPr>
        <w:tblW w:w="96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217"/>
        <w:gridCol w:w="732"/>
        <w:gridCol w:w="5731"/>
      </w:tblGrid>
      <w:tr w:rsidR="00EC1C7E" w:rsidTr="00EC1C7E">
        <w:trPr>
          <w:trHeight w:val="512"/>
        </w:trPr>
        <w:tc>
          <w:tcPr>
            <w:tcW w:w="321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3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73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12"/>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A.没有帮助</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59" name="图片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8"/>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60" name="图片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9"/>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12"/>
        </w:trPr>
        <w:tc>
          <w:tcPr>
            <w:tcW w:w="321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B.不太有帮助</w:t>
            </w:r>
          </w:p>
        </w:tc>
        <w:tc>
          <w:tcPr>
            <w:tcW w:w="73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3</w:t>
            </w:r>
          </w:p>
        </w:tc>
        <w:tc>
          <w:tcPr>
            <w:tcW w:w="573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98120" cy="116205"/>
                  <wp:effectExtent l="19050" t="0" r="0" b="0"/>
                  <wp:docPr id="61" name="图片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0"/>
                          <pic:cNvPicPr>
                            <a:picLocks noChangeAspect="1" noChangeArrowheads="1"/>
                          </pic:cNvPicPr>
                        </pic:nvPicPr>
                        <pic:blipFill>
                          <a:blip r:embed="rId29" cstate="print"/>
                          <a:srcRect/>
                          <a:stretch>
                            <a:fillRect/>
                          </a:stretch>
                        </pic:blipFill>
                        <pic:spPr bwMode="auto">
                          <a:xfrm>
                            <a:off x="0" y="0"/>
                            <a:ext cx="19812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53160" cy="116205"/>
                  <wp:effectExtent l="19050" t="0" r="8890" b="0"/>
                  <wp:docPr id="62" name="图片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1"/>
                          <pic:cNvPicPr>
                            <a:picLocks noChangeAspect="1" noChangeArrowheads="1"/>
                          </pic:cNvPicPr>
                        </pic:nvPicPr>
                        <pic:blipFill>
                          <a:blip r:embed="rId30" cstate="print"/>
                          <a:srcRect/>
                          <a:stretch>
                            <a:fillRect/>
                          </a:stretch>
                        </pic:blipFill>
                        <pic:spPr bwMode="auto">
                          <a:xfrm>
                            <a:off x="0" y="0"/>
                            <a:ext cx="1153160" cy="116205"/>
                          </a:xfrm>
                          <a:prstGeom prst="rect">
                            <a:avLst/>
                          </a:prstGeom>
                          <a:noFill/>
                          <a:ln w="9525">
                            <a:noFill/>
                            <a:miter lim="800000"/>
                            <a:headEnd/>
                            <a:tailEnd/>
                          </a:ln>
                        </pic:spPr>
                      </pic:pic>
                    </a:graphicData>
                  </a:graphic>
                </wp:inline>
              </w:drawing>
            </w:r>
            <w:r>
              <w:rPr>
                <w:rFonts w:ascii="宋体" w:eastAsia="宋体" w:hAnsi="宋体" w:cs="宋体" w:hint="eastAsia"/>
              </w:rPr>
              <w:t>15%</w:t>
            </w:r>
          </w:p>
        </w:tc>
      </w:tr>
      <w:tr w:rsidR="00EC1C7E" w:rsidTr="00EC1C7E">
        <w:trPr>
          <w:trHeight w:val="512"/>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7</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64185" cy="116205"/>
                  <wp:effectExtent l="19050" t="0" r="0" b="0"/>
                  <wp:docPr id="63" name="图片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2"/>
                          <pic:cNvPicPr>
                            <a:picLocks noChangeAspect="1" noChangeArrowheads="1"/>
                          </pic:cNvPicPr>
                        </pic:nvPicPr>
                        <pic:blipFill>
                          <a:blip r:embed="rId31" cstate="print"/>
                          <a:srcRect/>
                          <a:stretch>
                            <a:fillRect/>
                          </a:stretch>
                        </pic:blipFill>
                        <pic:spPr bwMode="auto">
                          <a:xfrm>
                            <a:off x="0" y="0"/>
                            <a:ext cx="46418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887095" cy="116205"/>
                  <wp:effectExtent l="19050" t="0" r="8255" b="0"/>
                  <wp:docPr id="64" name="图片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3"/>
                          <pic:cNvPicPr>
                            <a:picLocks noChangeAspect="1" noChangeArrowheads="1"/>
                          </pic:cNvPicPr>
                        </pic:nvPicPr>
                        <pic:blipFill>
                          <a:blip r:embed="rId32" cstate="print"/>
                          <a:srcRect/>
                          <a:stretch>
                            <a:fillRect/>
                          </a:stretch>
                        </pic:blipFill>
                        <pic:spPr bwMode="auto">
                          <a:xfrm>
                            <a:off x="0" y="0"/>
                            <a:ext cx="887095" cy="116205"/>
                          </a:xfrm>
                          <a:prstGeom prst="rect">
                            <a:avLst/>
                          </a:prstGeom>
                          <a:noFill/>
                          <a:ln w="9525">
                            <a:noFill/>
                            <a:miter lim="800000"/>
                            <a:headEnd/>
                            <a:tailEnd/>
                          </a:ln>
                        </pic:spPr>
                      </pic:pic>
                    </a:graphicData>
                  </a:graphic>
                </wp:inline>
              </w:drawing>
            </w:r>
            <w:r>
              <w:rPr>
                <w:rFonts w:ascii="宋体" w:eastAsia="宋体" w:hAnsi="宋体" w:cs="宋体" w:hint="eastAsia"/>
              </w:rPr>
              <w:t>35%</w:t>
            </w:r>
          </w:p>
        </w:tc>
      </w:tr>
      <w:tr w:rsidR="00EC1C7E" w:rsidTr="00EC1C7E">
        <w:trPr>
          <w:trHeight w:val="512"/>
        </w:trPr>
        <w:tc>
          <w:tcPr>
            <w:tcW w:w="321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D.有一些帮助</w:t>
            </w:r>
          </w:p>
        </w:tc>
        <w:tc>
          <w:tcPr>
            <w:tcW w:w="73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7</w:t>
            </w:r>
          </w:p>
        </w:tc>
        <w:tc>
          <w:tcPr>
            <w:tcW w:w="573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64185" cy="116205"/>
                  <wp:effectExtent l="19050" t="0" r="0" b="0"/>
                  <wp:docPr id="65" name="图片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4"/>
                          <pic:cNvPicPr>
                            <a:picLocks noChangeAspect="1" noChangeArrowheads="1"/>
                          </pic:cNvPicPr>
                        </pic:nvPicPr>
                        <pic:blipFill>
                          <a:blip r:embed="rId31" cstate="print"/>
                          <a:srcRect/>
                          <a:stretch>
                            <a:fillRect/>
                          </a:stretch>
                        </pic:blipFill>
                        <pic:spPr bwMode="auto">
                          <a:xfrm>
                            <a:off x="0" y="0"/>
                            <a:ext cx="46418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887095" cy="116205"/>
                  <wp:effectExtent l="19050" t="0" r="8255" b="0"/>
                  <wp:docPr id="66" name="图片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5"/>
                          <pic:cNvPicPr>
                            <a:picLocks noChangeAspect="1" noChangeArrowheads="1"/>
                          </pic:cNvPicPr>
                        </pic:nvPicPr>
                        <pic:blipFill>
                          <a:blip r:embed="rId32" cstate="print"/>
                          <a:srcRect/>
                          <a:stretch>
                            <a:fillRect/>
                          </a:stretch>
                        </pic:blipFill>
                        <pic:spPr bwMode="auto">
                          <a:xfrm>
                            <a:off x="0" y="0"/>
                            <a:ext cx="887095" cy="116205"/>
                          </a:xfrm>
                          <a:prstGeom prst="rect">
                            <a:avLst/>
                          </a:prstGeom>
                          <a:noFill/>
                          <a:ln w="9525">
                            <a:noFill/>
                            <a:miter lim="800000"/>
                            <a:headEnd/>
                            <a:tailEnd/>
                          </a:ln>
                        </pic:spPr>
                      </pic:pic>
                    </a:graphicData>
                  </a:graphic>
                </wp:inline>
              </w:drawing>
            </w:r>
            <w:r>
              <w:rPr>
                <w:rFonts w:ascii="宋体" w:eastAsia="宋体" w:hAnsi="宋体" w:cs="宋体" w:hint="eastAsia"/>
              </w:rPr>
              <w:t>35%</w:t>
            </w:r>
          </w:p>
        </w:tc>
      </w:tr>
      <w:tr w:rsidR="00EC1C7E" w:rsidTr="00EC1C7E">
        <w:trPr>
          <w:trHeight w:val="512"/>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E.有很大帮助</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6525" cy="116205"/>
                  <wp:effectExtent l="19050" t="0" r="0" b="0"/>
                  <wp:docPr id="67" name="图片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6"/>
                          <pic:cNvPicPr>
                            <a:picLocks noChangeAspect="1" noChangeArrowheads="1"/>
                          </pic:cNvPicPr>
                        </pic:nvPicPr>
                        <pic:blipFill>
                          <a:blip r:embed="rId33" cstate="print"/>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21740" cy="116205"/>
                  <wp:effectExtent l="19050" t="0" r="0" b="0"/>
                  <wp:docPr id="68" name="图片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7"/>
                          <pic:cNvPicPr>
                            <a:picLocks noChangeAspect="1" noChangeArrowheads="1"/>
                          </pic:cNvPicPr>
                        </pic:nvPicPr>
                        <pic:blipFill>
                          <a:blip r:embed="rId34" cstate="print"/>
                          <a:srcRect/>
                          <a:stretch>
                            <a:fillRect/>
                          </a:stretch>
                        </pic:blipFill>
                        <pic:spPr bwMode="auto">
                          <a:xfrm>
                            <a:off x="0" y="0"/>
                            <a:ext cx="1221740" cy="116205"/>
                          </a:xfrm>
                          <a:prstGeom prst="rect">
                            <a:avLst/>
                          </a:prstGeom>
                          <a:noFill/>
                          <a:ln w="9525">
                            <a:noFill/>
                            <a:miter lim="800000"/>
                            <a:headEnd/>
                            <a:tailEnd/>
                          </a:ln>
                        </pic:spPr>
                      </pic:pic>
                    </a:graphicData>
                  </a:graphic>
                </wp:inline>
              </w:drawing>
            </w:r>
            <w:r>
              <w:rPr>
                <w:rFonts w:ascii="宋体" w:eastAsia="宋体" w:hAnsi="宋体" w:cs="宋体" w:hint="eastAsia"/>
              </w:rPr>
              <w:t>10%</w:t>
            </w:r>
          </w:p>
        </w:tc>
      </w:tr>
      <w:tr w:rsidR="00EC1C7E" w:rsidTr="00EC1C7E">
        <w:trPr>
          <w:trHeight w:val="522"/>
        </w:trPr>
        <w:tc>
          <w:tcPr>
            <w:tcW w:w="3217"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3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731" w:type="dxa"/>
            <w:shd w:val="clear" w:color="auto" w:fill="E0E0E0"/>
            <w:vAlign w:val="center"/>
          </w:tcPr>
          <w:p w:rsidR="00EC1C7E" w:rsidRDefault="00EC1C7E" w:rsidP="00EC1C7E">
            <w:pPr>
              <w:jc w:val="left"/>
              <w:rPr>
                <w:rFonts w:ascii="宋体" w:eastAsia="宋体" w:hAnsi="宋体" w:cs="宋体"/>
              </w:rPr>
            </w:pPr>
          </w:p>
        </w:tc>
      </w:tr>
    </w:tbl>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根据问卷结果分析，在校学习期间对现在工作影响较大的活动依次为：实验实训、课外活动、社会实践、专业知识、基础知识。由此可见，毕业生对本专业的实习实践评价较高。</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在校学习期间对现在工作影响较大的活动</w:t>
      </w:r>
    </w:p>
    <w:tbl>
      <w:tblPr>
        <w:tblW w:w="934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04"/>
        <w:gridCol w:w="706"/>
        <w:gridCol w:w="5530"/>
      </w:tblGrid>
      <w:tr w:rsidR="00EC1C7E" w:rsidTr="00EC1C7E">
        <w:trPr>
          <w:trHeight w:val="500"/>
        </w:trPr>
        <w:tc>
          <w:tcPr>
            <w:tcW w:w="310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0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3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310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基础知识</w:t>
            </w:r>
          </w:p>
        </w:tc>
        <w:tc>
          <w:tcPr>
            <w:tcW w:w="70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11</w:t>
            </w:r>
          </w:p>
        </w:tc>
        <w:tc>
          <w:tcPr>
            <w:tcW w:w="553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743585" cy="116205"/>
                  <wp:effectExtent l="19050" t="0" r="0" b="0"/>
                  <wp:docPr id="69" name="图片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8"/>
                          <pic:cNvPicPr>
                            <a:picLocks noChangeAspect="1" noChangeArrowheads="1"/>
                          </pic:cNvPicPr>
                        </pic:nvPicPr>
                        <pic:blipFill>
                          <a:blip r:embed="rId25" cstate="print"/>
                          <a:srcRect/>
                          <a:stretch>
                            <a:fillRect/>
                          </a:stretch>
                        </pic:blipFill>
                        <pic:spPr bwMode="auto">
                          <a:xfrm>
                            <a:off x="0" y="0"/>
                            <a:ext cx="74358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07060" cy="116205"/>
                  <wp:effectExtent l="19050" t="0" r="2540" b="0"/>
                  <wp:docPr id="70" name="图片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9"/>
                          <pic:cNvPicPr>
                            <a:picLocks noChangeAspect="1" noChangeArrowheads="1"/>
                          </pic:cNvPicPr>
                        </pic:nvPicPr>
                        <pic:blipFill>
                          <a:blip r:embed="rId26" cstate="print"/>
                          <a:srcRect/>
                          <a:stretch>
                            <a:fillRect/>
                          </a:stretch>
                        </pic:blipFill>
                        <pic:spPr bwMode="auto">
                          <a:xfrm>
                            <a:off x="0" y="0"/>
                            <a:ext cx="607060" cy="116205"/>
                          </a:xfrm>
                          <a:prstGeom prst="rect">
                            <a:avLst/>
                          </a:prstGeom>
                          <a:noFill/>
                          <a:ln w="9525">
                            <a:noFill/>
                            <a:miter lim="800000"/>
                            <a:headEnd/>
                            <a:tailEnd/>
                          </a:ln>
                        </pic:spPr>
                      </pic:pic>
                    </a:graphicData>
                  </a:graphic>
                </wp:inline>
              </w:drawing>
            </w:r>
            <w:r>
              <w:rPr>
                <w:rFonts w:ascii="宋体" w:eastAsia="宋体" w:hAnsi="宋体" w:cs="宋体" w:hint="eastAsia"/>
              </w:rPr>
              <w:t>55%</w:t>
            </w:r>
          </w:p>
        </w:tc>
      </w:tr>
      <w:tr w:rsidR="00EC1C7E" w:rsidTr="00EC1C7E">
        <w:trPr>
          <w:trHeight w:val="500"/>
        </w:trPr>
        <w:tc>
          <w:tcPr>
            <w:tcW w:w="310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专业知识</w:t>
            </w:r>
          </w:p>
        </w:tc>
        <w:tc>
          <w:tcPr>
            <w:tcW w:w="70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16</w:t>
            </w:r>
          </w:p>
        </w:tc>
        <w:tc>
          <w:tcPr>
            <w:tcW w:w="553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78230" cy="116205"/>
                  <wp:effectExtent l="19050" t="0" r="7620" b="0"/>
                  <wp:docPr id="71" name="图片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0"/>
                          <pic:cNvPicPr>
                            <a:picLocks noChangeAspect="1" noChangeArrowheads="1"/>
                          </pic:cNvPicPr>
                        </pic:nvPicPr>
                        <pic:blipFill>
                          <a:blip r:embed="rId35" cstate="print"/>
                          <a:srcRect/>
                          <a:stretch>
                            <a:fillRect/>
                          </a:stretch>
                        </pic:blipFill>
                        <pic:spPr bwMode="auto">
                          <a:xfrm>
                            <a:off x="0" y="0"/>
                            <a:ext cx="10782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273050" cy="116205"/>
                  <wp:effectExtent l="19050" t="0" r="0" b="0"/>
                  <wp:docPr id="72" name="图片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1"/>
                          <pic:cNvPicPr>
                            <a:picLocks noChangeAspect="1" noChangeArrowheads="1"/>
                          </pic:cNvPicPr>
                        </pic:nvPicPr>
                        <pic:blipFill>
                          <a:blip r:embed="rId36" cstate="print"/>
                          <a:srcRect/>
                          <a:stretch>
                            <a:fillRect/>
                          </a:stretch>
                        </pic:blipFill>
                        <pic:spPr bwMode="auto">
                          <a:xfrm>
                            <a:off x="0" y="0"/>
                            <a:ext cx="273050" cy="116205"/>
                          </a:xfrm>
                          <a:prstGeom prst="rect">
                            <a:avLst/>
                          </a:prstGeom>
                          <a:noFill/>
                          <a:ln w="9525">
                            <a:noFill/>
                            <a:miter lim="800000"/>
                            <a:headEnd/>
                            <a:tailEnd/>
                          </a:ln>
                        </pic:spPr>
                      </pic:pic>
                    </a:graphicData>
                  </a:graphic>
                </wp:inline>
              </w:drawing>
            </w:r>
            <w:r>
              <w:rPr>
                <w:rFonts w:ascii="宋体" w:eastAsia="宋体" w:hAnsi="宋体" w:cs="宋体" w:hint="eastAsia"/>
              </w:rPr>
              <w:t>80%</w:t>
            </w:r>
          </w:p>
        </w:tc>
      </w:tr>
      <w:tr w:rsidR="00EC1C7E" w:rsidTr="00EC1C7E">
        <w:trPr>
          <w:trHeight w:val="500"/>
        </w:trPr>
        <w:tc>
          <w:tcPr>
            <w:tcW w:w="310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实验实训</w:t>
            </w:r>
          </w:p>
        </w:tc>
        <w:tc>
          <w:tcPr>
            <w:tcW w:w="70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18</w:t>
            </w:r>
          </w:p>
        </w:tc>
        <w:tc>
          <w:tcPr>
            <w:tcW w:w="553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207770" cy="116205"/>
                  <wp:effectExtent l="19050" t="0" r="0" b="0"/>
                  <wp:docPr id="73" name="图片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2"/>
                          <pic:cNvPicPr>
                            <a:picLocks noChangeAspect="1" noChangeArrowheads="1"/>
                          </pic:cNvPicPr>
                        </pic:nvPicPr>
                        <pic:blipFill>
                          <a:blip r:embed="rId37" cstate="print"/>
                          <a:srcRect/>
                          <a:stretch>
                            <a:fillRect/>
                          </a:stretch>
                        </pic:blipFill>
                        <pic:spPr bwMode="auto">
                          <a:xfrm>
                            <a:off x="0" y="0"/>
                            <a:ext cx="120777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43510" cy="116205"/>
                  <wp:effectExtent l="19050" t="0" r="8890" b="0"/>
                  <wp:docPr id="74" name="图片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3"/>
                          <pic:cNvPicPr>
                            <a:picLocks noChangeAspect="1" noChangeArrowheads="1"/>
                          </pic:cNvPicPr>
                        </pic:nvPicPr>
                        <pic:blipFill>
                          <a:blip r:embed="rId38" cstate="print"/>
                          <a:srcRect/>
                          <a:stretch>
                            <a:fillRect/>
                          </a:stretch>
                        </pic:blipFill>
                        <pic:spPr bwMode="auto">
                          <a:xfrm>
                            <a:off x="0" y="0"/>
                            <a:ext cx="143510" cy="116205"/>
                          </a:xfrm>
                          <a:prstGeom prst="rect">
                            <a:avLst/>
                          </a:prstGeom>
                          <a:noFill/>
                          <a:ln w="9525">
                            <a:noFill/>
                            <a:miter lim="800000"/>
                            <a:headEnd/>
                            <a:tailEnd/>
                          </a:ln>
                        </pic:spPr>
                      </pic:pic>
                    </a:graphicData>
                  </a:graphic>
                </wp:inline>
              </w:drawing>
            </w:r>
            <w:r>
              <w:rPr>
                <w:rFonts w:ascii="宋体" w:eastAsia="宋体" w:hAnsi="宋体" w:cs="宋体" w:hint="eastAsia"/>
              </w:rPr>
              <w:t>90%</w:t>
            </w:r>
          </w:p>
        </w:tc>
      </w:tr>
      <w:tr w:rsidR="00EC1C7E" w:rsidTr="00EC1C7E">
        <w:trPr>
          <w:trHeight w:val="500"/>
        </w:trPr>
        <w:tc>
          <w:tcPr>
            <w:tcW w:w="310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课外活动、社会实践</w:t>
            </w:r>
          </w:p>
        </w:tc>
        <w:tc>
          <w:tcPr>
            <w:tcW w:w="70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53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09650" cy="116205"/>
                  <wp:effectExtent l="19050" t="0" r="0" b="0"/>
                  <wp:docPr id="75" name="图片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4"/>
                          <pic:cNvPicPr>
                            <a:picLocks noChangeAspect="1" noChangeArrowheads="1"/>
                          </pic:cNvPicPr>
                        </pic:nvPicPr>
                        <pic:blipFill>
                          <a:blip r:embed="rId39" cstate="print"/>
                          <a:srcRect/>
                          <a:stretch>
                            <a:fillRect/>
                          </a:stretch>
                        </pic:blipFill>
                        <pic:spPr bwMode="auto">
                          <a:xfrm>
                            <a:off x="0" y="0"/>
                            <a:ext cx="100965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340995" cy="116205"/>
                  <wp:effectExtent l="19050" t="0" r="1905" b="0"/>
                  <wp:docPr id="76" name="图片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5"/>
                          <pic:cNvPicPr>
                            <a:picLocks noChangeAspect="1" noChangeArrowheads="1"/>
                          </pic:cNvPicPr>
                        </pic:nvPicPr>
                        <pic:blipFill>
                          <a:blip r:embed="rId40" cstate="print"/>
                          <a:srcRect/>
                          <a:stretch>
                            <a:fillRect/>
                          </a:stretch>
                        </pic:blipFill>
                        <pic:spPr bwMode="auto">
                          <a:xfrm>
                            <a:off x="0" y="0"/>
                            <a:ext cx="340995" cy="116205"/>
                          </a:xfrm>
                          <a:prstGeom prst="rect">
                            <a:avLst/>
                          </a:prstGeom>
                          <a:noFill/>
                          <a:ln w="9525">
                            <a:noFill/>
                            <a:miter lim="800000"/>
                            <a:headEnd/>
                            <a:tailEnd/>
                          </a:ln>
                        </pic:spPr>
                      </pic:pic>
                    </a:graphicData>
                  </a:graphic>
                </wp:inline>
              </w:drawing>
            </w:r>
            <w:r>
              <w:rPr>
                <w:rFonts w:ascii="宋体" w:eastAsia="宋体" w:hAnsi="宋体" w:cs="宋体" w:hint="eastAsia"/>
              </w:rPr>
              <w:t>75%</w:t>
            </w:r>
          </w:p>
        </w:tc>
      </w:tr>
      <w:tr w:rsidR="00EC1C7E" w:rsidTr="00EC1C7E">
        <w:trPr>
          <w:trHeight w:val="500"/>
        </w:trPr>
        <w:tc>
          <w:tcPr>
            <w:tcW w:w="310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 其他 (请写明):</w:t>
            </w:r>
          </w:p>
        </w:tc>
        <w:tc>
          <w:tcPr>
            <w:tcW w:w="70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3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77" name="图片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6"/>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04"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0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530"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根据问卷结果分析，30%的毕业生认为在学校接受的教育与当前社会环境比较适应，65%认为基本适应，5%认为不太适应。</w:t>
      </w:r>
    </w:p>
    <w:p w:rsidR="00EC1C7E" w:rsidRPr="00EC1C7E" w:rsidRDefault="00EC1C7E" w:rsidP="00382AB3">
      <w:pPr>
        <w:ind w:firstLineChars="200" w:firstLine="482"/>
        <w:jc w:val="center"/>
        <w:rPr>
          <w:rFonts w:ascii="宋体" w:eastAsia="宋体" w:hAnsi="宋体" w:cs="宋体"/>
          <w:color w:val="0066FF"/>
          <w:sz w:val="24"/>
          <w:szCs w:val="24"/>
        </w:rPr>
      </w:pPr>
      <w:r w:rsidRPr="00382AB3">
        <w:rPr>
          <w:rFonts w:ascii="宋体" w:eastAsia="宋体" w:hAnsi="宋体" w:cs="宋体" w:hint="eastAsia"/>
          <w:b/>
          <w:bCs/>
          <w:sz w:val="24"/>
          <w:szCs w:val="24"/>
        </w:rPr>
        <w:t>在学校接受的教育是否与当前社会环境相适应</w:t>
      </w:r>
      <w:r w:rsidRPr="00EC1C7E">
        <w:rPr>
          <w:rFonts w:ascii="宋体" w:eastAsia="宋体" w:hAnsi="宋体" w:cs="宋体" w:hint="eastAsia"/>
          <w:b/>
          <w:bCs/>
          <w:color w:val="000000"/>
          <w:sz w:val="24"/>
          <w:szCs w:val="24"/>
        </w:rPr>
        <w:t xml:space="preserve">  </w:t>
      </w:r>
    </w:p>
    <w:tbl>
      <w:tblPr>
        <w:tblW w:w="936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11"/>
        <w:gridCol w:w="707"/>
        <w:gridCol w:w="5542"/>
      </w:tblGrid>
      <w:tr w:rsidR="00EC1C7E" w:rsidTr="00EC1C7E">
        <w:trPr>
          <w:trHeight w:val="473"/>
        </w:trPr>
        <w:tc>
          <w:tcPr>
            <w:tcW w:w="311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0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4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73"/>
        </w:trPr>
        <w:tc>
          <w:tcPr>
            <w:tcW w:w="311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非常适应</w:t>
            </w:r>
          </w:p>
        </w:tc>
        <w:tc>
          <w:tcPr>
            <w:tcW w:w="70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42"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78" name="图片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4"/>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73"/>
        </w:trPr>
        <w:tc>
          <w:tcPr>
            <w:tcW w:w="311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适应</w:t>
            </w:r>
          </w:p>
        </w:tc>
        <w:tc>
          <w:tcPr>
            <w:tcW w:w="70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542"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02590" cy="116205"/>
                  <wp:effectExtent l="19050" t="0" r="0" b="0"/>
                  <wp:docPr id="79" name="图片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5"/>
                          <pic:cNvPicPr>
                            <a:picLocks noChangeAspect="1" noChangeArrowheads="1"/>
                          </pic:cNvPicPr>
                        </pic:nvPicPr>
                        <pic:blipFill>
                          <a:blip r:embed="rId21" cstate="print"/>
                          <a:srcRect/>
                          <a:stretch>
                            <a:fillRect/>
                          </a:stretch>
                        </pic:blipFill>
                        <pic:spPr bwMode="auto">
                          <a:xfrm>
                            <a:off x="0" y="0"/>
                            <a:ext cx="40259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55040" cy="116205"/>
                  <wp:effectExtent l="19050" t="0" r="0" b="0"/>
                  <wp:docPr id="80" name="图片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6"/>
                          <pic:cNvPicPr>
                            <a:picLocks noChangeAspect="1" noChangeArrowheads="1"/>
                          </pic:cNvPicPr>
                        </pic:nvPicPr>
                        <pic:blipFill>
                          <a:blip r:embed="rId22" cstate="print"/>
                          <a:srcRect/>
                          <a:stretch>
                            <a:fillRect/>
                          </a:stretch>
                        </pic:blipFill>
                        <pic:spPr bwMode="auto">
                          <a:xfrm>
                            <a:off x="0" y="0"/>
                            <a:ext cx="955040" cy="116205"/>
                          </a:xfrm>
                          <a:prstGeom prst="rect">
                            <a:avLst/>
                          </a:prstGeom>
                          <a:noFill/>
                          <a:ln w="9525">
                            <a:noFill/>
                            <a:miter lim="800000"/>
                            <a:headEnd/>
                            <a:tailEnd/>
                          </a:ln>
                        </pic:spPr>
                      </pic:pic>
                    </a:graphicData>
                  </a:graphic>
                </wp:inline>
              </w:drawing>
            </w:r>
            <w:r>
              <w:rPr>
                <w:rFonts w:ascii="宋体" w:eastAsia="宋体" w:hAnsi="宋体" w:cs="宋体" w:hint="eastAsia"/>
              </w:rPr>
              <w:t>30%</w:t>
            </w:r>
          </w:p>
        </w:tc>
      </w:tr>
      <w:tr w:rsidR="00EC1C7E" w:rsidTr="00EC1C7E">
        <w:trPr>
          <w:trHeight w:val="473"/>
        </w:trPr>
        <w:tc>
          <w:tcPr>
            <w:tcW w:w="311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基本适应</w:t>
            </w:r>
          </w:p>
        </w:tc>
        <w:tc>
          <w:tcPr>
            <w:tcW w:w="70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13</w:t>
            </w:r>
          </w:p>
        </w:tc>
        <w:tc>
          <w:tcPr>
            <w:tcW w:w="5542"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73760" cy="116205"/>
                  <wp:effectExtent l="19050" t="0" r="2540" b="0"/>
                  <wp:docPr id="81" name="图片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7"/>
                          <pic:cNvPicPr>
                            <a:picLocks noChangeAspect="1" noChangeArrowheads="1"/>
                          </pic:cNvPicPr>
                        </pic:nvPicPr>
                        <pic:blipFill>
                          <a:blip r:embed="rId41" cstate="print"/>
                          <a:srcRect/>
                          <a:stretch>
                            <a:fillRect/>
                          </a:stretch>
                        </pic:blipFill>
                        <pic:spPr bwMode="auto">
                          <a:xfrm>
                            <a:off x="0" y="0"/>
                            <a:ext cx="87376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77520" cy="116205"/>
                  <wp:effectExtent l="19050" t="0" r="0" b="0"/>
                  <wp:docPr id="82" name="图片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8"/>
                          <pic:cNvPicPr>
                            <a:picLocks noChangeAspect="1" noChangeArrowheads="1"/>
                          </pic:cNvPicPr>
                        </pic:nvPicPr>
                        <pic:blipFill>
                          <a:blip r:embed="rId42" cstate="print"/>
                          <a:srcRect/>
                          <a:stretch>
                            <a:fillRect/>
                          </a:stretch>
                        </pic:blipFill>
                        <pic:spPr bwMode="auto">
                          <a:xfrm>
                            <a:off x="0" y="0"/>
                            <a:ext cx="477520" cy="116205"/>
                          </a:xfrm>
                          <a:prstGeom prst="rect">
                            <a:avLst/>
                          </a:prstGeom>
                          <a:noFill/>
                          <a:ln w="9525">
                            <a:noFill/>
                            <a:miter lim="800000"/>
                            <a:headEnd/>
                            <a:tailEnd/>
                          </a:ln>
                        </pic:spPr>
                      </pic:pic>
                    </a:graphicData>
                  </a:graphic>
                </wp:inline>
              </w:drawing>
            </w:r>
            <w:r>
              <w:rPr>
                <w:rFonts w:ascii="宋体" w:eastAsia="宋体" w:hAnsi="宋体" w:cs="宋体" w:hint="eastAsia"/>
              </w:rPr>
              <w:t>65%</w:t>
            </w:r>
          </w:p>
        </w:tc>
      </w:tr>
      <w:tr w:rsidR="00EC1C7E" w:rsidTr="00EC1C7E">
        <w:trPr>
          <w:trHeight w:val="473"/>
        </w:trPr>
        <w:tc>
          <w:tcPr>
            <w:tcW w:w="311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不太适应</w:t>
            </w:r>
          </w:p>
        </w:tc>
        <w:tc>
          <w:tcPr>
            <w:tcW w:w="70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542"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83" name="图片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9"/>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84" name="图片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0"/>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482"/>
        </w:trPr>
        <w:tc>
          <w:tcPr>
            <w:tcW w:w="3111"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0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542"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ind w:firstLineChars="200" w:firstLine="560"/>
        <w:jc w:val="left"/>
        <w:rPr>
          <w:rFonts w:ascii="宋体" w:eastAsia="宋体" w:hAnsi="宋体" w:cs="宋体"/>
          <w:color w:val="000000"/>
          <w:sz w:val="28"/>
          <w:szCs w:val="28"/>
        </w:rPr>
      </w:pP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根据问卷结果分析，毕业生认为学校对其影响最大的因素依次为：专业学习的广度与深度、课外活动的综合素质拓展、教师及管理干部的言传身教、学校的日常管理模式。</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学校影响最大的因素</w:t>
      </w:r>
    </w:p>
    <w:tbl>
      <w:tblPr>
        <w:tblW w:w="924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071"/>
        <w:gridCol w:w="698"/>
        <w:gridCol w:w="5471"/>
      </w:tblGrid>
      <w:tr w:rsidR="00EC1C7E" w:rsidTr="00EC1C7E">
        <w:trPr>
          <w:trHeight w:val="503"/>
        </w:trPr>
        <w:tc>
          <w:tcPr>
            <w:tcW w:w="307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9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47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3"/>
        </w:trPr>
        <w:tc>
          <w:tcPr>
            <w:tcW w:w="30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专业学习的广度与深度</w:t>
            </w:r>
          </w:p>
        </w:tc>
        <w:tc>
          <w:tcPr>
            <w:tcW w:w="69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4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85" name="图片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1"/>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86"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2"/>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503"/>
        </w:trPr>
        <w:tc>
          <w:tcPr>
            <w:tcW w:w="307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课外活动的综合素质拓展</w:t>
            </w:r>
          </w:p>
        </w:tc>
        <w:tc>
          <w:tcPr>
            <w:tcW w:w="69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4</w:t>
            </w:r>
          </w:p>
        </w:tc>
        <w:tc>
          <w:tcPr>
            <w:tcW w:w="547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66065" cy="116205"/>
                  <wp:effectExtent l="19050" t="0" r="635" b="0"/>
                  <wp:docPr id="87" name="图片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3"/>
                          <pic:cNvPicPr>
                            <a:picLocks noChangeAspect="1" noChangeArrowheads="1"/>
                          </pic:cNvPicPr>
                        </pic:nvPicPr>
                        <pic:blipFill>
                          <a:blip r:embed="rId45" cstate="print"/>
                          <a:srcRect/>
                          <a:stretch>
                            <a:fillRect/>
                          </a:stretch>
                        </pic:blipFill>
                        <pic:spPr bwMode="auto">
                          <a:xfrm>
                            <a:off x="0" y="0"/>
                            <a:ext cx="26606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085215" cy="116205"/>
                  <wp:effectExtent l="19050" t="0" r="635" b="0"/>
                  <wp:docPr id="88" name="图片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4"/>
                          <pic:cNvPicPr>
                            <a:picLocks noChangeAspect="1" noChangeArrowheads="1"/>
                          </pic:cNvPicPr>
                        </pic:nvPicPr>
                        <pic:blipFill>
                          <a:blip r:embed="rId46" cstate="print"/>
                          <a:srcRect/>
                          <a:stretch>
                            <a:fillRect/>
                          </a:stretch>
                        </pic:blipFill>
                        <pic:spPr bwMode="auto">
                          <a:xfrm>
                            <a:off x="0" y="0"/>
                            <a:ext cx="1085215" cy="116205"/>
                          </a:xfrm>
                          <a:prstGeom prst="rect">
                            <a:avLst/>
                          </a:prstGeom>
                          <a:noFill/>
                          <a:ln w="9525">
                            <a:noFill/>
                            <a:miter lim="800000"/>
                            <a:headEnd/>
                            <a:tailEnd/>
                          </a:ln>
                        </pic:spPr>
                      </pic:pic>
                    </a:graphicData>
                  </a:graphic>
                </wp:inline>
              </w:drawing>
            </w:r>
            <w:r>
              <w:rPr>
                <w:rFonts w:ascii="宋体" w:eastAsia="宋体" w:hAnsi="宋体" w:cs="宋体" w:hint="eastAsia"/>
              </w:rPr>
              <w:t>20%</w:t>
            </w:r>
          </w:p>
        </w:tc>
      </w:tr>
      <w:tr w:rsidR="00EC1C7E" w:rsidTr="00EC1C7E">
        <w:trPr>
          <w:trHeight w:val="503"/>
        </w:trPr>
        <w:tc>
          <w:tcPr>
            <w:tcW w:w="30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教师及管理干部的言传身教</w:t>
            </w:r>
          </w:p>
        </w:tc>
        <w:tc>
          <w:tcPr>
            <w:tcW w:w="69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3</w:t>
            </w:r>
          </w:p>
        </w:tc>
        <w:tc>
          <w:tcPr>
            <w:tcW w:w="54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98120" cy="116205"/>
                  <wp:effectExtent l="19050" t="0" r="0" b="0"/>
                  <wp:docPr id="89" name="图片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5"/>
                          <pic:cNvPicPr>
                            <a:picLocks noChangeAspect="1" noChangeArrowheads="1"/>
                          </pic:cNvPicPr>
                        </pic:nvPicPr>
                        <pic:blipFill>
                          <a:blip r:embed="rId29" cstate="print"/>
                          <a:srcRect/>
                          <a:stretch>
                            <a:fillRect/>
                          </a:stretch>
                        </pic:blipFill>
                        <pic:spPr bwMode="auto">
                          <a:xfrm>
                            <a:off x="0" y="0"/>
                            <a:ext cx="19812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53160" cy="116205"/>
                  <wp:effectExtent l="19050" t="0" r="8890" b="0"/>
                  <wp:docPr id="90" name="图片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6"/>
                          <pic:cNvPicPr>
                            <a:picLocks noChangeAspect="1" noChangeArrowheads="1"/>
                          </pic:cNvPicPr>
                        </pic:nvPicPr>
                        <pic:blipFill>
                          <a:blip r:embed="rId30" cstate="print"/>
                          <a:srcRect/>
                          <a:stretch>
                            <a:fillRect/>
                          </a:stretch>
                        </pic:blipFill>
                        <pic:spPr bwMode="auto">
                          <a:xfrm>
                            <a:off x="0" y="0"/>
                            <a:ext cx="1153160" cy="116205"/>
                          </a:xfrm>
                          <a:prstGeom prst="rect">
                            <a:avLst/>
                          </a:prstGeom>
                          <a:noFill/>
                          <a:ln w="9525">
                            <a:noFill/>
                            <a:miter lim="800000"/>
                            <a:headEnd/>
                            <a:tailEnd/>
                          </a:ln>
                        </pic:spPr>
                      </pic:pic>
                    </a:graphicData>
                  </a:graphic>
                </wp:inline>
              </w:drawing>
            </w:r>
            <w:r>
              <w:rPr>
                <w:rFonts w:ascii="宋体" w:eastAsia="宋体" w:hAnsi="宋体" w:cs="宋体" w:hint="eastAsia"/>
              </w:rPr>
              <w:t>15%</w:t>
            </w:r>
          </w:p>
        </w:tc>
      </w:tr>
      <w:tr w:rsidR="00EC1C7E" w:rsidTr="00EC1C7E">
        <w:trPr>
          <w:trHeight w:val="503"/>
        </w:trPr>
        <w:tc>
          <w:tcPr>
            <w:tcW w:w="307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学校的日常管理模式</w:t>
            </w:r>
          </w:p>
        </w:tc>
        <w:tc>
          <w:tcPr>
            <w:tcW w:w="69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547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6525" cy="116205"/>
                  <wp:effectExtent l="19050" t="0" r="0" b="0"/>
                  <wp:docPr id="91" name="图片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7"/>
                          <pic:cNvPicPr>
                            <a:picLocks noChangeAspect="1" noChangeArrowheads="1"/>
                          </pic:cNvPicPr>
                        </pic:nvPicPr>
                        <pic:blipFill>
                          <a:blip r:embed="rId33" cstate="print"/>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21740" cy="116205"/>
                  <wp:effectExtent l="19050" t="0" r="0" b="0"/>
                  <wp:docPr id="92" name="图片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8"/>
                          <pic:cNvPicPr>
                            <a:picLocks noChangeAspect="1" noChangeArrowheads="1"/>
                          </pic:cNvPicPr>
                        </pic:nvPicPr>
                        <pic:blipFill>
                          <a:blip r:embed="rId34" cstate="print"/>
                          <a:srcRect/>
                          <a:stretch>
                            <a:fillRect/>
                          </a:stretch>
                        </pic:blipFill>
                        <pic:spPr bwMode="auto">
                          <a:xfrm>
                            <a:off x="0" y="0"/>
                            <a:ext cx="1221740" cy="116205"/>
                          </a:xfrm>
                          <a:prstGeom prst="rect">
                            <a:avLst/>
                          </a:prstGeom>
                          <a:noFill/>
                          <a:ln w="9525">
                            <a:noFill/>
                            <a:miter lim="800000"/>
                            <a:headEnd/>
                            <a:tailEnd/>
                          </a:ln>
                        </pic:spPr>
                      </pic:pic>
                    </a:graphicData>
                  </a:graphic>
                </wp:inline>
              </w:drawing>
            </w:r>
            <w:r>
              <w:rPr>
                <w:rFonts w:ascii="宋体" w:eastAsia="宋体" w:hAnsi="宋体" w:cs="宋体" w:hint="eastAsia"/>
              </w:rPr>
              <w:t>10%</w:t>
            </w:r>
          </w:p>
        </w:tc>
      </w:tr>
      <w:tr w:rsidR="00EC1C7E" w:rsidTr="00EC1C7E">
        <w:trPr>
          <w:trHeight w:val="503"/>
        </w:trPr>
        <w:tc>
          <w:tcPr>
            <w:tcW w:w="30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 基本没有影响</w:t>
            </w:r>
          </w:p>
        </w:tc>
        <w:tc>
          <w:tcPr>
            <w:tcW w:w="69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4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93" name="图片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9"/>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94" name="图片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0"/>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12"/>
        </w:trPr>
        <w:tc>
          <w:tcPr>
            <w:tcW w:w="3071"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9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471"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根据问卷结果分析，毕业生认为学校对其影响最大的群体依次为：任课老师、学长同学、辅导员、管理干部。</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学校内对毕业生影响最大的群体</w:t>
      </w:r>
    </w:p>
    <w:tbl>
      <w:tblPr>
        <w:tblW w:w="93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091"/>
        <w:gridCol w:w="703"/>
        <w:gridCol w:w="5506"/>
      </w:tblGrid>
      <w:tr w:rsidR="00EC1C7E" w:rsidTr="00EC1C7E">
        <w:trPr>
          <w:trHeight w:val="508"/>
        </w:trPr>
        <w:tc>
          <w:tcPr>
            <w:tcW w:w="309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0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0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8"/>
        </w:trPr>
        <w:tc>
          <w:tcPr>
            <w:tcW w:w="30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任课老师</w:t>
            </w:r>
          </w:p>
        </w:tc>
        <w:tc>
          <w:tcPr>
            <w:tcW w:w="70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9</w:t>
            </w:r>
          </w:p>
        </w:tc>
        <w:tc>
          <w:tcPr>
            <w:tcW w:w="550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00710" cy="116205"/>
                  <wp:effectExtent l="19050" t="0" r="8890" b="0"/>
                  <wp:docPr id="95" name="图片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1"/>
                          <pic:cNvPicPr>
                            <a:picLocks noChangeAspect="1" noChangeArrowheads="1"/>
                          </pic:cNvPicPr>
                        </pic:nvPicPr>
                        <pic:blipFill>
                          <a:blip r:embed="rId47" cstate="print"/>
                          <a:srcRect/>
                          <a:stretch>
                            <a:fillRect/>
                          </a:stretch>
                        </pic:blipFill>
                        <pic:spPr bwMode="auto">
                          <a:xfrm>
                            <a:off x="0" y="0"/>
                            <a:ext cx="60071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750570" cy="116205"/>
                  <wp:effectExtent l="19050" t="0" r="0" b="0"/>
                  <wp:docPr id="96" name="图片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2"/>
                          <pic:cNvPicPr>
                            <a:picLocks noChangeAspect="1" noChangeArrowheads="1"/>
                          </pic:cNvPicPr>
                        </pic:nvPicPr>
                        <pic:blipFill>
                          <a:blip r:embed="rId48" cstate="print"/>
                          <a:srcRect/>
                          <a:stretch>
                            <a:fillRect/>
                          </a:stretch>
                        </pic:blipFill>
                        <pic:spPr bwMode="auto">
                          <a:xfrm>
                            <a:off x="0" y="0"/>
                            <a:ext cx="750570" cy="116205"/>
                          </a:xfrm>
                          <a:prstGeom prst="rect">
                            <a:avLst/>
                          </a:prstGeom>
                          <a:noFill/>
                          <a:ln w="9525">
                            <a:noFill/>
                            <a:miter lim="800000"/>
                            <a:headEnd/>
                            <a:tailEnd/>
                          </a:ln>
                        </pic:spPr>
                      </pic:pic>
                    </a:graphicData>
                  </a:graphic>
                </wp:inline>
              </w:drawing>
            </w:r>
            <w:r>
              <w:rPr>
                <w:rFonts w:ascii="宋体" w:eastAsia="宋体" w:hAnsi="宋体" w:cs="宋体" w:hint="eastAsia"/>
              </w:rPr>
              <w:t>45%</w:t>
            </w:r>
          </w:p>
        </w:tc>
      </w:tr>
      <w:tr w:rsidR="00EC1C7E" w:rsidTr="00EC1C7E">
        <w:trPr>
          <w:trHeight w:val="508"/>
        </w:trPr>
        <w:tc>
          <w:tcPr>
            <w:tcW w:w="30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管理干部</w:t>
            </w:r>
          </w:p>
        </w:tc>
        <w:tc>
          <w:tcPr>
            <w:tcW w:w="703"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506"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945" cy="116205"/>
                  <wp:effectExtent l="19050" t="0" r="8255" b="0"/>
                  <wp:docPr id="97" name="图片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
                          <pic:cNvPicPr>
                            <a:picLocks noChangeAspect="1" noChangeArrowheads="1"/>
                          </pic:cNvPicPr>
                        </pic:nvPicPr>
                        <pic:blipFill>
                          <a:blip r:embed="rId19" cstate="print"/>
                          <a:srcRect/>
                          <a:stretch>
                            <a:fillRect/>
                          </a:stretch>
                        </pic:blipFill>
                        <pic:spPr bwMode="auto">
                          <a:xfrm>
                            <a:off x="0" y="0"/>
                            <a:ext cx="679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82700" cy="116205"/>
                  <wp:effectExtent l="19050" t="0" r="0" b="0"/>
                  <wp:docPr id="98" name="图片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4"/>
                          <pic:cNvPicPr>
                            <a:picLocks noChangeAspect="1" noChangeArrowheads="1"/>
                          </pic:cNvPicPr>
                        </pic:nvPicPr>
                        <pic:blipFill>
                          <a:blip r:embed="rId20" cstate="print"/>
                          <a:srcRect/>
                          <a:stretch>
                            <a:fillRect/>
                          </a:stretch>
                        </pic:blipFill>
                        <pic:spPr bwMode="auto">
                          <a:xfrm>
                            <a:off x="0" y="0"/>
                            <a:ext cx="1282700" cy="116205"/>
                          </a:xfrm>
                          <a:prstGeom prst="rect">
                            <a:avLst/>
                          </a:prstGeom>
                          <a:noFill/>
                          <a:ln w="9525">
                            <a:noFill/>
                            <a:miter lim="800000"/>
                            <a:headEnd/>
                            <a:tailEnd/>
                          </a:ln>
                        </pic:spPr>
                      </pic:pic>
                    </a:graphicData>
                  </a:graphic>
                </wp:inline>
              </w:drawing>
            </w:r>
            <w:r>
              <w:rPr>
                <w:rFonts w:ascii="宋体" w:eastAsia="宋体" w:hAnsi="宋体" w:cs="宋体" w:hint="eastAsia"/>
              </w:rPr>
              <w:t>5%</w:t>
            </w:r>
          </w:p>
        </w:tc>
      </w:tr>
      <w:tr w:rsidR="00EC1C7E" w:rsidTr="00EC1C7E">
        <w:trPr>
          <w:trHeight w:val="508"/>
        </w:trPr>
        <w:tc>
          <w:tcPr>
            <w:tcW w:w="30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辅导员</w:t>
            </w:r>
          </w:p>
        </w:tc>
        <w:tc>
          <w:tcPr>
            <w:tcW w:w="70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550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6525" cy="116205"/>
                  <wp:effectExtent l="19050" t="0" r="0" b="0"/>
                  <wp:docPr id="99" name="图片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5"/>
                          <pic:cNvPicPr>
                            <a:picLocks noChangeAspect="1" noChangeArrowheads="1"/>
                          </pic:cNvPicPr>
                        </pic:nvPicPr>
                        <pic:blipFill>
                          <a:blip r:embed="rId33" cstate="print"/>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21740" cy="116205"/>
                  <wp:effectExtent l="19050" t="0" r="0" b="0"/>
                  <wp:docPr id="100" name="图片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6"/>
                          <pic:cNvPicPr>
                            <a:picLocks noChangeAspect="1" noChangeArrowheads="1"/>
                          </pic:cNvPicPr>
                        </pic:nvPicPr>
                        <pic:blipFill>
                          <a:blip r:embed="rId34" cstate="print"/>
                          <a:srcRect/>
                          <a:stretch>
                            <a:fillRect/>
                          </a:stretch>
                        </pic:blipFill>
                        <pic:spPr bwMode="auto">
                          <a:xfrm>
                            <a:off x="0" y="0"/>
                            <a:ext cx="1221740" cy="116205"/>
                          </a:xfrm>
                          <a:prstGeom prst="rect">
                            <a:avLst/>
                          </a:prstGeom>
                          <a:noFill/>
                          <a:ln w="9525">
                            <a:noFill/>
                            <a:miter lim="800000"/>
                            <a:headEnd/>
                            <a:tailEnd/>
                          </a:ln>
                        </pic:spPr>
                      </pic:pic>
                    </a:graphicData>
                  </a:graphic>
                </wp:inline>
              </w:drawing>
            </w:r>
            <w:r>
              <w:rPr>
                <w:rFonts w:ascii="宋体" w:eastAsia="宋体" w:hAnsi="宋体" w:cs="宋体" w:hint="eastAsia"/>
              </w:rPr>
              <w:t>10%</w:t>
            </w:r>
          </w:p>
        </w:tc>
      </w:tr>
      <w:tr w:rsidR="00EC1C7E" w:rsidTr="00EC1C7E">
        <w:trPr>
          <w:trHeight w:val="508"/>
        </w:trPr>
        <w:tc>
          <w:tcPr>
            <w:tcW w:w="30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学长同学</w:t>
            </w:r>
          </w:p>
        </w:tc>
        <w:tc>
          <w:tcPr>
            <w:tcW w:w="703"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8</w:t>
            </w:r>
          </w:p>
        </w:tc>
        <w:tc>
          <w:tcPr>
            <w:tcW w:w="5506"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532130" cy="116205"/>
                  <wp:effectExtent l="19050" t="0" r="1270" b="0"/>
                  <wp:docPr id="101" name="图片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7"/>
                          <pic:cNvPicPr>
                            <a:picLocks noChangeAspect="1" noChangeArrowheads="1"/>
                          </pic:cNvPicPr>
                        </pic:nvPicPr>
                        <pic:blipFill>
                          <a:blip r:embed="rId27" cstate="print"/>
                          <a:srcRect/>
                          <a:stretch>
                            <a:fillRect/>
                          </a:stretch>
                        </pic:blipFill>
                        <pic:spPr bwMode="auto">
                          <a:xfrm>
                            <a:off x="0" y="0"/>
                            <a:ext cx="5321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819150" cy="116205"/>
                  <wp:effectExtent l="19050" t="0" r="0" b="0"/>
                  <wp:docPr id="102" name="图片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8"/>
                          <pic:cNvPicPr>
                            <a:picLocks noChangeAspect="1" noChangeArrowheads="1"/>
                          </pic:cNvPicPr>
                        </pic:nvPicPr>
                        <pic:blipFill>
                          <a:blip r:embed="rId28" cstate="print"/>
                          <a:srcRect/>
                          <a:stretch>
                            <a:fillRect/>
                          </a:stretch>
                        </pic:blipFill>
                        <pic:spPr bwMode="auto">
                          <a:xfrm>
                            <a:off x="0" y="0"/>
                            <a:ext cx="819150" cy="116205"/>
                          </a:xfrm>
                          <a:prstGeom prst="rect">
                            <a:avLst/>
                          </a:prstGeom>
                          <a:noFill/>
                          <a:ln w="9525">
                            <a:noFill/>
                            <a:miter lim="800000"/>
                            <a:headEnd/>
                            <a:tailEnd/>
                          </a:ln>
                        </pic:spPr>
                      </pic:pic>
                    </a:graphicData>
                  </a:graphic>
                </wp:inline>
              </w:drawing>
            </w:r>
            <w:r>
              <w:rPr>
                <w:rFonts w:ascii="宋体" w:eastAsia="宋体" w:hAnsi="宋体" w:cs="宋体" w:hint="eastAsia"/>
              </w:rPr>
              <w:t>40%</w:t>
            </w:r>
          </w:p>
        </w:tc>
      </w:tr>
      <w:tr w:rsidR="00EC1C7E" w:rsidTr="00EC1C7E">
        <w:trPr>
          <w:trHeight w:val="508"/>
        </w:trPr>
        <w:tc>
          <w:tcPr>
            <w:tcW w:w="30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 后勤人员</w:t>
            </w:r>
          </w:p>
        </w:tc>
        <w:tc>
          <w:tcPr>
            <w:tcW w:w="70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0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03" name="图片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8"/>
        </w:trPr>
        <w:tc>
          <w:tcPr>
            <w:tcW w:w="3091"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0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506"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Default="00EC1C7E" w:rsidP="00382AB3">
      <w:pPr>
        <w:ind w:firstLineChars="200" w:firstLine="480"/>
        <w:jc w:val="center"/>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根据问卷结果分析，2018届毕业生对学校学生管理模式的满意度较好，35%的毕业生表示比较满意，55%的毕业生表示基本满意，10%的毕业生较不满意。</w:t>
      </w:r>
    </w:p>
    <w:p w:rsidR="00382AB3" w:rsidRPr="00EC1C7E" w:rsidRDefault="00382AB3" w:rsidP="00382AB3">
      <w:pPr>
        <w:ind w:firstLineChars="200" w:firstLine="480"/>
        <w:jc w:val="center"/>
        <w:rPr>
          <w:rFonts w:ascii="宋体" w:eastAsia="宋体" w:hAnsi="宋体" w:cs="宋体"/>
          <w:color w:val="000000"/>
          <w:sz w:val="24"/>
          <w:szCs w:val="24"/>
        </w:rPr>
      </w:pPr>
    </w:p>
    <w:p w:rsidR="00EC1C7E" w:rsidRDefault="00EC1C7E" w:rsidP="00EC1C7E">
      <w:pPr>
        <w:ind w:firstLineChars="200" w:firstLine="562"/>
        <w:rPr>
          <w:rFonts w:ascii="宋体" w:eastAsia="宋体" w:hAnsi="宋体" w:cs="宋体"/>
          <w:b/>
          <w:bCs/>
          <w:color w:val="000000"/>
          <w:sz w:val="28"/>
          <w:szCs w:val="28"/>
        </w:rPr>
      </w:pPr>
      <w:r>
        <w:rPr>
          <w:rFonts w:hint="eastAsia"/>
          <w:b/>
          <w:bCs/>
          <w:color w:val="000000"/>
          <w:sz w:val="28"/>
          <w:szCs w:val="28"/>
        </w:rPr>
        <w:t>二、</w:t>
      </w:r>
      <w:r>
        <w:rPr>
          <w:rFonts w:ascii="宋体" w:eastAsia="宋体" w:hAnsi="宋体" w:cs="宋体" w:hint="eastAsia"/>
          <w:b/>
          <w:bCs/>
          <w:color w:val="000000"/>
          <w:sz w:val="28"/>
          <w:szCs w:val="28"/>
        </w:rPr>
        <w:t>2019届旅游管理专业问卷样本情况</w:t>
      </w: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为加强对本专业人才培养的跟踪与调查，地理与旅游学院于12月对部分旅游管理毕业生进行了问卷调查，共回收有效问卷24份。</w:t>
      </w:r>
    </w:p>
    <w:p w:rsidR="00EC1C7E" w:rsidRDefault="00EC1C7E" w:rsidP="00EC1C7E">
      <w:pPr>
        <w:ind w:firstLineChars="200" w:firstLine="562"/>
        <w:rPr>
          <w:b/>
          <w:bCs/>
          <w:color w:val="000000"/>
          <w:sz w:val="28"/>
          <w:szCs w:val="28"/>
        </w:rPr>
      </w:pPr>
      <w:r>
        <w:rPr>
          <w:rFonts w:hint="eastAsia"/>
          <w:b/>
          <w:bCs/>
          <w:color w:val="000000"/>
          <w:sz w:val="28"/>
          <w:szCs w:val="28"/>
        </w:rPr>
        <w:t>（一）毕业生对本专业的评价及建议</w:t>
      </w: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根据问卷结果分析，2018届旅游管理毕业生对所学专业的总体感觉较好，25%的毕业生表示比较满意，70.83%的毕业生表示一般，4.17%的毕业生较不满意。</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对所学专业的总体感觉</w:t>
      </w:r>
    </w:p>
    <w:tbl>
      <w:tblPr>
        <w:tblW w:w="1002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330"/>
        <w:gridCol w:w="757"/>
        <w:gridCol w:w="5933"/>
      </w:tblGrid>
      <w:tr w:rsidR="00EC1C7E" w:rsidTr="00EC1C7E">
        <w:trPr>
          <w:trHeight w:val="537"/>
        </w:trPr>
        <w:tc>
          <w:tcPr>
            <w:tcW w:w="333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5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93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37"/>
        </w:trPr>
        <w:tc>
          <w:tcPr>
            <w:tcW w:w="333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A、很不满意</w:t>
            </w:r>
          </w:p>
        </w:tc>
        <w:tc>
          <w:tcPr>
            <w:tcW w:w="75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933"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04" name="图片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7"/>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37"/>
        </w:trPr>
        <w:tc>
          <w:tcPr>
            <w:tcW w:w="333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B、不满意</w:t>
            </w:r>
          </w:p>
        </w:tc>
        <w:tc>
          <w:tcPr>
            <w:tcW w:w="75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933"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7625" cy="116205"/>
                  <wp:effectExtent l="19050" t="0" r="9525" b="0"/>
                  <wp:docPr id="105" name="图片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8"/>
                          <pic:cNvPicPr>
                            <a:picLocks noChangeAspect="1" noChangeArrowheads="1"/>
                          </pic:cNvPicPr>
                        </pic:nvPicPr>
                        <pic:blipFill>
                          <a:blip r:embed="rId49" cstate="print"/>
                          <a:srcRect/>
                          <a:stretch>
                            <a:fillRect/>
                          </a:stretch>
                        </pic:blipFill>
                        <pic:spPr bwMode="auto">
                          <a:xfrm>
                            <a:off x="0" y="0"/>
                            <a:ext cx="4762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303655" cy="116205"/>
                  <wp:effectExtent l="19050" t="0" r="0" b="0"/>
                  <wp:docPr id="106" name="图片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9"/>
                          <pic:cNvPicPr>
                            <a:picLocks noChangeAspect="1" noChangeArrowheads="1"/>
                          </pic:cNvPicPr>
                        </pic:nvPicPr>
                        <pic:blipFill>
                          <a:blip r:embed="rId50" cstate="print"/>
                          <a:srcRect/>
                          <a:stretch>
                            <a:fillRect/>
                          </a:stretch>
                        </pic:blipFill>
                        <pic:spPr bwMode="auto">
                          <a:xfrm>
                            <a:off x="0" y="0"/>
                            <a:ext cx="1303655" cy="116205"/>
                          </a:xfrm>
                          <a:prstGeom prst="rect">
                            <a:avLst/>
                          </a:prstGeom>
                          <a:noFill/>
                          <a:ln w="9525">
                            <a:noFill/>
                            <a:miter lim="800000"/>
                            <a:headEnd/>
                            <a:tailEnd/>
                          </a:ln>
                        </pic:spPr>
                      </pic:pic>
                    </a:graphicData>
                  </a:graphic>
                </wp:inline>
              </w:drawing>
            </w:r>
            <w:r>
              <w:rPr>
                <w:rFonts w:ascii="宋体" w:eastAsia="宋体" w:hAnsi="宋体" w:cs="宋体" w:hint="eastAsia"/>
              </w:rPr>
              <w:t>4.17%</w:t>
            </w:r>
          </w:p>
        </w:tc>
      </w:tr>
      <w:tr w:rsidR="00EC1C7E" w:rsidTr="00EC1C7E">
        <w:trPr>
          <w:trHeight w:val="537"/>
        </w:trPr>
        <w:tc>
          <w:tcPr>
            <w:tcW w:w="333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75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17</w:t>
            </w:r>
          </w:p>
        </w:tc>
        <w:tc>
          <w:tcPr>
            <w:tcW w:w="5933"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955040" cy="116205"/>
                  <wp:effectExtent l="19050" t="0" r="0" b="0"/>
                  <wp:docPr id="107" name="图片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0"/>
                          <pic:cNvPicPr>
                            <a:picLocks noChangeAspect="1" noChangeArrowheads="1"/>
                          </pic:cNvPicPr>
                        </pic:nvPicPr>
                        <pic:blipFill>
                          <a:blip r:embed="rId51" cstate="print"/>
                          <a:srcRect/>
                          <a:stretch>
                            <a:fillRect/>
                          </a:stretch>
                        </pic:blipFill>
                        <pic:spPr bwMode="auto">
                          <a:xfrm>
                            <a:off x="0" y="0"/>
                            <a:ext cx="9550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02590" cy="116205"/>
                  <wp:effectExtent l="19050" t="0" r="0" b="0"/>
                  <wp:docPr id="108" name="图片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1"/>
                          <pic:cNvPicPr>
                            <a:picLocks noChangeAspect="1" noChangeArrowheads="1"/>
                          </pic:cNvPicPr>
                        </pic:nvPicPr>
                        <pic:blipFill>
                          <a:blip r:embed="rId52" cstate="print"/>
                          <a:srcRect/>
                          <a:stretch>
                            <a:fillRect/>
                          </a:stretch>
                        </pic:blipFill>
                        <pic:spPr bwMode="auto">
                          <a:xfrm>
                            <a:off x="0" y="0"/>
                            <a:ext cx="402590" cy="116205"/>
                          </a:xfrm>
                          <a:prstGeom prst="rect">
                            <a:avLst/>
                          </a:prstGeom>
                          <a:noFill/>
                          <a:ln w="9525">
                            <a:noFill/>
                            <a:miter lim="800000"/>
                            <a:headEnd/>
                            <a:tailEnd/>
                          </a:ln>
                        </pic:spPr>
                      </pic:pic>
                    </a:graphicData>
                  </a:graphic>
                </wp:inline>
              </w:drawing>
            </w:r>
            <w:r>
              <w:rPr>
                <w:rFonts w:ascii="宋体" w:eastAsia="宋体" w:hAnsi="宋体" w:cs="宋体" w:hint="eastAsia"/>
              </w:rPr>
              <w:t>70.83%</w:t>
            </w:r>
          </w:p>
        </w:tc>
      </w:tr>
      <w:tr w:rsidR="00EC1C7E" w:rsidTr="00EC1C7E">
        <w:trPr>
          <w:trHeight w:val="537"/>
        </w:trPr>
        <w:tc>
          <w:tcPr>
            <w:tcW w:w="333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D、满意</w:t>
            </w:r>
          </w:p>
        </w:tc>
        <w:tc>
          <w:tcPr>
            <w:tcW w:w="75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933"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334645" cy="116205"/>
                  <wp:effectExtent l="19050" t="0" r="8255" b="0"/>
                  <wp:docPr id="109" name="图片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2"/>
                          <pic:cNvPicPr>
                            <a:picLocks noChangeAspect="1" noChangeArrowheads="1"/>
                          </pic:cNvPicPr>
                        </pic:nvPicPr>
                        <pic:blipFill>
                          <a:blip r:embed="rId53" cstate="print"/>
                          <a:srcRect/>
                          <a:stretch>
                            <a:fillRect/>
                          </a:stretch>
                        </pic:blipFill>
                        <pic:spPr bwMode="auto">
                          <a:xfrm>
                            <a:off x="0" y="0"/>
                            <a:ext cx="3346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016635" cy="116205"/>
                  <wp:effectExtent l="19050" t="0" r="0" b="0"/>
                  <wp:docPr id="110" name="图片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pic:cNvPicPr>
                            <a:picLocks noChangeAspect="1" noChangeArrowheads="1"/>
                          </pic:cNvPicPr>
                        </pic:nvPicPr>
                        <pic:blipFill>
                          <a:blip r:embed="rId54" cstate="print"/>
                          <a:srcRect/>
                          <a:stretch>
                            <a:fillRect/>
                          </a:stretch>
                        </pic:blipFill>
                        <pic:spPr bwMode="auto">
                          <a:xfrm>
                            <a:off x="0" y="0"/>
                            <a:ext cx="1016635" cy="116205"/>
                          </a:xfrm>
                          <a:prstGeom prst="rect">
                            <a:avLst/>
                          </a:prstGeom>
                          <a:noFill/>
                          <a:ln w="9525">
                            <a:noFill/>
                            <a:miter lim="800000"/>
                            <a:headEnd/>
                            <a:tailEnd/>
                          </a:ln>
                        </pic:spPr>
                      </pic:pic>
                    </a:graphicData>
                  </a:graphic>
                </wp:inline>
              </w:drawing>
            </w:r>
            <w:r>
              <w:rPr>
                <w:rFonts w:ascii="宋体" w:eastAsia="宋体" w:hAnsi="宋体" w:cs="宋体" w:hint="eastAsia"/>
              </w:rPr>
              <w:t>25%</w:t>
            </w:r>
          </w:p>
        </w:tc>
      </w:tr>
      <w:tr w:rsidR="00EC1C7E" w:rsidTr="00EC1C7E">
        <w:trPr>
          <w:trHeight w:val="537"/>
        </w:trPr>
        <w:tc>
          <w:tcPr>
            <w:tcW w:w="333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E、很满意</w:t>
            </w:r>
          </w:p>
        </w:tc>
        <w:tc>
          <w:tcPr>
            <w:tcW w:w="75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933"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11" name="图片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4"/>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48"/>
        </w:trPr>
        <w:tc>
          <w:tcPr>
            <w:tcW w:w="3330"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5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933"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ind w:firstLineChars="200" w:firstLine="562"/>
        <w:rPr>
          <w:rFonts w:ascii="宋体" w:eastAsia="宋体" w:hAnsi="宋体" w:cs="宋体"/>
          <w:b/>
          <w:bCs/>
          <w:color w:val="000000"/>
          <w:sz w:val="28"/>
          <w:szCs w:val="28"/>
        </w:rPr>
      </w:pPr>
      <w:r>
        <w:rPr>
          <w:rFonts w:ascii="宋体" w:eastAsia="宋体" w:hAnsi="宋体" w:cs="宋体" w:hint="eastAsia"/>
          <w:b/>
          <w:bCs/>
          <w:color w:val="000000"/>
          <w:sz w:val="28"/>
          <w:szCs w:val="28"/>
        </w:rPr>
        <w:t>（二）毕业生对学院的评价及建议</w:t>
      </w:r>
    </w:p>
    <w:p w:rsidR="00EC1C7E" w:rsidRPr="00EC1C7E" w:rsidRDefault="00EC1C7E" w:rsidP="00EC1C7E">
      <w:pPr>
        <w:spacing w:line="360" w:lineRule="auto"/>
        <w:ind w:firstLineChars="200" w:firstLine="480"/>
        <w:jc w:val="left"/>
        <w:rPr>
          <w:rFonts w:ascii="宋体" w:eastAsia="宋体" w:hAnsi="宋体" w:cs="宋体"/>
          <w:color w:val="000000"/>
          <w:sz w:val="24"/>
          <w:szCs w:val="24"/>
        </w:rPr>
      </w:pPr>
      <w:r w:rsidRPr="00EC1C7E">
        <w:rPr>
          <w:rFonts w:ascii="宋体" w:eastAsia="宋体" w:hAnsi="宋体" w:cs="宋体" w:hint="eastAsia"/>
          <w:color w:val="000000"/>
          <w:sz w:val="24"/>
          <w:szCs w:val="24"/>
        </w:rPr>
        <w:t>根据问卷结果分析，2018届毕业生对学校教学质量的满意度较好，29.17%的毕业生表示比较满意，58.33%的毕业生表示一般，12.5%的毕业生较不满意。</w:t>
      </w:r>
    </w:p>
    <w:p w:rsidR="00EC1C7E" w:rsidRDefault="00EC1C7E" w:rsidP="00382AB3">
      <w:pPr>
        <w:ind w:firstLineChars="200" w:firstLine="482"/>
        <w:jc w:val="center"/>
        <w:rPr>
          <w:rFonts w:ascii="宋体" w:eastAsia="宋体" w:hAnsi="宋体" w:cs="宋体"/>
          <w:color w:val="0066FF"/>
          <w:sz w:val="24"/>
        </w:rPr>
      </w:pPr>
      <w:r w:rsidRPr="00382AB3">
        <w:rPr>
          <w:rFonts w:ascii="宋体" w:eastAsia="宋体" w:hAnsi="宋体" w:cs="宋体" w:hint="eastAsia"/>
          <w:b/>
          <w:bCs/>
          <w:sz w:val="24"/>
          <w:szCs w:val="24"/>
        </w:rPr>
        <w:t>学校教学质量的满意程度</w:t>
      </w:r>
    </w:p>
    <w:tbl>
      <w:tblPr>
        <w:tblW w:w="922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065"/>
        <w:gridCol w:w="696"/>
        <w:gridCol w:w="5459"/>
      </w:tblGrid>
      <w:tr w:rsidR="00EC1C7E" w:rsidTr="00EC1C7E">
        <w:trPr>
          <w:trHeight w:val="516"/>
        </w:trPr>
        <w:tc>
          <w:tcPr>
            <w:tcW w:w="306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9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459"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16"/>
        </w:trPr>
        <w:tc>
          <w:tcPr>
            <w:tcW w:w="306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A、很不满意</w:t>
            </w:r>
          </w:p>
        </w:tc>
        <w:tc>
          <w:tcPr>
            <w:tcW w:w="69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45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12" name="图片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2"/>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6"/>
        </w:trPr>
        <w:tc>
          <w:tcPr>
            <w:tcW w:w="306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B、不满意</w:t>
            </w:r>
          </w:p>
        </w:tc>
        <w:tc>
          <w:tcPr>
            <w:tcW w:w="69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3</w:t>
            </w:r>
          </w:p>
        </w:tc>
        <w:tc>
          <w:tcPr>
            <w:tcW w:w="545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63830" cy="116205"/>
                  <wp:effectExtent l="19050" t="0" r="7620" b="0"/>
                  <wp:docPr id="113" name="图片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3"/>
                          <pic:cNvPicPr>
                            <a:picLocks noChangeAspect="1" noChangeArrowheads="1"/>
                          </pic:cNvPicPr>
                        </pic:nvPicPr>
                        <pic:blipFill>
                          <a:blip r:embed="rId55" cstate="print"/>
                          <a:srcRect/>
                          <a:stretch>
                            <a:fillRect/>
                          </a:stretch>
                        </pic:blipFill>
                        <pic:spPr bwMode="auto">
                          <a:xfrm>
                            <a:off x="0" y="0"/>
                            <a:ext cx="1638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87450" cy="116205"/>
                  <wp:effectExtent l="19050" t="0" r="0" b="0"/>
                  <wp:docPr id="114" name="图片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4"/>
                          <pic:cNvPicPr>
                            <a:picLocks noChangeAspect="1" noChangeArrowheads="1"/>
                          </pic:cNvPicPr>
                        </pic:nvPicPr>
                        <pic:blipFill>
                          <a:blip r:embed="rId56" cstate="print"/>
                          <a:srcRect/>
                          <a:stretch>
                            <a:fillRect/>
                          </a:stretch>
                        </pic:blipFill>
                        <pic:spPr bwMode="auto">
                          <a:xfrm>
                            <a:off x="0" y="0"/>
                            <a:ext cx="1187450" cy="116205"/>
                          </a:xfrm>
                          <a:prstGeom prst="rect">
                            <a:avLst/>
                          </a:prstGeom>
                          <a:noFill/>
                          <a:ln w="9525">
                            <a:noFill/>
                            <a:miter lim="800000"/>
                            <a:headEnd/>
                            <a:tailEnd/>
                          </a:ln>
                        </pic:spPr>
                      </pic:pic>
                    </a:graphicData>
                  </a:graphic>
                </wp:inline>
              </w:drawing>
            </w:r>
            <w:r>
              <w:rPr>
                <w:rFonts w:ascii="宋体" w:eastAsia="宋体" w:hAnsi="宋体" w:cs="宋体" w:hint="eastAsia"/>
              </w:rPr>
              <w:t>12.5%</w:t>
            </w:r>
          </w:p>
        </w:tc>
      </w:tr>
      <w:tr w:rsidR="00EC1C7E" w:rsidTr="00EC1C7E">
        <w:trPr>
          <w:trHeight w:val="516"/>
        </w:trPr>
        <w:tc>
          <w:tcPr>
            <w:tcW w:w="306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69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14</w:t>
            </w:r>
          </w:p>
        </w:tc>
        <w:tc>
          <w:tcPr>
            <w:tcW w:w="545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777875" cy="116205"/>
                  <wp:effectExtent l="19050" t="0" r="3175" b="0"/>
                  <wp:docPr id="115" name="图片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5"/>
                          <pic:cNvPicPr>
                            <a:picLocks noChangeAspect="1" noChangeArrowheads="1"/>
                          </pic:cNvPicPr>
                        </pic:nvPicPr>
                        <pic:blipFill>
                          <a:blip r:embed="rId57" cstate="print"/>
                          <a:srcRect/>
                          <a:stretch>
                            <a:fillRect/>
                          </a:stretch>
                        </pic:blipFill>
                        <pic:spPr bwMode="auto">
                          <a:xfrm>
                            <a:off x="0" y="0"/>
                            <a:ext cx="77787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573405" cy="116205"/>
                  <wp:effectExtent l="19050" t="0" r="0" b="0"/>
                  <wp:docPr id="116" name="图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6"/>
                          <pic:cNvPicPr>
                            <a:picLocks noChangeAspect="1" noChangeArrowheads="1"/>
                          </pic:cNvPicPr>
                        </pic:nvPicPr>
                        <pic:blipFill>
                          <a:blip r:embed="rId58" cstate="print"/>
                          <a:srcRect/>
                          <a:stretch>
                            <a:fillRect/>
                          </a:stretch>
                        </pic:blipFill>
                        <pic:spPr bwMode="auto">
                          <a:xfrm>
                            <a:off x="0" y="0"/>
                            <a:ext cx="573405" cy="116205"/>
                          </a:xfrm>
                          <a:prstGeom prst="rect">
                            <a:avLst/>
                          </a:prstGeom>
                          <a:noFill/>
                          <a:ln w="9525">
                            <a:noFill/>
                            <a:miter lim="800000"/>
                            <a:headEnd/>
                            <a:tailEnd/>
                          </a:ln>
                        </pic:spPr>
                      </pic:pic>
                    </a:graphicData>
                  </a:graphic>
                </wp:inline>
              </w:drawing>
            </w:r>
            <w:r>
              <w:rPr>
                <w:rFonts w:ascii="宋体" w:eastAsia="宋体" w:hAnsi="宋体" w:cs="宋体" w:hint="eastAsia"/>
              </w:rPr>
              <w:t>58.33%</w:t>
            </w:r>
          </w:p>
        </w:tc>
      </w:tr>
      <w:tr w:rsidR="00EC1C7E" w:rsidTr="00EC1C7E">
        <w:trPr>
          <w:trHeight w:val="516"/>
        </w:trPr>
        <w:tc>
          <w:tcPr>
            <w:tcW w:w="306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D、满意</w:t>
            </w:r>
          </w:p>
        </w:tc>
        <w:tc>
          <w:tcPr>
            <w:tcW w:w="69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7</w:t>
            </w:r>
          </w:p>
        </w:tc>
        <w:tc>
          <w:tcPr>
            <w:tcW w:w="545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389255" cy="116205"/>
                  <wp:effectExtent l="19050" t="0" r="0" b="0"/>
                  <wp:docPr id="117" name="图片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7"/>
                          <pic:cNvPicPr>
                            <a:picLocks noChangeAspect="1" noChangeArrowheads="1"/>
                          </pic:cNvPicPr>
                        </pic:nvPicPr>
                        <pic:blipFill>
                          <a:blip r:embed="rId59" cstate="print"/>
                          <a:srcRect/>
                          <a:stretch>
                            <a:fillRect/>
                          </a:stretch>
                        </pic:blipFill>
                        <pic:spPr bwMode="auto">
                          <a:xfrm>
                            <a:off x="0" y="0"/>
                            <a:ext cx="38925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62025" cy="116205"/>
                  <wp:effectExtent l="19050" t="0" r="9525" b="0"/>
                  <wp:docPr id="118" name="图片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8"/>
                          <pic:cNvPicPr>
                            <a:picLocks noChangeAspect="1" noChangeArrowheads="1"/>
                          </pic:cNvPicPr>
                        </pic:nvPicPr>
                        <pic:blipFill>
                          <a:blip r:embed="rId60" cstate="print"/>
                          <a:srcRect/>
                          <a:stretch>
                            <a:fillRect/>
                          </a:stretch>
                        </pic:blipFill>
                        <pic:spPr bwMode="auto">
                          <a:xfrm>
                            <a:off x="0" y="0"/>
                            <a:ext cx="962025" cy="116205"/>
                          </a:xfrm>
                          <a:prstGeom prst="rect">
                            <a:avLst/>
                          </a:prstGeom>
                          <a:noFill/>
                          <a:ln w="9525">
                            <a:noFill/>
                            <a:miter lim="800000"/>
                            <a:headEnd/>
                            <a:tailEnd/>
                          </a:ln>
                        </pic:spPr>
                      </pic:pic>
                    </a:graphicData>
                  </a:graphic>
                </wp:inline>
              </w:drawing>
            </w:r>
            <w:r>
              <w:rPr>
                <w:rFonts w:ascii="宋体" w:eastAsia="宋体" w:hAnsi="宋体" w:cs="宋体" w:hint="eastAsia"/>
              </w:rPr>
              <w:t>29.17%</w:t>
            </w:r>
          </w:p>
        </w:tc>
      </w:tr>
      <w:tr w:rsidR="00EC1C7E" w:rsidTr="00EC1C7E">
        <w:trPr>
          <w:trHeight w:val="516"/>
        </w:trPr>
        <w:tc>
          <w:tcPr>
            <w:tcW w:w="306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E、很满意</w:t>
            </w:r>
          </w:p>
        </w:tc>
        <w:tc>
          <w:tcPr>
            <w:tcW w:w="69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45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19" name="图片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26"/>
        </w:trPr>
        <w:tc>
          <w:tcPr>
            <w:tcW w:w="3065"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9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459"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根据问卷结果分析，4.17%的毕业生认为学校教学培养体系对就业有很大帮助，25%的毕业生认为有一些帮助，45.83%认为一般，25%的毕业生认为帮助较少。</w:t>
      </w:r>
    </w:p>
    <w:p w:rsidR="00EC1C7E" w:rsidRDefault="00EC1C7E" w:rsidP="00382AB3">
      <w:pPr>
        <w:ind w:firstLineChars="200" w:firstLine="482"/>
        <w:jc w:val="center"/>
        <w:rPr>
          <w:rFonts w:ascii="宋体" w:eastAsia="宋体" w:hAnsi="宋体" w:cs="宋体"/>
          <w:color w:val="0066FF"/>
          <w:sz w:val="24"/>
        </w:rPr>
      </w:pPr>
      <w:r w:rsidRPr="00382AB3">
        <w:rPr>
          <w:rFonts w:ascii="宋体" w:eastAsia="宋体" w:hAnsi="宋体" w:cs="宋体" w:hint="eastAsia"/>
          <w:b/>
          <w:bCs/>
          <w:sz w:val="24"/>
          <w:szCs w:val="24"/>
        </w:rPr>
        <w:t>学校教学培养体系对就业的帮助</w:t>
      </w:r>
    </w:p>
    <w:tbl>
      <w:tblPr>
        <w:tblW w:w="956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78"/>
        <w:gridCol w:w="722"/>
        <w:gridCol w:w="5660"/>
      </w:tblGrid>
      <w:tr w:rsidR="00EC1C7E" w:rsidTr="00EC1C7E">
        <w:trPr>
          <w:trHeight w:val="507"/>
        </w:trPr>
        <w:tc>
          <w:tcPr>
            <w:tcW w:w="317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2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6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7"/>
        </w:trPr>
        <w:tc>
          <w:tcPr>
            <w:tcW w:w="317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A.没有帮助</w:t>
            </w:r>
          </w:p>
        </w:tc>
        <w:tc>
          <w:tcPr>
            <w:tcW w:w="72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6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20" name="图片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0"/>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7"/>
        </w:trPr>
        <w:tc>
          <w:tcPr>
            <w:tcW w:w="317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B.不太有帮助</w:t>
            </w:r>
          </w:p>
        </w:tc>
        <w:tc>
          <w:tcPr>
            <w:tcW w:w="72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66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334645" cy="116205"/>
                  <wp:effectExtent l="19050" t="0" r="8255" b="0"/>
                  <wp:docPr id="121" name="图片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1"/>
                          <pic:cNvPicPr>
                            <a:picLocks noChangeAspect="1" noChangeArrowheads="1"/>
                          </pic:cNvPicPr>
                        </pic:nvPicPr>
                        <pic:blipFill>
                          <a:blip r:embed="rId53" cstate="print"/>
                          <a:srcRect/>
                          <a:stretch>
                            <a:fillRect/>
                          </a:stretch>
                        </pic:blipFill>
                        <pic:spPr bwMode="auto">
                          <a:xfrm>
                            <a:off x="0" y="0"/>
                            <a:ext cx="3346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016635" cy="116205"/>
                  <wp:effectExtent l="19050" t="0" r="0" b="0"/>
                  <wp:docPr id="122" name="图片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2"/>
                          <pic:cNvPicPr>
                            <a:picLocks noChangeAspect="1" noChangeArrowheads="1"/>
                          </pic:cNvPicPr>
                        </pic:nvPicPr>
                        <pic:blipFill>
                          <a:blip r:embed="rId54" cstate="print"/>
                          <a:srcRect/>
                          <a:stretch>
                            <a:fillRect/>
                          </a:stretch>
                        </pic:blipFill>
                        <pic:spPr bwMode="auto">
                          <a:xfrm>
                            <a:off x="0" y="0"/>
                            <a:ext cx="1016635" cy="116205"/>
                          </a:xfrm>
                          <a:prstGeom prst="rect">
                            <a:avLst/>
                          </a:prstGeom>
                          <a:noFill/>
                          <a:ln w="9525">
                            <a:noFill/>
                            <a:miter lim="800000"/>
                            <a:headEnd/>
                            <a:tailEnd/>
                          </a:ln>
                        </pic:spPr>
                      </pic:pic>
                    </a:graphicData>
                  </a:graphic>
                </wp:inline>
              </w:drawing>
            </w:r>
            <w:r>
              <w:rPr>
                <w:rFonts w:ascii="宋体" w:eastAsia="宋体" w:hAnsi="宋体" w:cs="宋体" w:hint="eastAsia"/>
              </w:rPr>
              <w:t>25%</w:t>
            </w:r>
          </w:p>
        </w:tc>
      </w:tr>
      <w:tr w:rsidR="00EC1C7E" w:rsidTr="00EC1C7E">
        <w:trPr>
          <w:trHeight w:val="507"/>
        </w:trPr>
        <w:tc>
          <w:tcPr>
            <w:tcW w:w="317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72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11</w:t>
            </w:r>
          </w:p>
        </w:tc>
        <w:tc>
          <w:tcPr>
            <w:tcW w:w="566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21030" cy="116205"/>
                  <wp:effectExtent l="19050" t="0" r="7620" b="0"/>
                  <wp:docPr id="123" name="图片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3"/>
                          <pic:cNvPicPr>
                            <a:picLocks noChangeAspect="1" noChangeArrowheads="1"/>
                          </pic:cNvPicPr>
                        </pic:nvPicPr>
                        <pic:blipFill>
                          <a:blip r:embed="rId61" cstate="print"/>
                          <a:srcRect/>
                          <a:stretch>
                            <a:fillRect/>
                          </a:stretch>
                        </pic:blipFill>
                        <pic:spPr bwMode="auto">
                          <a:xfrm>
                            <a:off x="0" y="0"/>
                            <a:ext cx="6210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730250" cy="116205"/>
                  <wp:effectExtent l="19050" t="0" r="0" b="0"/>
                  <wp:docPr id="124"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4"/>
                          <pic:cNvPicPr>
                            <a:picLocks noChangeAspect="1" noChangeArrowheads="1"/>
                          </pic:cNvPicPr>
                        </pic:nvPicPr>
                        <pic:blipFill>
                          <a:blip r:embed="rId62" cstate="print"/>
                          <a:srcRect/>
                          <a:stretch>
                            <a:fillRect/>
                          </a:stretch>
                        </pic:blipFill>
                        <pic:spPr bwMode="auto">
                          <a:xfrm>
                            <a:off x="0" y="0"/>
                            <a:ext cx="730250" cy="116205"/>
                          </a:xfrm>
                          <a:prstGeom prst="rect">
                            <a:avLst/>
                          </a:prstGeom>
                          <a:noFill/>
                          <a:ln w="9525">
                            <a:noFill/>
                            <a:miter lim="800000"/>
                            <a:headEnd/>
                            <a:tailEnd/>
                          </a:ln>
                        </pic:spPr>
                      </pic:pic>
                    </a:graphicData>
                  </a:graphic>
                </wp:inline>
              </w:drawing>
            </w:r>
            <w:r>
              <w:rPr>
                <w:rFonts w:ascii="宋体" w:eastAsia="宋体" w:hAnsi="宋体" w:cs="宋体" w:hint="eastAsia"/>
              </w:rPr>
              <w:t>45.83%</w:t>
            </w:r>
          </w:p>
        </w:tc>
      </w:tr>
      <w:tr w:rsidR="00EC1C7E" w:rsidTr="00EC1C7E">
        <w:trPr>
          <w:trHeight w:val="507"/>
        </w:trPr>
        <w:tc>
          <w:tcPr>
            <w:tcW w:w="317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D.有一些帮助</w:t>
            </w:r>
          </w:p>
        </w:tc>
        <w:tc>
          <w:tcPr>
            <w:tcW w:w="72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66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334645" cy="116205"/>
                  <wp:effectExtent l="19050" t="0" r="8255" b="0"/>
                  <wp:docPr id="125" name="图片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5"/>
                          <pic:cNvPicPr>
                            <a:picLocks noChangeAspect="1" noChangeArrowheads="1"/>
                          </pic:cNvPicPr>
                        </pic:nvPicPr>
                        <pic:blipFill>
                          <a:blip r:embed="rId53" cstate="print"/>
                          <a:srcRect/>
                          <a:stretch>
                            <a:fillRect/>
                          </a:stretch>
                        </pic:blipFill>
                        <pic:spPr bwMode="auto">
                          <a:xfrm>
                            <a:off x="0" y="0"/>
                            <a:ext cx="3346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016635" cy="116205"/>
                  <wp:effectExtent l="19050" t="0" r="0" b="0"/>
                  <wp:docPr id="126" name="图片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6"/>
                          <pic:cNvPicPr>
                            <a:picLocks noChangeAspect="1" noChangeArrowheads="1"/>
                          </pic:cNvPicPr>
                        </pic:nvPicPr>
                        <pic:blipFill>
                          <a:blip r:embed="rId54" cstate="print"/>
                          <a:srcRect/>
                          <a:stretch>
                            <a:fillRect/>
                          </a:stretch>
                        </pic:blipFill>
                        <pic:spPr bwMode="auto">
                          <a:xfrm>
                            <a:off x="0" y="0"/>
                            <a:ext cx="1016635" cy="116205"/>
                          </a:xfrm>
                          <a:prstGeom prst="rect">
                            <a:avLst/>
                          </a:prstGeom>
                          <a:noFill/>
                          <a:ln w="9525">
                            <a:noFill/>
                            <a:miter lim="800000"/>
                            <a:headEnd/>
                            <a:tailEnd/>
                          </a:ln>
                        </pic:spPr>
                      </pic:pic>
                    </a:graphicData>
                  </a:graphic>
                </wp:inline>
              </w:drawing>
            </w:r>
            <w:r>
              <w:rPr>
                <w:rFonts w:ascii="宋体" w:eastAsia="宋体" w:hAnsi="宋体" w:cs="宋体" w:hint="eastAsia"/>
              </w:rPr>
              <w:t>25%</w:t>
            </w:r>
          </w:p>
        </w:tc>
      </w:tr>
      <w:tr w:rsidR="00EC1C7E" w:rsidTr="00EC1C7E">
        <w:trPr>
          <w:trHeight w:val="507"/>
        </w:trPr>
        <w:tc>
          <w:tcPr>
            <w:tcW w:w="317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E.有很大帮助</w:t>
            </w:r>
          </w:p>
        </w:tc>
        <w:tc>
          <w:tcPr>
            <w:tcW w:w="72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66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7625" cy="116205"/>
                  <wp:effectExtent l="19050" t="0" r="9525" b="0"/>
                  <wp:docPr id="127" name="图片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7"/>
                          <pic:cNvPicPr>
                            <a:picLocks noChangeAspect="1" noChangeArrowheads="1"/>
                          </pic:cNvPicPr>
                        </pic:nvPicPr>
                        <pic:blipFill>
                          <a:blip r:embed="rId49" cstate="print"/>
                          <a:srcRect/>
                          <a:stretch>
                            <a:fillRect/>
                          </a:stretch>
                        </pic:blipFill>
                        <pic:spPr bwMode="auto">
                          <a:xfrm>
                            <a:off x="0" y="0"/>
                            <a:ext cx="4762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303655" cy="116205"/>
                  <wp:effectExtent l="19050" t="0" r="0" b="0"/>
                  <wp:docPr id="128" name="图片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8"/>
                          <pic:cNvPicPr>
                            <a:picLocks noChangeAspect="1" noChangeArrowheads="1"/>
                          </pic:cNvPicPr>
                        </pic:nvPicPr>
                        <pic:blipFill>
                          <a:blip r:embed="rId50" cstate="print"/>
                          <a:srcRect/>
                          <a:stretch>
                            <a:fillRect/>
                          </a:stretch>
                        </pic:blipFill>
                        <pic:spPr bwMode="auto">
                          <a:xfrm>
                            <a:off x="0" y="0"/>
                            <a:ext cx="1303655" cy="116205"/>
                          </a:xfrm>
                          <a:prstGeom prst="rect">
                            <a:avLst/>
                          </a:prstGeom>
                          <a:noFill/>
                          <a:ln w="9525">
                            <a:noFill/>
                            <a:miter lim="800000"/>
                            <a:headEnd/>
                            <a:tailEnd/>
                          </a:ln>
                        </pic:spPr>
                      </pic:pic>
                    </a:graphicData>
                  </a:graphic>
                </wp:inline>
              </w:drawing>
            </w:r>
            <w:r>
              <w:rPr>
                <w:rFonts w:ascii="宋体" w:eastAsia="宋体" w:hAnsi="宋体" w:cs="宋体" w:hint="eastAsia"/>
              </w:rPr>
              <w:t>4.17%</w:t>
            </w:r>
          </w:p>
        </w:tc>
      </w:tr>
      <w:tr w:rsidR="00EC1C7E" w:rsidTr="00EC1C7E">
        <w:trPr>
          <w:trHeight w:val="517"/>
        </w:trPr>
        <w:tc>
          <w:tcPr>
            <w:tcW w:w="317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2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660"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根据问卷结果分析，25%的毕业生认为参加学生组织或社团对就业有很大帮助，45.83%的毕业生认为有一些帮助，20.83%认为一般，8.33%的毕业生认为帮助较少。</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参加学生组织或社团对就业的帮助</w:t>
      </w:r>
    </w:p>
    <w:tbl>
      <w:tblPr>
        <w:tblW w:w="96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217"/>
        <w:gridCol w:w="732"/>
        <w:gridCol w:w="5731"/>
      </w:tblGrid>
      <w:tr w:rsidR="00EC1C7E" w:rsidTr="00EC1C7E">
        <w:trPr>
          <w:trHeight w:val="534"/>
        </w:trPr>
        <w:tc>
          <w:tcPr>
            <w:tcW w:w="321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3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73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34"/>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A.没有帮助</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29" name="图片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34"/>
        </w:trPr>
        <w:tc>
          <w:tcPr>
            <w:tcW w:w="321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B.不太有帮助</w:t>
            </w:r>
          </w:p>
        </w:tc>
        <w:tc>
          <w:tcPr>
            <w:tcW w:w="73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573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2235" cy="116205"/>
                  <wp:effectExtent l="19050" t="0" r="0" b="0"/>
                  <wp:docPr id="130" name="图片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0"/>
                          <pic:cNvPicPr>
                            <a:picLocks noChangeAspect="1" noChangeArrowheads="1"/>
                          </pic:cNvPicPr>
                        </pic:nvPicPr>
                        <pic:blipFill>
                          <a:blip r:embed="rId63" cstate="print"/>
                          <a:srcRect/>
                          <a:stretch>
                            <a:fillRect/>
                          </a:stretch>
                        </pic:blipFill>
                        <pic:spPr bwMode="auto">
                          <a:xfrm>
                            <a:off x="0" y="0"/>
                            <a:ext cx="10223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49045" cy="116205"/>
                  <wp:effectExtent l="19050" t="0" r="8255" b="0"/>
                  <wp:docPr id="131" name="图片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1"/>
                          <pic:cNvPicPr>
                            <a:picLocks noChangeAspect="1" noChangeArrowheads="1"/>
                          </pic:cNvPicPr>
                        </pic:nvPicPr>
                        <pic:blipFill>
                          <a:blip r:embed="rId64" cstate="print"/>
                          <a:srcRect/>
                          <a:stretch>
                            <a:fillRect/>
                          </a:stretch>
                        </pic:blipFill>
                        <pic:spPr bwMode="auto">
                          <a:xfrm>
                            <a:off x="0" y="0"/>
                            <a:ext cx="1249045" cy="116205"/>
                          </a:xfrm>
                          <a:prstGeom prst="rect">
                            <a:avLst/>
                          </a:prstGeom>
                          <a:noFill/>
                          <a:ln w="9525">
                            <a:noFill/>
                            <a:miter lim="800000"/>
                            <a:headEnd/>
                            <a:tailEnd/>
                          </a:ln>
                        </pic:spPr>
                      </pic:pic>
                    </a:graphicData>
                  </a:graphic>
                </wp:inline>
              </w:drawing>
            </w:r>
            <w:r>
              <w:rPr>
                <w:rFonts w:ascii="宋体" w:eastAsia="宋体" w:hAnsi="宋体" w:cs="宋体" w:hint="eastAsia"/>
              </w:rPr>
              <w:t>8.33%</w:t>
            </w:r>
          </w:p>
        </w:tc>
      </w:tr>
      <w:tr w:rsidR="00EC1C7E" w:rsidTr="00EC1C7E">
        <w:trPr>
          <w:trHeight w:val="534"/>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C.一般</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73050" cy="116205"/>
                  <wp:effectExtent l="19050" t="0" r="0" b="0"/>
                  <wp:docPr id="132" name="图片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2"/>
                          <pic:cNvPicPr>
                            <a:picLocks noChangeAspect="1" noChangeArrowheads="1"/>
                          </pic:cNvPicPr>
                        </pic:nvPicPr>
                        <pic:blipFill>
                          <a:blip r:embed="rId65" cstate="print"/>
                          <a:srcRect/>
                          <a:stretch>
                            <a:fillRect/>
                          </a:stretch>
                        </pic:blipFill>
                        <pic:spPr bwMode="auto">
                          <a:xfrm>
                            <a:off x="0" y="0"/>
                            <a:ext cx="27305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078230" cy="116205"/>
                  <wp:effectExtent l="19050" t="0" r="7620" b="0"/>
                  <wp:docPr id="133"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3"/>
                          <pic:cNvPicPr>
                            <a:picLocks noChangeAspect="1" noChangeArrowheads="1"/>
                          </pic:cNvPicPr>
                        </pic:nvPicPr>
                        <pic:blipFill>
                          <a:blip r:embed="rId66" cstate="print"/>
                          <a:srcRect/>
                          <a:stretch>
                            <a:fillRect/>
                          </a:stretch>
                        </pic:blipFill>
                        <pic:spPr bwMode="auto">
                          <a:xfrm>
                            <a:off x="0" y="0"/>
                            <a:ext cx="1078230" cy="116205"/>
                          </a:xfrm>
                          <a:prstGeom prst="rect">
                            <a:avLst/>
                          </a:prstGeom>
                          <a:noFill/>
                          <a:ln w="9525">
                            <a:noFill/>
                            <a:miter lim="800000"/>
                            <a:headEnd/>
                            <a:tailEnd/>
                          </a:ln>
                        </pic:spPr>
                      </pic:pic>
                    </a:graphicData>
                  </a:graphic>
                </wp:inline>
              </w:drawing>
            </w:r>
            <w:r>
              <w:rPr>
                <w:rFonts w:ascii="宋体" w:eastAsia="宋体" w:hAnsi="宋体" w:cs="宋体" w:hint="eastAsia"/>
              </w:rPr>
              <w:t>20.83%</w:t>
            </w:r>
          </w:p>
        </w:tc>
      </w:tr>
      <w:tr w:rsidR="00EC1C7E" w:rsidTr="00EC1C7E">
        <w:trPr>
          <w:trHeight w:val="534"/>
        </w:trPr>
        <w:tc>
          <w:tcPr>
            <w:tcW w:w="321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D.有一些帮助</w:t>
            </w:r>
          </w:p>
        </w:tc>
        <w:tc>
          <w:tcPr>
            <w:tcW w:w="73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11</w:t>
            </w:r>
          </w:p>
        </w:tc>
        <w:tc>
          <w:tcPr>
            <w:tcW w:w="573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21030" cy="116205"/>
                  <wp:effectExtent l="19050" t="0" r="7620" b="0"/>
                  <wp:docPr id="134"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4"/>
                          <pic:cNvPicPr>
                            <a:picLocks noChangeAspect="1" noChangeArrowheads="1"/>
                          </pic:cNvPicPr>
                        </pic:nvPicPr>
                        <pic:blipFill>
                          <a:blip r:embed="rId61" cstate="print"/>
                          <a:srcRect/>
                          <a:stretch>
                            <a:fillRect/>
                          </a:stretch>
                        </pic:blipFill>
                        <pic:spPr bwMode="auto">
                          <a:xfrm>
                            <a:off x="0" y="0"/>
                            <a:ext cx="6210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730250" cy="116205"/>
                  <wp:effectExtent l="19050" t="0" r="0" b="0"/>
                  <wp:docPr id="135" name="图片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5"/>
                          <pic:cNvPicPr>
                            <a:picLocks noChangeAspect="1" noChangeArrowheads="1"/>
                          </pic:cNvPicPr>
                        </pic:nvPicPr>
                        <pic:blipFill>
                          <a:blip r:embed="rId62" cstate="print"/>
                          <a:srcRect/>
                          <a:stretch>
                            <a:fillRect/>
                          </a:stretch>
                        </pic:blipFill>
                        <pic:spPr bwMode="auto">
                          <a:xfrm>
                            <a:off x="0" y="0"/>
                            <a:ext cx="730250" cy="116205"/>
                          </a:xfrm>
                          <a:prstGeom prst="rect">
                            <a:avLst/>
                          </a:prstGeom>
                          <a:noFill/>
                          <a:ln w="9525">
                            <a:noFill/>
                            <a:miter lim="800000"/>
                            <a:headEnd/>
                            <a:tailEnd/>
                          </a:ln>
                        </pic:spPr>
                      </pic:pic>
                    </a:graphicData>
                  </a:graphic>
                </wp:inline>
              </w:drawing>
            </w:r>
            <w:r>
              <w:rPr>
                <w:rFonts w:ascii="宋体" w:eastAsia="宋体" w:hAnsi="宋体" w:cs="宋体" w:hint="eastAsia"/>
              </w:rPr>
              <w:t>45.83%</w:t>
            </w:r>
          </w:p>
        </w:tc>
      </w:tr>
      <w:tr w:rsidR="00EC1C7E" w:rsidTr="00EC1C7E">
        <w:trPr>
          <w:trHeight w:val="534"/>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E.有很大帮助</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334645" cy="116205"/>
                  <wp:effectExtent l="19050" t="0" r="8255" b="0"/>
                  <wp:docPr id="136" name="图片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6"/>
                          <pic:cNvPicPr>
                            <a:picLocks noChangeAspect="1" noChangeArrowheads="1"/>
                          </pic:cNvPicPr>
                        </pic:nvPicPr>
                        <pic:blipFill>
                          <a:blip r:embed="rId53" cstate="print"/>
                          <a:srcRect/>
                          <a:stretch>
                            <a:fillRect/>
                          </a:stretch>
                        </pic:blipFill>
                        <pic:spPr bwMode="auto">
                          <a:xfrm>
                            <a:off x="0" y="0"/>
                            <a:ext cx="3346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016635" cy="116205"/>
                  <wp:effectExtent l="19050" t="0" r="0" b="0"/>
                  <wp:docPr id="137" name="图片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7"/>
                          <pic:cNvPicPr>
                            <a:picLocks noChangeAspect="1" noChangeArrowheads="1"/>
                          </pic:cNvPicPr>
                        </pic:nvPicPr>
                        <pic:blipFill>
                          <a:blip r:embed="rId54" cstate="print"/>
                          <a:srcRect/>
                          <a:stretch>
                            <a:fillRect/>
                          </a:stretch>
                        </pic:blipFill>
                        <pic:spPr bwMode="auto">
                          <a:xfrm>
                            <a:off x="0" y="0"/>
                            <a:ext cx="1016635" cy="116205"/>
                          </a:xfrm>
                          <a:prstGeom prst="rect">
                            <a:avLst/>
                          </a:prstGeom>
                          <a:noFill/>
                          <a:ln w="9525">
                            <a:noFill/>
                            <a:miter lim="800000"/>
                            <a:headEnd/>
                            <a:tailEnd/>
                          </a:ln>
                        </pic:spPr>
                      </pic:pic>
                    </a:graphicData>
                  </a:graphic>
                </wp:inline>
              </w:drawing>
            </w:r>
            <w:r>
              <w:rPr>
                <w:rFonts w:ascii="宋体" w:eastAsia="宋体" w:hAnsi="宋体" w:cs="宋体" w:hint="eastAsia"/>
              </w:rPr>
              <w:t>25%</w:t>
            </w:r>
          </w:p>
        </w:tc>
      </w:tr>
      <w:tr w:rsidR="00EC1C7E" w:rsidTr="00EC1C7E">
        <w:trPr>
          <w:trHeight w:val="545"/>
        </w:trPr>
        <w:tc>
          <w:tcPr>
            <w:tcW w:w="3217"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3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731"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根据问卷结果分析，在校学习期间对现在工作影响较大的活动依次为：课外活动、社会实践、实验实训、专业知识、基础知识。由此可见，毕业生对本专业的实习实践评价较高。</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在校学习期间对现在工作影响较大的活动</w:t>
      </w:r>
    </w:p>
    <w:tbl>
      <w:tblPr>
        <w:tblW w:w="95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84"/>
        <w:gridCol w:w="724"/>
        <w:gridCol w:w="5672"/>
      </w:tblGrid>
      <w:tr w:rsidR="00EC1C7E" w:rsidTr="00EC1C7E">
        <w:trPr>
          <w:trHeight w:val="486"/>
        </w:trPr>
        <w:tc>
          <w:tcPr>
            <w:tcW w:w="318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2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7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86"/>
        </w:trPr>
        <w:tc>
          <w:tcPr>
            <w:tcW w:w="31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基础知识</w:t>
            </w:r>
          </w:p>
        </w:tc>
        <w:tc>
          <w:tcPr>
            <w:tcW w:w="724"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8</w:t>
            </w:r>
          </w:p>
        </w:tc>
        <w:tc>
          <w:tcPr>
            <w:tcW w:w="5672"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138" name="图片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8"/>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139" name="图片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9"/>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486"/>
        </w:trPr>
        <w:tc>
          <w:tcPr>
            <w:tcW w:w="318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专业知识</w:t>
            </w:r>
          </w:p>
        </w:tc>
        <w:tc>
          <w:tcPr>
            <w:tcW w:w="724"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11</w:t>
            </w:r>
          </w:p>
        </w:tc>
        <w:tc>
          <w:tcPr>
            <w:tcW w:w="5672"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21030" cy="116205"/>
                  <wp:effectExtent l="19050" t="0" r="7620" b="0"/>
                  <wp:docPr id="140" name="图片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0"/>
                          <pic:cNvPicPr>
                            <a:picLocks noChangeAspect="1" noChangeArrowheads="1"/>
                          </pic:cNvPicPr>
                        </pic:nvPicPr>
                        <pic:blipFill>
                          <a:blip r:embed="rId61" cstate="print"/>
                          <a:srcRect/>
                          <a:stretch>
                            <a:fillRect/>
                          </a:stretch>
                        </pic:blipFill>
                        <pic:spPr bwMode="auto">
                          <a:xfrm>
                            <a:off x="0" y="0"/>
                            <a:ext cx="6210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730250" cy="116205"/>
                  <wp:effectExtent l="19050" t="0" r="0" b="0"/>
                  <wp:docPr id="141" name="图片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1"/>
                          <pic:cNvPicPr>
                            <a:picLocks noChangeAspect="1" noChangeArrowheads="1"/>
                          </pic:cNvPicPr>
                        </pic:nvPicPr>
                        <pic:blipFill>
                          <a:blip r:embed="rId62" cstate="print"/>
                          <a:srcRect/>
                          <a:stretch>
                            <a:fillRect/>
                          </a:stretch>
                        </pic:blipFill>
                        <pic:spPr bwMode="auto">
                          <a:xfrm>
                            <a:off x="0" y="0"/>
                            <a:ext cx="730250" cy="116205"/>
                          </a:xfrm>
                          <a:prstGeom prst="rect">
                            <a:avLst/>
                          </a:prstGeom>
                          <a:noFill/>
                          <a:ln w="9525">
                            <a:noFill/>
                            <a:miter lim="800000"/>
                            <a:headEnd/>
                            <a:tailEnd/>
                          </a:ln>
                        </pic:spPr>
                      </pic:pic>
                    </a:graphicData>
                  </a:graphic>
                </wp:inline>
              </w:drawing>
            </w:r>
            <w:r>
              <w:rPr>
                <w:rFonts w:ascii="宋体" w:eastAsia="宋体" w:hAnsi="宋体" w:cs="宋体" w:hint="eastAsia"/>
              </w:rPr>
              <w:t>45.83%</w:t>
            </w:r>
          </w:p>
        </w:tc>
      </w:tr>
      <w:tr w:rsidR="00EC1C7E" w:rsidTr="00EC1C7E">
        <w:trPr>
          <w:trHeight w:val="486"/>
        </w:trPr>
        <w:tc>
          <w:tcPr>
            <w:tcW w:w="31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实验实训</w:t>
            </w:r>
          </w:p>
        </w:tc>
        <w:tc>
          <w:tcPr>
            <w:tcW w:w="724"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72"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39470" cy="116205"/>
                  <wp:effectExtent l="19050" t="0" r="0" b="0"/>
                  <wp:docPr id="142" name="图片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2"/>
                          <pic:cNvPicPr>
                            <a:picLocks noChangeAspect="1" noChangeArrowheads="1"/>
                          </pic:cNvPicPr>
                        </pic:nvPicPr>
                        <pic:blipFill>
                          <a:blip r:embed="rId69" cstate="print"/>
                          <a:srcRect/>
                          <a:stretch>
                            <a:fillRect/>
                          </a:stretch>
                        </pic:blipFill>
                        <pic:spPr bwMode="auto">
                          <a:xfrm>
                            <a:off x="0" y="0"/>
                            <a:ext cx="83947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511810" cy="116205"/>
                  <wp:effectExtent l="19050" t="0" r="2540" b="0"/>
                  <wp:docPr id="143" name="图片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3"/>
                          <pic:cNvPicPr>
                            <a:picLocks noChangeAspect="1" noChangeArrowheads="1"/>
                          </pic:cNvPicPr>
                        </pic:nvPicPr>
                        <pic:blipFill>
                          <a:blip r:embed="rId70" cstate="print"/>
                          <a:srcRect/>
                          <a:stretch>
                            <a:fillRect/>
                          </a:stretch>
                        </pic:blipFill>
                        <pic:spPr bwMode="auto">
                          <a:xfrm>
                            <a:off x="0" y="0"/>
                            <a:ext cx="511810" cy="116205"/>
                          </a:xfrm>
                          <a:prstGeom prst="rect">
                            <a:avLst/>
                          </a:prstGeom>
                          <a:noFill/>
                          <a:ln w="9525">
                            <a:noFill/>
                            <a:miter lim="800000"/>
                            <a:headEnd/>
                            <a:tailEnd/>
                          </a:ln>
                        </pic:spPr>
                      </pic:pic>
                    </a:graphicData>
                  </a:graphic>
                </wp:inline>
              </w:drawing>
            </w:r>
            <w:r>
              <w:rPr>
                <w:rFonts w:ascii="宋体" w:eastAsia="宋体" w:hAnsi="宋体" w:cs="宋体" w:hint="eastAsia"/>
              </w:rPr>
              <w:t>62.5%</w:t>
            </w:r>
          </w:p>
        </w:tc>
      </w:tr>
      <w:tr w:rsidR="00EC1C7E" w:rsidTr="00EC1C7E">
        <w:trPr>
          <w:trHeight w:val="486"/>
        </w:trPr>
        <w:tc>
          <w:tcPr>
            <w:tcW w:w="318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课外活动、社会实践</w:t>
            </w:r>
          </w:p>
        </w:tc>
        <w:tc>
          <w:tcPr>
            <w:tcW w:w="724"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19</w:t>
            </w:r>
          </w:p>
        </w:tc>
        <w:tc>
          <w:tcPr>
            <w:tcW w:w="5672"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64260" cy="116205"/>
                  <wp:effectExtent l="19050" t="0" r="2540" b="0"/>
                  <wp:docPr id="144" name="图片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4"/>
                          <pic:cNvPicPr>
                            <a:picLocks noChangeAspect="1" noChangeArrowheads="1"/>
                          </pic:cNvPicPr>
                        </pic:nvPicPr>
                        <pic:blipFill>
                          <a:blip r:embed="rId71" cstate="print"/>
                          <a:srcRect/>
                          <a:stretch>
                            <a:fillRect/>
                          </a:stretch>
                        </pic:blipFill>
                        <pic:spPr bwMode="auto">
                          <a:xfrm>
                            <a:off x="0" y="0"/>
                            <a:ext cx="106426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286385" cy="116205"/>
                  <wp:effectExtent l="19050" t="0" r="0" b="0"/>
                  <wp:docPr id="145" name="图片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5"/>
                          <pic:cNvPicPr>
                            <a:picLocks noChangeAspect="1" noChangeArrowheads="1"/>
                          </pic:cNvPicPr>
                        </pic:nvPicPr>
                        <pic:blipFill>
                          <a:blip r:embed="rId72" cstate="print"/>
                          <a:srcRect/>
                          <a:stretch>
                            <a:fillRect/>
                          </a:stretch>
                        </pic:blipFill>
                        <pic:spPr bwMode="auto">
                          <a:xfrm>
                            <a:off x="0" y="0"/>
                            <a:ext cx="286385" cy="116205"/>
                          </a:xfrm>
                          <a:prstGeom prst="rect">
                            <a:avLst/>
                          </a:prstGeom>
                          <a:noFill/>
                          <a:ln w="9525">
                            <a:noFill/>
                            <a:miter lim="800000"/>
                            <a:headEnd/>
                            <a:tailEnd/>
                          </a:ln>
                        </pic:spPr>
                      </pic:pic>
                    </a:graphicData>
                  </a:graphic>
                </wp:inline>
              </w:drawing>
            </w:r>
            <w:r>
              <w:rPr>
                <w:rFonts w:ascii="宋体" w:eastAsia="宋体" w:hAnsi="宋体" w:cs="宋体" w:hint="eastAsia"/>
              </w:rPr>
              <w:t>79.17%</w:t>
            </w:r>
          </w:p>
        </w:tc>
      </w:tr>
      <w:tr w:rsidR="00EC1C7E" w:rsidTr="00EC1C7E">
        <w:trPr>
          <w:trHeight w:val="486"/>
        </w:trPr>
        <w:tc>
          <w:tcPr>
            <w:tcW w:w="31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 其他 (请写明):</w:t>
            </w:r>
          </w:p>
        </w:tc>
        <w:tc>
          <w:tcPr>
            <w:tcW w:w="724"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w:t>
            </w:r>
          </w:p>
        </w:tc>
        <w:tc>
          <w:tcPr>
            <w:tcW w:w="5672"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7625" cy="116205"/>
                  <wp:effectExtent l="19050" t="0" r="9525" b="0"/>
                  <wp:docPr id="146" name="图片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6"/>
                          <pic:cNvPicPr>
                            <a:picLocks noChangeAspect="1" noChangeArrowheads="1"/>
                          </pic:cNvPicPr>
                        </pic:nvPicPr>
                        <pic:blipFill>
                          <a:blip r:embed="rId49" cstate="print"/>
                          <a:srcRect/>
                          <a:stretch>
                            <a:fillRect/>
                          </a:stretch>
                        </pic:blipFill>
                        <pic:spPr bwMode="auto">
                          <a:xfrm>
                            <a:off x="0" y="0"/>
                            <a:ext cx="4762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303655" cy="116205"/>
                  <wp:effectExtent l="19050" t="0" r="0" b="0"/>
                  <wp:docPr id="147" name="图片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7"/>
                          <pic:cNvPicPr>
                            <a:picLocks noChangeAspect="1" noChangeArrowheads="1"/>
                          </pic:cNvPicPr>
                        </pic:nvPicPr>
                        <pic:blipFill>
                          <a:blip r:embed="rId50" cstate="print"/>
                          <a:srcRect/>
                          <a:stretch>
                            <a:fillRect/>
                          </a:stretch>
                        </pic:blipFill>
                        <pic:spPr bwMode="auto">
                          <a:xfrm>
                            <a:off x="0" y="0"/>
                            <a:ext cx="1303655" cy="116205"/>
                          </a:xfrm>
                          <a:prstGeom prst="rect">
                            <a:avLst/>
                          </a:prstGeom>
                          <a:noFill/>
                          <a:ln w="9525">
                            <a:noFill/>
                            <a:miter lim="800000"/>
                            <a:headEnd/>
                            <a:tailEnd/>
                          </a:ln>
                        </pic:spPr>
                      </pic:pic>
                    </a:graphicData>
                  </a:graphic>
                </wp:inline>
              </w:drawing>
            </w:r>
            <w:r>
              <w:rPr>
                <w:rFonts w:ascii="宋体" w:eastAsia="宋体" w:hAnsi="宋体" w:cs="宋体" w:hint="eastAsia"/>
              </w:rPr>
              <w:t>4.17%</w:t>
            </w:r>
          </w:p>
        </w:tc>
      </w:tr>
      <w:tr w:rsidR="00EC1C7E" w:rsidTr="00EC1C7E">
        <w:trPr>
          <w:trHeight w:val="495"/>
        </w:trPr>
        <w:tc>
          <w:tcPr>
            <w:tcW w:w="3184"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2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672"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根据问卷结果分析，33.33%的毕业生认为在学校接受的教育与当前社会环境比较适应，58.33%认为基本适应，8.33%认为不太适应。</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 xml:space="preserve">在学校接受的教育是否与当前社会环境相适应  </w:t>
      </w:r>
    </w:p>
    <w:tbl>
      <w:tblPr>
        <w:tblW w:w="894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2971"/>
        <w:gridCol w:w="676"/>
        <w:gridCol w:w="5293"/>
      </w:tblGrid>
      <w:tr w:rsidR="00EC1C7E" w:rsidTr="00EC1C7E">
        <w:trPr>
          <w:trHeight w:val="446"/>
        </w:trPr>
        <w:tc>
          <w:tcPr>
            <w:tcW w:w="297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7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29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46"/>
        </w:trPr>
        <w:tc>
          <w:tcPr>
            <w:tcW w:w="29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非常适应</w:t>
            </w:r>
          </w:p>
        </w:tc>
        <w:tc>
          <w:tcPr>
            <w:tcW w:w="67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293"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48" name="图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5"/>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46"/>
        </w:trPr>
        <w:tc>
          <w:tcPr>
            <w:tcW w:w="297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适应</w:t>
            </w:r>
          </w:p>
        </w:tc>
        <w:tc>
          <w:tcPr>
            <w:tcW w:w="67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8</w:t>
            </w:r>
          </w:p>
        </w:tc>
        <w:tc>
          <w:tcPr>
            <w:tcW w:w="5293"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149" name="图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6"/>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150" name="图片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7"/>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446"/>
        </w:trPr>
        <w:tc>
          <w:tcPr>
            <w:tcW w:w="297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基本适应</w:t>
            </w:r>
          </w:p>
        </w:tc>
        <w:tc>
          <w:tcPr>
            <w:tcW w:w="67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14</w:t>
            </w:r>
          </w:p>
        </w:tc>
        <w:tc>
          <w:tcPr>
            <w:tcW w:w="5293"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777875" cy="116205"/>
                  <wp:effectExtent l="19050" t="0" r="3175" b="0"/>
                  <wp:docPr id="151"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8"/>
                          <pic:cNvPicPr>
                            <a:picLocks noChangeAspect="1" noChangeArrowheads="1"/>
                          </pic:cNvPicPr>
                        </pic:nvPicPr>
                        <pic:blipFill>
                          <a:blip r:embed="rId57" cstate="print"/>
                          <a:srcRect/>
                          <a:stretch>
                            <a:fillRect/>
                          </a:stretch>
                        </pic:blipFill>
                        <pic:spPr bwMode="auto">
                          <a:xfrm>
                            <a:off x="0" y="0"/>
                            <a:ext cx="77787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573405" cy="116205"/>
                  <wp:effectExtent l="19050" t="0" r="0" b="0"/>
                  <wp:docPr id="152" name="图片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9"/>
                          <pic:cNvPicPr>
                            <a:picLocks noChangeAspect="1" noChangeArrowheads="1"/>
                          </pic:cNvPicPr>
                        </pic:nvPicPr>
                        <pic:blipFill>
                          <a:blip r:embed="rId58" cstate="print"/>
                          <a:srcRect/>
                          <a:stretch>
                            <a:fillRect/>
                          </a:stretch>
                        </pic:blipFill>
                        <pic:spPr bwMode="auto">
                          <a:xfrm>
                            <a:off x="0" y="0"/>
                            <a:ext cx="573405" cy="116205"/>
                          </a:xfrm>
                          <a:prstGeom prst="rect">
                            <a:avLst/>
                          </a:prstGeom>
                          <a:noFill/>
                          <a:ln w="9525">
                            <a:noFill/>
                            <a:miter lim="800000"/>
                            <a:headEnd/>
                            <a:tailEnd/>
                          </a:ln>
                        </pic:spPr>
                      </pic:pic>
                    </a:graphicData>
                  </a:graphic>
                </wp:inline>
              </w:drawing>
            </w:r>
            <w:r>
              <w:rPr>
                <w:rFonts w:ascii="宋体" w:eastAsia="宋体" w:hAnsi="宋体" w:cs="宋体" w:hint="eastAsia"/>
              </w:rPr>
              <w:t>58.33%</w:t>
            </w:r>
          </w:p>
        </w:tc>
      </w:tr>
      <w:tr w:rsidR="00EC1C7E" w:rsidTr="00EC1C7E">
        <w:trPr>
          <w:trHeight w:val="446"/>
        </w:trPr>
        <w:tc>
          <w:tcPr>
            <w:tcW w:w="297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不适应</w:t>
            </w:r>
          </w:p>
        </w:tc>
        <w:tc>
          <w:tcPr>
            <w:tcW w:w="67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5293"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2235" cy="116205"/>
                  <wp:effectExtent l="19050" t="0" r="0" b="0"/>
                  <wp:docPr id="153" name="图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0"/>
                          <pic:cNvPicPr>
                            <a:picLocks noChangeAspect="1" noChangeArrowheads="1"/>
                          </pic:cNvPicPr>
                        </pic:nvPicPr>
                        <pic:blipFill>
                          <a:blip r:embed="rId63" cstate="print"/>
                          <a:srcRect/>
                          <a:stretch>
                            <a:fillRect/>
                          </a:stretch>
                        </pic:blipFill>
                        <pic:spPr bwMode="auto">
                          <a:xfrm>
                            <a:off x="0" y="0"/>
                            <a:ext cx="10223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49045" cy="116205"/>
                  <wp:effectExtent l="19050" t="0" r="8255" b="0"/>
                  <wp:docPr id="154" name="图片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1"/>
                          <pic:cNvPicPr>
                            <a:picLocks noChangeAspect="1" noChangeArrowheads="1"/>
                          </pic:cNvPicPr>
                        </pic:nvPicPr>
                        <pic:blipFill>
                          <a:blip r:embed="rId64" cstate="print"/>
                          <a:srcRect/>
                          <a:stretch>
                            <a:fillRect/>
                          </a:stretch>
                        </pic:blipFill>
                        <pic:spPr bwMode="auto">
                          <a:xfrm>
                            <a:off x="0" y="0"/>
                            <a:ext cx="1249045" cy="116205"/>
                          </a:xfrm>
                          <a:prstGeom prst="rect">
                            <a:avLst/>
                          </a:prstGeom>
                          <a:noFill/>
                          <a:ln w="9525">
                            <a:noFill/>
                            <a:miter lim="800000"/>
                            <a:headEnd/>
                            <a:tailEnd/>
                          </a:ln>
                        </pic:spPr>
                      </pic:pic>
                    </a:graphicData>
                  </a:graphic>
                </wp:inline>
              </w:drawing>
            </w:r>
            <w:r>
              <w:rPr>
                <w:rFonts w:ascii="宋体" w:eastAsia="宋体" w:hAnsi="宋体" w:cs="宋体" w:hint="eastAsia"/>
              </w:rPr>
              <w:t>8.33%</w:t>
            </w:r>
          </w:p>
        </w:tc>
      </w:tr>
      <w:tr w:rsidR="00EC1C7E" w:rsidTr="00EC1C7E">
        <w:trPr>
          <w:trHeight w:val="454"/>
        </w:trPr>
        <w:tc>
          <w:tcPr>
            <w:tcW w:w="2971"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7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293"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ind w:firstLineChars="200" w:firstLine="560"/>
        <w:jc w:val="left"/>
        <w:rPr>
          <w:rFonts w:ascii="宋体" w:eastAsia="宋体" w:hAnsi="宋体" w:cs="宋体"/>
          <w:color w:val="000000"/>
          <w:sz w:val="28"/>
          <w:szCs w:val="28"/>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根据问卷结果分析，毕业生认为学校对其影响最大的因素依次为：课外活动的综合素质拓展、专业学习的广度与深度、教师及管理干部的言传身教。</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学校影响最大的因素</w:t>
      </w:r>
    </w:p>
    <w:tbl>
      <w:tblPr>
        <w:tblW w:w="13238"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4400"/>
        <w:gridCol w:w="1000"/>
        <w:gridCol w:w="7838"/>
      </w:tblGrid>
      <w:tr w:rsidR="00EC1C7E" w:rsidTr="00EC1C7E">
        <w:trPr>
          <w:trHeight w:val="500"/>
        </w:trPr>
        <w:tc>
          <w:tcPr>
            <w:tcW w:w="440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100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783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440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专业学习的广度与深度</w:t>
            </w:r>
          </w:p>
        </w:tc>
        <w:tc>
          <w:tcPr>
            <w:tcW w:w="1000"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3</w:t>
            </w:r>
          </w:p>
        </w:tc>
        <w:tc>
          <w:tcPr>
            <w:tcW w:w="78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63830" cy="116205"/>
                  <wp:effectExtent l="19050" t="0" r="7620" b="0"/>
                  <wp:docPr id="155" name="图片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2"/>
                          <pic:cNvPicPr>
                            <a:picLocks noChangeAspect="1" noChangeArrowheads="1"/>
                          </pic:cNvPicPr>
                        </pic:nvPicPr>
                        <pic:blipFill>
                          <a:blip r:embed="rId55" cstate="print"/>
                          <a:srcRect/>
                          <a:stretch>
                            <a:fillRect/>
                          </a:stretch>
                        </pic:blipFill>
                        <pic:spPr bwMode="auto">
                          <a:xfrm>
                            <a:off x="0" y="0"/>
                            <a:ext cx="16383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87450" cy="116205"/>
                  <wp:effectExtent l="19050" t="0" r="0" b="0"/>
                  <wp:docPr id="156" name="图片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3"/>
                          <pic:cNvPicPr>
                            <a:picLocks noChangeAspect="1" noChangeArrowheads="1"/>
                          </pic:cNvPicPr>
                        </pic:nvPicPr>
                        <pic:blipFill>
                          <a:blip r:embed="rId56" cstate="print"/>
                          <a:srcRect/>
                          <a:stretch>
                            <a:fillRect/>
                          </a:stretch>
                        </pic:blipFill>
                        <pic:spPr bwMode="auto">
                          <a:xfrm>
                            <a:off x="0" y="0"/>
                            <a:ext cx="1187450" cy="116205"/>
                          </a:xfrm>
                          <a:prstGeom prst="rect">
                            <a:avLst/>
                          </a:prstGeom>
                          <a:noFill/>
                          <a:ln w="9525">
                            <a:noFill/>
                            <a:miter lim="800000"/>
                            <a:headEnd/>
                            <a:tailEnd/>
                          </a:ln>
                        </pic:spPr>
                      </pic:pic>
                    </a:graphicData>
                  </a:graphic>
                </wp:inline>
              </w:drawing>
            </w:r>
            <w:r>
              <w:rPr>
                <w:rFonts w:ascii="宋体" w:eastAsia="宋体" w:hAnsi="宋体" w:cs="宋体" w:hint="eastAsia"/>
              </w:rPr>
              <w:t>12.5%</w:t>
            </w:r>
          </w:p>
        </w:tc>
      </w:tr>
      <w:tr w:rsidR="00EC1C7E" w:rsidTr="00EC1C7E">
        <w:trPr>
          <w:trHeight w:val="500"/>
        </w:trPr>
        <w:tc>
          <w:tcPr>
            <w:tcW w:w="440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课外活动的综合素质拓展</w:t>
            </w:r>
          </w:p>
        </w:tc>
        <w:tc>
          <w:tcPr>
            <w:tcW w:w="1000"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17</w:t>
            </w:r>
          </w:p>
        </w:tc>
        <w:tc>
          <w:tcPr>
            <w:tcW w:w="783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955040" cy="116205"/>
                  <wp:effectExtent l="19050" t="0" r="0" b="0"/>
                  <wp:docPr id="157" name="图片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4"/>
                          <pic:cNvPicPr>
                            <a:picLocks noChangeAspect="1" noChangeArrowheads="1"/>
                          </pic:cNvPicPr>
                        </pic:nvPicPr>
                        <pic:blipFill>
                          <a:blip r:embed="rId51" cstate="print"/>
                          <a:srcRect/>
                          <a:stretch>
                            <a:fillRect/>
                          </a:stretch>
                        </pic:blipFill>
                        <pic:spPr bwMode="auto">
                          <a:xfrm>
                            <a:off x="0" y="0"/>
                            <a:ext cx="9550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02590" cy="116205"/>
                  <wp:effectExtent l="19050" t="0" r="0" b="0"/>
                  <wp:docPr id="158" name="图片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5"/>
                          <pic:cNvPicPr>
                            <a:picLocks noChangeAspect="1" noChangeArrowheads="1"/>
                          </pic:cNvPicPr>
                        </pic:nvPicPr>
                        <pic:blipFill>
                          <a:blip r:embed="rId52" cstate="print"/>
                          <a:srcRect/>
                          <a:stretch>
                            <a:fillRect/>
                          </a:stretch>
                        </pic:blipFill>
                        <pic:spPr bwMode="auto">
                          <a:xfrm>
                            <a:off x="0" y="0"/>
                            <a:ext cx="402590" cy="116205"/>
                          </a:xfrm>
                          <a:prstGeom prst="rect">
                            <a:avLst/>
                          </a:prstGeom>
                          <a:noFill/>
                          <a:ln w="9525">
                            <a:noFill/>
                            <a:miter lim="800000"/>
                            <a:headEnd/>
                            <a:tailEnd/>
                          </a:ln>
                        </pic:spPr>
                      </pic:pic>
                    </a:graphicData>
                  </a:graphic>
                </wp:inline>
              </w:drawing>
            </w:r>
            <w:r>
              <w:rPr>
                <w:rFonts w:ascii="宋体" w:eastAsia="宋体" w:hAnsi="宋体" w:cs="宋体" w:hint="eastAsia"/>
              </w:rPr>
              <w:t>70.83%</w:t>
            </w:r>
          </w:p>
        </w:tc>
      </w:tr>
      <w:tr w:rsidR="00EC1C7E" w:rsidTr="00EC1C7E">
        <w:trPr>
          <w:trHeight w:val="500"/>
        </w:trPr>
        <w:tc>
          <w:tcPr>
            <w:tcW w:w="440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教师及管理干部的言传身教</w:t>
            </w:r>
          </w:p>
        </w:tc>
        <w:tc>
          <w:tcPr>
            <w:tcW w:w="1000"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78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2235" cy="116205"/>
                  <wp:effectExtent l="19050" t="0" r="0" b="0"/>
                  <wp:docPr id="159" name="图片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6"/>
                          <pic:cNvPicPr>
                            <a:picLocks noChangeAspect="1" noChangeArrowheads="1"/>
                          </pic:cNvPicPr>
                        </pic:nvPicPr>
                        <pic:blipFill>
                          <a:blip r:embed="rId63" cstate="print"/>
                          <a:srcRect/>
                          <a:stretch>
                            <a:fillRect/>
                          </a:stretch>
                        </pic:blipFill>
                        <pic:spPr bwMode="auto">
                          <a:xfrm>
                            <a:off x="0" y="0"/>
                            <a:ext cx="10223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49045" cy="116205"/>
                  <wp:effectExtent l="19050" t="0" r="8255" b="0"/>
                  <wp:docPr id="160" name="图片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7"/>
                          <pic:cNvPicPr>
                            <a:picLocks noChangeAspect="1" noChangeArrowheads="1"/>
                          </pic:cNvPicPr>
                        </pic:nvPicPr>
                        <pic:blipFill>
                          <a:blip r:embed="rId64" cstate="print"/>
                          <a:srcRect/>
                          <a:stretch>
                            <a:fillRect/>
                          </a:stretch>
                        </pic:blipFill>
                        <pic:spPr bwMode="auto">
                          <a:xfrm>
                            <a:off x="0" y="0"/>
                            <a:ext cx="1249045" cy="116205"/>
                          </a:xfrm>
                          <a:prstGeom prst="rect">
                            <a:avLst/>
                          </a:prstGeom>
                          <a:noFill/>
                          <a:ln w="9525">
                            <a:noFill/>
                            <a:miter lim="800000"/>
                            <a:headEnd/>
                            <a:tailEnd/>
                          </a:ln>
                        </pic:spPr>
                      </pic:pic>
                    </a:graphicData>
                  </a:graphic>
                </wp:inline>
              </w:drawing>
            </w:r>
            <w:r>
              <w:rPr>
                <w:rFonts w:ascii="宋体" w:eastAsia="宋体" w:hAnsi="宋体" w:cs="宋体" w:hint="eastAsia"/>
              </w:rPr>
              <w:t>8.33%</w:t>
            </w:r>
          </w:p>
        </w:tc>
      </w:tr>
      <w:tr w:rsidR="00EC1C7E" w:rsidTr="00EC1C7E">
        <w:trPr>
          <w:trHeight w:val="500"/>
        </w:trPr>
        <w:tc>
          <w:tcPr>
            <w:tcW w:w="440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学校的日常管理模式</w:t>
            </w:r>
          </w:p>
        </w:tc>
        <w:tc>
          <w:tcPr>
            <w:tcW w:w="1000"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783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61" name="图片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8"/>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440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 基本没有影响</w:t>
            </w:r>
          </w:p>
        </w:tc>
        <w:tc>
          <w:tcPr>
            <w:tcW w:w="1000"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78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2235" cy="116205"/>
                  <wp:effectExtent l="19050" t="0" r="0" b="0"/>
                  <wp:docPr id="162" name="图片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9"/>
                          <pic:cNvPicPr>
                            <a:picLocks noChangeAspect="1" noChangeArrowheads="1"/>
                          </pic:cNvPicPr>
                        </pic:nvPicPr>
                        <pic:blipFill>
                          <a:blip r:embed="rId63" cstate="print"/>
                          <a:srcRect/>
                          <a:stretch>
                            <a:fillRect/>
                          </a:stretch>
                        </pic:blipFill>
                        <pic:spPr bwMode="auto">
                          <a:xfrm>
                            <a:off x="0" y="0"/>
                            <a:ext cx="10223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49045" cy="116205"/>
                  <wp:effectExtent l="19050" t="0" r="8255" b="0"/>
                  <wp:docPr id="163" name="图片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0"/>
                          <pic:cNvPicPr>
                            <a:picLocks noChangeAspect="1" noChangeArrowheads="1"/>
                          </pic:cNvPicPr>
                        </pic:nvPicPr>
                        <pic:blipFill>
                          <a:blip r:embed="rId64" cstate="print"/>
                          <a:srcRect/>
                          <a:stretch>
                            <a:fillRect/>
                          </a:stretch>
                        </pic:blipFill>
                        <pic:spPr bwMode="auto">
                          <a:xfrm>
                            <a:off x="0" y="0"/>
                            <a:ext cx="1249045" cy="116205"/>
                          </a:xfrm>
                          <a:prstGeom prst="rect">
                            <a:avLst/>
                          </a:prstGeom>
                          <a:noFill/>
                          <a:ln w="9525">
                            <a:noFill/>
                            <a:miter lim="800000"/>
                            <a:headEnd/>
                            <a:tailEnd/>
                          </a:ln>
                        </pic:spPr>
                      </pic:pic>
                    </a:graphicData>
                  </a:graphic>
                </wp:inline>
              </w:drawing>
            </w:r>
            <w:r>
              <w:rPr>
                <w:rFonts w:ascii="宋体" w:eastAsia="宋体" w:hAnsi="宋体" w:cs="宋体" w:hint="eastAsia"/>
              </w:rPr>
              <w:t>8.33%</w:t>
            </w:r>
          </w:p>
        </w:tc>
      </w:tr>
      <w:tr w:rsidR="00EC1C7E" w:rsidTr="00EC1C7E">
        <w:trPr>
          <w:trHeight w:val="500"/>
        </w:trPr>
        <w:tc>
          <w:tcPr>
            <w:tcW w:w="4400"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100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7838"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毕业生认为学校对其影响最大的工作因素依次为：团队协作精神、事业心与责任感、组织管理能力、人际关系处理、专业知识与技能、外语水平、吃苦精神、心理素质、基本社交礼仪、职业道德、创新能力、就业创业指导。</w:t>
      </w:r>
    </w:p>
    <w:p w:rsidR="00EC1C7E" w:rsidRDefault="00EC1C7E" w:rsidP="00EC1C7E">
      <w:pPr>
        <w:ind w:firstLineChars="200" w:firstLine="560"/>
        <w:jc w:val="left"/>
        <w:rPr>
          <w:rFonts w:ascii="宋体" w:eastAsia="宋体" w:hAnsi="宋体" w:cs="宋体"/>
          <w:color w:val="000000"/>
          <w:sz w:val="28"/>
          <w:szCs w:val="28"/>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根据问卷结果分析，毕业生认为学校对其影响最大的群体依次为：学长同学、任课老师、管理干部。</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学校内对毕业生影响最大的群体</w:t>
      </w:r>
    </w:p>
    <w:tbl>
      <w:tblPr>
        <w:tblW w:w="93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18"/>
        <w:gridCol w:w="708"/>
        <w:gridCol w:w="5554"/>
      </w:tblGrid>
      <w:tr w:rsidR="00EC1C7E" w:rsidTr="00EC1C7E">
        <w:trPr>
          <w:trHeight w:val="478"/>
        </w:trPr>
        <w:tc>
          <w:tcPr>
            <w:tcW w:w="311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5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78"/>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任课老师</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4</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164" name="图片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1"/>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165" name="图片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2"/>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478"/>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管理干部</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2235" cy="116205"/>
                  <wp:effectExtent l="19050" t="0" r="0" b="0"/>
                  <wp:docPr id="166" name="图片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3"/>
                          <pic:cNvPicPr>
                            <a:picLocks noChangeAspect="1" noChangeArrowheads="1"/>
                          </pic:cNvPicPr>
                        </pic:nvPicPr>
                        <pic:blipFill>
                          <a:blip r:embed="rId63" cstate="print"/>
                          <a:srcRect/>
                          <a:stretch>
                            <a:fillRect/>
                          </a:stretch>
                        </pic:blipFill>
                        <pic:spPr bwMode="auto">
                          <a:xfrm>
                            <a:off x="0" y="0"/>
                            <a:ext cx="10223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249045" cy="116205"/>
                  <wp:effectExtent l="19050" t="0" r="8255" b="0"/>
                  <wp:docPr id="167" name="图片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4"/>
                          <pic:cNvPicPr>
                            <a:picLocks noChangeAspect="1" noChangeArrowheads="1"/>
                          </pic:cNvPicPr>
                        </pic:nvPicPr>
                        <pic:blipFill>
                          <a:blip r:embed="rId64" cstate="print"/>
                          <a:srcRect/>
                          <a:stretch>
                            <a:fillRect/>
                          </a:stretch>
                        </pic:blipFill>
                        <pic:spPr bwMode="auto">
                          <a:xfrm>
                            <a:off x="0" y="0"/>
                            <a:ext cx="1249045" cy="116205"/>
                          </a:xfrm>
                          <a:prstGeom prst="rect">
                            <a:avLst/>
                          </a:prstGeom>
                          <a:noFill/>
                          <a:ln w="9525">
                            <a:noFill/>
                            <a:miter lim="800000"/>
                            <a:headEnd/>
                            <a:tailEnd/>
                          </a:ln>
                        </pic:spPr>
                      </pic:pic>
                    </a:graphicData>
                  </a:graphic>
                </wp:inline>
              </w:drawing>
            </w:r>
            <w:r>
              <w:rPr>
                <w:rFonts w:ascii="宋体" w:eastAsia="宋体" w:hAnsi="宋体" w:cs="宋体" w:hint="eastAsia"/>
              </w:rPr>
              <w:t>8.33%</w:t>
            </w:r>
          </w:p>
        </w:tc>
      </w:tr>
      <w:tr w:rsidR="00EC1C7E" w:rsidTr="00EC1C7E">
        <w:trPr>
          <w:trHeight w:val="478"/>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辅导员</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68" name="图片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5"/>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78"/>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学长同学</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18</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09650" cy="116205"/>
                  <wp:effectExtent l="19050" t="0" r="0" b="0"/>
                  <wp:docPr id="169" name="图片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6"/>
                          <pic:cNvPicPr>
                            <a:picLocks noChangeAspect="1" noChangeArrowheads="1"/>
                          </pic:cNvPicPr>
                        </pic:nvPicPr>
                        <pic:blipFill>
                          <a:blip r:embed="rId39" cstate="print"/>
                          <a:srcRect/>
                          <a:stretch>
                            <a:fillRect/>
                          </a:stretch>
                        </pic:blipFill>
                        <pic:spPr bwMode="auto">
                          <a:xfrm>
                            <a:off x="0" y="0"/>
                            <a:ext cx="100965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340995" cy="116205"/>
                  <wp:effectExtent l="19050" t="0" r="1905" b="0"/>
                  <wp:docPr id="170" name="图片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7"/>
                          <pic:cNvPicPr>
                            <a:picLocks noChangeAspect="1" noChangeArrowheads="1"/>
                          </pic:cNvPicPr>
                        </pic:nvPicPr>
                        <pic:blipFill>
                          <a:blip r:embed="rId40" cstate="print"/>
                          <a:srcRect/>
                          <a:stretch>
                            <a:fillRect/>
                          </a:stretch>
                        </pic:blipFill>
                        <pic:spPr bwMode="auto">
                          <a:xfrm>
                            <a:off x="0" y="0"/>
                            <a:ext cx="340995" cy="116205"/>
                          </a:xfrm>
                          <a:prstGeom prst="rect">
                            <a:avLst/>
                          </a:prstGeom>
                          <a:noFill/>
                          <a:ln w="9525">
                            <a:noFill/>
                            <a:miter lim="800000"/>
                            <a:headEnd/>
                            <a:tailEnd/>
                          </a:ln>
                        </pic:spPr>
                      </pic:pic>
                    </a:graphicData>
                  </a:graphic>
                </wp:inline>
              </w:drawing>
            </w:r>
            <w:r>
              <w:rPr>
                <w:rFonts w:ascii="宋体" w:eastAsia="宋体" w:hAnsi="宋体" w:cs="宋体" w:hint="eastAsia"/>
              </w:rPr>
              <w:t>75%</w:t>
            </w:r>
          </w:p>
        </w:tc>
      </w:tr>
      <w:tr w:rsidR="00EC1C7E" w:rsidTr="00EC1C7E">
        <w:trPr>
          <w:trHeight w:val="478"/>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 后勤人员</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71"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8"/>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88"/>
        </w:trPr>
        <w:tc>
          <w:tcPr>
            <w:tcW w:w="311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554"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根据问卷结果分析，2018届毕业生对学校学生管理模式的满意度较好，25%的毕业生表示比较满意，75%的毕业生表示基本满意。</w:t>
      </w:r>
    </w:p>
    <w:p w:rsidR="00EC1C7E" w:rsidRPr="00382AB3" w:rsidRDefault="00EC1C7E" w:rsidP="00382AB3">
      <w:pPr>
        <w:ind w:firstLineChars="200" w:firstLine="482"/>
        <w:jc w:val="center"/>
        <w:rPr>
          <w:rFonts w:ascii="宋体" w:eastAsia="宋体" w:hAnsi="宋体" w:cs="宋体"/>
          <w:b/>
          <w:bCs/>
          <w:sz w:val="24"/>
          <w:szCs w:val="24"/>
        </w:rPr>
      </w:pPr>
      <w:r w:rsidRPr="00382AB3">
        <w:rPr>
          <w:rFonts w:ascii="宋体" w:eastAsia="宋体" w:hAnsi="宋体" w:cs="宋体" w:hint="eastAsia"/>
          <w:b/>
          <w:bCs/>
          <w:sz w:val="24"/>
          <w:szCs w:val="24"/>
        </w:rPr>
        <w:t>对照工作后的基本情况，对学校的学生管理模式的评价</w:t>
      </w:r>
    </w:p>
    <w:tbl>
      <w:tblPr>
        <w:tblW w:w="944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38"/>
        <w:gridCol w:w="713"/>
        <w:gridCol w:w="5589"/>
      </w:tblGrid>
      <w:tr w:rsidR="00EC1C7E" w:rsidTr="00EC1C7E">
        <w:trPr>
          <w:trHeight w:val="500"/>
        </w:trPr>
        <w:tc>
          <w:tcPr>
            <w:tcW w:w="313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1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89"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31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A. 非常满意</w:t>
            </w:r>
          </w:p>
        </w:tc>
        <w:tc>
          <w:tcPr>
            <w:tcW w:w="71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8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72" name="图片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3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B. 满意</w:t>
            </w:r>
          </w:p>
        </w:tc>
        <w:tc>
          <w:tcPr>
            <w:tcW w:w="713"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58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334645" cy="116205"/>
                  <wp:effectExtent l="19050" t="0" r="8255" b="0"/>
                  <wp:docPr id="173"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0"/>
                          <pic:cNvPicPr>
                            <a:picLocks noChangeAspect="1" noChangeArrowheads="1"/>
                          </pic:cNvPicPr>
                        </pic:nvPicPr>
                        <pic:blipFill>
                          <a:blip r:embed="rId53" cstate="print"/>
                          <a:srcRect/>
                          <a:stretch>
                            <a:fillRect/>
                          </a:stretch>
                        </pic:blipFill>
                        <pic:spPr bwMode="auto">
                          <a:xfrm>
                            <a:off x="0" y="0"/>
                            <a:ext cx="33464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016635" cy="116205"/>
                  <wp:effectExtent l="19050" t="0" r="0" b="0"/>
                  <wp:docPr id="174" name="图片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1"/>
                          <pic:cNvPicPr>
                            <a:picLocks noChangeAspect="1" noChangeArrowheads="1"/>
                          </pic:cNvPicPr>
                        </pic:nvPicPr>
                        <pic:blipFill>
                          <a:blip r:embed="rId54" cstate="print"/>
                          <a:srcRect/>
                          <a:stretch>
                            <a:fillRect/>
                          </a:stretch>
                        </pic:blipFill>
                        <pic:spPr bwMode="auto">
                          <a:xfrm>
                            <a:off x="0" y="0"/>
                            <a:ext cx="1016635" cy="116205"/>
                          </a:xfrm>
                          <a:prstGeom prst="rect">
                            <a:avLst/>
                          </a:prstGeom>
                          <a:noFill/>
                          <a:ln w="9525">
                            <a:noFill/>
                            <a:miter lim="800000"/>
                            <a:headEnd/>
                            <a:tailEnd/>
                          </a:ln>
                        </pic:spPr>
                      </pic:pic>
                    </a:graphicData>
                  </a:graphic>
                </wp:inline>
              </w:drawing>
            </w:r>
            <w:r>
              <w:rPr>
                <w:rFonts w:ascii="宋体" w:eastAsia="宋体" w:hAnsi="宋体" w:cs="宋体" w:hint="eastAsia"/>
              </w:rPr>
              <w:t>25%</w:t>
            </w:r>
          </w:p>
        </w:tc>
      </w:tr>
      <w:tr w:rsidR="00EC1C7E" w:rsidTr="00EC1C7E">
        <w:trPr>
          <w:trHeight w:val="500"/>
        </w:trPr>
        <w:tc>
          <w:tcPr>
            <w:tcW w:w="31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C. 基本满意</w:t>
            </w:r>
          </w:p>
        </w:tc>
        <w:tc>
          <w:tcPr>
            <w:tcW w:w="71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18</w:t>
            </w:r>
          </w:p>
        </w:tc>
        <w:tc>
          <w:tcPr>
            <w:tcW w:w="558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009650" cy="116205"/>
                  <wp:effectExtent l="19050" t="0" r="0" b="0"/>
                  <wp:docPr id="175" name="图片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2"/>
                          <pic:cNvPicPr>
                            <a:picLocks noChangeAspect="1" noChangeArrowheads="1"/>
                          </pic:cNvPicPr>
                        </pic:nvPicPr>
                        <pic:blipFill>
                          <a:blip r:embed="rId39" cstate="print"/>
                          <a:srcRect/>
                          <a:stretch>
                            <a:fillRect/>
                          </a:stretch>
                        </pic:blipFill>
                        <pic:spPr bwMode="auto">
                          <a:xfrm>
                            <a:off x="0" y="0"/>
                            <a:ext cx="100965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340995" cy="116205"/>
                  <wp:effectExtent l="19050" t="0" r="1905" b="0"/>
                  <wp:docPr id="176" name="图片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3"/>
                          <pic:cNvPicPr>
                            <a:picLocks noChangeAspect="1" noChangeArrowheads="1"/>
                          </pic:cNvPicPr>
                        </pic:nvPicPr>
                        <pic:blipFill>
                          <a:blip r:embed="rId40" cstate="print"/>
                          <a:srcRect/>
                          <a:stretch>
                            <a:fillRect/>
                          </a:stretch>
                        </pic:blipFill>
                        <pic:spPr bwMode="auto">
                          <a:xfrm>
                            <a:off x="0" y="0"/>
                            <a:ext cx="340995" cy="116205"/>
                          </a:xfrm>
                          <a:prstGeom prst="rect">
                            <a:avLst/>
                          </a:prstGeom>
                          <a:noFill/>
                          <a:ln w="9525">
                            <a:noFill/>
                            <a:miter lim="800000"/>
                            <a:headEnd/>
                            <a:tailEnd/>
                          </a:ln>
                        </pic:spPr>
                      </pic:pic>
                    </a:graphicData>
                  </a:graphic>
                </wp:inline>
              </w:drawing>
            </w:r>
            <w:r>
              <w:rPr>
                <w:rFonts w:ascii="宋体" w:eastAsia="宋体" w:hAnsi="宋体" w:cs="宋体" w:hint="eastAsia"/>
              </w:rPr>
              <w:t>75%</w:t>
            </w:r>
          </w:p>
        </w:tc>
      </w:tr>
      <w:tr w:rsidR="00EC1C7E" w:rsidTr="00EC1C7E">
        <w:trPr>
          <w:trHeight w:val="500"/>
        </w:trPr>
        <w:tc>
          <w:tcPr>
            <w:tcW w:w="313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D. 不满意</w:t>
            </w:r>
          </w:p>
        </w:tc>
        <w:tc>
          <w:tcPr>
            <w:tcW w:w="713"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8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77" name="图片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4"/>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3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E. 很不满意</w:t>
            </w:r>
          </w:p>
        </w:tc>
        <w:tc>
          <w:tcPr>
            <w:tcW w:w="713"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8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78" name="图片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5"/>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3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13"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24</w:t>
            </w:r>
          </w:p>
        </w:tc>
        <w:tc>
          <w:tcPr>
            <w:tcW w:w="5589"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rPr>
          <w:rFonts w:ascii="宋体" w:eastAsia="宋体" w:hAnsi="宋体" w:cs="宋体"/>
        </w:rPr>
      </w:pPr>
    </w:p>
    <w:p w:rsidR="00EC1C7E" w:rsidRPr="00EC1C7E" w:rsidRDefault="00EC1C7E" w:rsidP="00EC1C7E">
      <w:pPr>
        <w:spacing w:line="360" w:lineRule="auto"/>
        <w:rPr>
          <w:rFonts w:ascii="宋体" w:eastAsia="宋体" w:hAnsi="宋体" w:cs="宋体"/>
          <w:b/>
          <w:sz w:val="28"/>
          <w:szCs w:val="28"/>
        </w:rPr>
      </w:pPr>
      <w:r w:rsidRPr="00EC1C7E">
        <w:rPr>
          <w:rFonts w:hint="eastAsia"/>
          <w:b/>
          <w:kern w:val="0"/>
          <w:sz w:val="28"/>
          <w:szCs w:val="28"/>
        </w:rPr>
        <w:t>（</w:t>
      </w:r>
      <w:r w:rsidRPr="00EC1C7E">
        <w:rPr>
          <w:b/>
          <w:kern w:val="0"/>
          <w:sz w:val="28"/>
          <w:szCs w:val="28"/>
        </w:rPr>
        <w:t>四）</w:t>
      </w:r>
      <w:r w:rsidRPr="00EC1C7E">
        <w:rPr>
          <w:rFonts w:ascii="宋体" w:eastAsia="宋体" w:hAnsi="宋体" w:cs="宋体" w:hint="eastAsia"/>
          <w:b/>
          <w:sz w:val="28"/>
          <w:szCs w:val="28"/>
        </w:rPr>
        <w:t>用人单位</w:t>
      </w:r>
      <w:proofErr w:type="gramStart"/>
      <w:r w:rsidRPr="00EC1C7E">
        <w:rPr>
          <w:rFonts w:ascii="宋体" w:eastAsia="宋体" w:hAnsi="宋体" w:cs="宋体" w:hint="eastAsia"/>
          <w:b/>
          <w:sz w:val="28"/>
          <w:szCs w:val="28"/>
        </w:rPr>
        <w:t>对地旅学院</w:t>
      </w:r>
      <w:proofErr w:type="gramEnd"/>
      <w:r w:rsidRPr="00EC1C7E">
        <w:rPr>
          <w:rFonts w:ascii="宋体" w:eastAsia="宋体" w:hAnsi="宋体" w:cs="宋体" w:hint="eastAsia"/>
          <w:b/>
          <w:sz w:val="28"/>
          <w:szCs w:val="28"/>
        </w:rPr>
        <w:t>2018届毕业生的评价</w:t>
      </w:r>
    </w:p>
    <w:p w:rsidR="00EC1C7E" w:rsidRPr="007C3B4C" w:rsidRDefault="00EC1C7E" w:rsidP="007C3B4C">
      <w:pPr>
        <w:ind w:firstLineChars="200" w:firstLine="482"/>
        <w:rPr>
          <w:rFonts w:ascii="宋体" w:eastAsia="宋体" w:hAnsi="宋体" w:cs="宋体"/>
          <w:b/>
          <w:bCs/>
          <w:sz w:val="24"/>
          <w:szCs w:val="24"/>
        </w:rPr>
      </w:pPr>
      <w:r w:rsidRPr="007C3B4C">
        <w:rPr>
          <w:rFonts w:ascii="宋体" w:eastAsia="宋体" w:hAnsi="宋体" w:cs="宋体" w:hint="eastAsia"/>
          <w:b/>
          <w:bCs/>
          <w:sz w:val="24"/>
          <w:szCs w:val="24"/>
        </w:rPr>
        <w:t>一、用人单位对毕业生的评价</w:t>
      </w:r>
    </w:p>
    <w:p w:rsidR="00EC1C7E" w:rsidRPr="007C3B4C" w:rsidRDefault="00EC1C7E" w:rsidP="007C3B4C">
      <w:pPr>
        <w:ind w:firstLineChars="200" w:firstLine="482"/>
        <w:rPr>
          <w:rFonts w:ascii="宋体" w:eastAsia="宋体" w:hAnsi="宋体" w:cs="宋体"/>
          <w:color w:val="0066FF"/>
          <w:sz w:val="24"/>
          <w:szCs w:val="24"/>
        </w:rPr>
      </w:pPr>
      <w:r w:rsidRPr="007C3B4C">
        <w:rPr>
          <w:rFonts w:ascii="宋体" w:eastAsia="宋体" w:hAnsi="宋体" w:cs="宋体" w:hint="eastAsia"/>
          <w:b/>
          <w:bCs/>
          <w:sz w:val="24"/>
          <w:szCs w:val="24"/>
        </w:rPr>
        <w:t>（一）总体评价</w:t>
      </w:r>
    </w:p>
    <w:tbl>
      <w:tblPr>
        <w:tblW w:w="906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011"/>
        <w:gridCol w:w="685"/>
        <w:gridCol w:w="5364"/>
      </w:tblGrid>
      <w:tr w:rsidR="00EC1C7E" w:rsidTr="00EC1C7E">
        <w:trPr>
          <w:trHeight w:val="500"/>
        </w:trPr>
        <w:tc>
          <w:tcPr>
            <w:tcW w:w="301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8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36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301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非常满意</w:t>
            </w:r>
          </w:p>
        </w:tc>
        <w:tc>
          <w:tcPr>
            <w:tcW w:w="68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36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1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1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00"/>
        </w:trPr>
        <w:tc>
          <w:tcPr>
            <w:tcW w:w="301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比较满意</w:t>
            </w:r>
          </w:p>
        </w:tc>
        <w:tc>
          <w:tcPr>
            <w:tcW w:w="68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36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337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337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500"/>
        </w:trPr>
        <w:tc>
          <w:tcPr>
            <w:tcW w:w="301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68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6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01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68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6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01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68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6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1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0"/>
        </w:trPr>
        <w:tc>
          <w:tcPr>
            <w:tcW w:w="3011"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8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364"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jc w:val="left"/>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对2018届毕业生的工作整体表现比较满意。33.33%的用人单位对2018届毕业生的工作整体表现持非常满意的态度，66.67%的用人单位对2018届毕业的工作整体表现比较满意，无用人单位对毕业生的工作整体表现表示不满意。</w:t>
      </w:r>
    </w:p>
    <w:p w:rsidR="00EC1C7E" w:rsidRPr="00382AB3" w:rsidRDefault="00EC1C7E" w:rsidP="00382AB3">
      <w:pPr>
        <w:ind w:firstLineChars="200" w:firstLine="562"/>
        <w:rPr>
          <w:rFonts w:ascii="宋体" w:eastAsia="宋体" w:hAnsi="宋体" w:cs="宋体"/>
          <w:b/>
          <w:bCs/>
          <w:sz w:val="24"/>
          <w:szCs w:val="24"/>
        </w:rPr>
      </w:pPr>
      <w:r>
        <w:rPr>
          <w:rFonts w:ascii="宋体" w:eastAsia="宋体" w:hAnsi="宋体" w:cs="宋体" w:hint="eastAsia"/>
          <w:b/>
          <w:bCs/>
          <w:sz w:val="28"/>
          <w:szCs w:val="36"/>
        </w:rPr>
        <w:t>各方</w:t>
      </w:r>
      <w:r w:rsidRPr="00382AB3">
        <w:rPr>
          <w:rFonts w:ascii="宋体" w:eastAsia="宋体" w:hAnsi="宋体" w:cs="宋体" w:hint="eastAsia"/>
          <w:b/>
          <w:bCs/>
          <w:sz w:val="28"/>
          <w:szCs w:val="36"/>
        </w:rPr>
        <w:t>面能力素质评价</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敬业精神与职业道德</w:t>
      </w:r>
      <w:r w:rsidR="00382AB3">
        <w:rPr>
          <w:rFonts w:ascii="宋体" w:eastAsia="宋体" w:hAnsi="宋体" w:cs="宋体" w:hint="eastAsia"/>
          <w:b/>
          <w:bCs/>
          <w:sz w:val="24"/>
          <w:szCs w:val="24"/>
        </w:rPr>
        <w:t>：</w:t>
      </w:r>
    </w:p>
    <w:tbl>
      <w:tblPr>
        <w:tblW w:w="86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2885"/>
        <w:gridCol w:w="656"/>
        <w:gridCol w:w="5139"/>
      </w:tblGrid>
      <w:tr w:rsidR="00EC1C7E" w:rsidTr="00EC1C7E">
        <w:trPr>
          <w:trHeight w:val="500"/>
        </w:trPr>
        <w:tc>
          <w:tcPr>
            <w:tcW w:w="288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5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139"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288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强</w:t>
            </w:r>
          </w:p>
        </w:tc>
        <w:tc>
          <w:tcPr>
            <w:tcW w:w="65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13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72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72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500"/>
        </w:trPr>
        <w:tc>
          <w:tcPr>
            <w:tcW w:w="288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较强</w:t>
            </w:r>
          </w:p>
        </w:tc>
        <w:tc>
          <w:tcPr>
            <w:tcW w:w="65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13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22"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2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00"/>
        </w:trPr>
        <w:tc>
          <w:tcPr>
            <w:tcW w:w="288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65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13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24"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2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00"/>
        </w:trPr>
        <w:tc>
          <w:tcPr>
            <w:tcW w:w="288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65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13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26"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288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65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13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2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0"/>
        </w:trPr>
        <w:tc>
          <w:tcPr>
            <w:tcW w:w="2885"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5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139"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根据问卷调查结果，各用人单位认为2018届毕业生的敬业精神与职业道德比较强，其中50%的用人单位认为2018届毕业生的敬业精神与职业道德强。</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业务能力综合表现:</w:t>
      </w:r>
    </w:p>
    <w:tbl>
      <w:tblPr>
        <w:tblW w:w="91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025"/>
        <w:gridCol w:w="687"/>
        <w:gridCol w:w="5388"/>
      </w:tblGrid>
      <w:tr w:rsidR="00EC1C7E" w:rsidTr="00EC1C7E">
        <w:trPr>
          <w:trHeight w:val="494"/>
        </w:trPr>
        <w:tc>
          <w:tcPr>
            <w:tcW w:w="302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8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38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94"/>
        </w:trPr>
        <w:tc>
          <w:tcPr>
            <w:tcW w:w="302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强</w:t>
            </w:r>
          </w:p>
        </w:tc>
        <w:tc>
          <w:tcPr>
            <w:tcW w:w="68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38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28"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2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494"/>
        </w:trPr>
        <w:tc>
          <w:tcPr>
            <w:tcW w:w="302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较强</w:t>
            </w:r>
          </w:p>
        </w:tc>
        <w:tc>
          <w:tcPr>
            <w:tcW w:w="68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38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33730"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33731"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494"/>
        </w:trPr>
        <w:tc>
          <w:tcPr>
            <w:tcW w:w="302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68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38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32"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33"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494"/>
        </w:trPr>
        <w:tc>
          <w:tcPr>
            <w:tcW w:w="302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68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8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94"/>
        </w:trPr>
        <w:tc>
          <w:tcPr>
            <w:tcW w:w="302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68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8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35"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4"/>
        </w:trPr>
        <w:tc>
          <w:tcPr>
            <w:tcW w:w="3025"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8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388"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根据问卷调查结果，各用人单位认为2018届毕业生的业务能力综合表现比较好，其中16.67%的用人单位认为2018届毕业生的业务能力综合表现强。</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 xml:space="preserve">团队协作精神: </w:t>
      </w:r>
    </w:p>
    <w:tbl>
      <w:tblPr>
        <w:tblW w:w="90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018"/>
        <w:gridCol w:w="686"/>
        <w:gridCol w:w="5376"/>
      </w:tblGrid>
      <w:tr w:rsidR="00EC1C7E" w:rsidTr="00EC1C7E">
        <w:trPr>
          <w:trHeight w:val="505"/>
        </w:trPr>
        <w:tc>
          <w:tcPr>
            <w:tcW w:w="301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8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37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5"/>
        </w:trPr>
        <w:tc>
          <w:tcPr>
            <w:tcW w:w="30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68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37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736"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737"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505"/>
        </w:trPr>
        <w:tc>
          <w:tcPr>
            <w:tcW w:w="30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68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376"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38"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39"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05"/>
        </w:trPr>
        <w:tc>
          <w:tcPr>
            <w:tcW w:w="30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68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37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40"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41"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05"/>
        </w:trPr>
        <w:tc>
          <w:tcPr>
            <w:tcW w:w="30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686"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76"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42"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5"/>
        </w:trPr>
        <w:tc>
          <w:tcPr>
            <w:tcW w:w="30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686"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7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43"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5"/>
        </w:trPr>
        <w:tc>
          <w:tcPr>
            <w:tcW w:w="301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8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376"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根据问卷调查结果，各用人单位认为2018届毕业生的团队协作精神比较好，其中50%的用人单位认为2018届毕业生的团队协作精神优秀。</w:t>
      </w:r>
    </w:p>
    <w:p w:rsidR="00EC1C7E" w:rsidRDefault="00EC1C7E" w:rsidP="00EC1C7E">
      <w:pPr>
        <w:rPr>
          <w:rFonts w:ascii="宋体" w:eastAsia="宋体" w:hAnsi="宋体" w:cs="宋体"/>
        </w:rPr>
      </w:pP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 xml:space="preserve">创新精神: </w:t>
      </w:r>
    </w:p>
    <w:tbl>
      <w:tblPr>
        <w:tblW w:w="962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97"/>
        <w:gridCol w:w="727"/>
        <w:gridCol w:w="5696"/>
      </w:tblGrid>
      <w:tr w:rsidR="00EC1C7E" w:rsidTr="00EC1C7E">
        <w:trPr>
          <w:trHeight w:val="500"/>
        </w:trPr>
        <w:tc>
          <w:tcPr>
            <w:tcW w:w="319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2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96"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319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很强</w:t>
            </w:r>
          </w:p>
        </w:tc>
        <w:tc>
          <w:tcPr>
            <w:tcW w:w="72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9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4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45"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00"/>
        </w:trPr>
        <w:tc>
          <w:tcPr>
            <w:tcW w:w="319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较强</w:t>
            </w:r>
          </w:p>
        </w:tc>
        <w:tc>
          <w:tcPr>
            <w:tcW w:w="72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696"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33746"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3374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500"/>
        </w:trPr>
        <w:tc>
          <w:tcPr>
            <w:tcW w:w="319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72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9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48"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49"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00"/>
        </w:trPr>
        <w:tc>
          <w:tcPr>
            <w:tcW w:w="319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72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96"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50"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9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72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96"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51"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3197"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2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696"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根据问卷调查结果，各用人单位认为2018届毕业生的创新精神比较好，其中16.67%的用人单位认为2018届毕业生的创新精神很强。</w:t>
      </w:r>
    </w:p>
    <w:p w:rsidR="00EC1C7E" w:rsidRDefault="00EC1C7E" w:rsidP="00EC1C7E">
      <w:pPr>
        <w:rPr>
          <w:rFonts w:ascii="宋体" w:eastAsia="宋体" w:hAnsi="宋体" w:cs="宋体"/>
        </w:rPr>
      </w:pP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 xml:space="preserve">文字处理能力: </w:t>
      </w:r>
    </w:p>
    <w:tbl>
      <w:tblPr>
        <w:tblW w:w="93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18"/>
        <w:gridCol w:w="708"/>
        <w:gridCol w:w="5554"/>
      </w:tblGrid>
      <w:tr w:rsidR="00EC1C7E" w:rsidTr="00EC1C7E">
        <w:trPr>
          <w:trHeight w:val="512"/>
        </w:trPr>
        <w:tc>
          <w:tcPr>
            <w:tcW w:w="311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55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12"/>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52"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53"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12"/>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33754"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33755"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512"/>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56"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57"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12"/>
        </w:trPr>
        <w:tc>
          <w:tcPr>
            <w:tcW w:w="311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70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5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58"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2"/>
        </w:trPr>
        <w:tc>
          <w:tcPr>
            <w:tcW w:w="311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70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55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59"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23"/>
        </w:trPr>
        <w:tc>
          <w:tcPr>
            <w:tcW w:w="311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0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554"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根据问卷调查结果，各用人单位认为2018届毕业生的文字处理能力比较好，其中16.67%的用人单位认为2018届毕业生的文字处理能力优秀。</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人际关系的协调能力:</w:t>
      </w:r>
    </w:p>
    <w:tbl>
      <w:tblPr>
        <w:tblW w:w="968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217"/>
        <w:gridCol w:w="732"/>
        <w:gridCol w:w="5731"/>
      </w:tblGrid>
      <w:tr w:rsidR="00EC1C7E" w:rsidTr="00EC1C7E">
        <w:trPr>
          <w:trHeight w:val="520"/>
        </w:trPr>
        <w:tc>
          <w:tcPr>
            <w:tcW w:w="321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3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73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20"/>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60"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61"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20"/>
        </w:trPr>
        <w:tc>
          <w:tcPr>
            <w:tcW w:w="321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73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73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762"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763"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520"/>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64"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65"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20"/>
        </w:trPr>
        <w:tc>
          <w:tcPr>
            <w:tcW w:w="321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73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73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66"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20"/>
        </w:trPr>
        <w:tc>
          <w:tcPr>
            <w:tcW w:w="321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73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73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67"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30"/>
        </w:trPr>
        <w:tc>
          <w:tcPr>
            <w:tcW w:w="3217"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3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731"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根据问卷调查结果，各用人单位认为2018届毕业生的人际关系的协调能力比较好，其中33.33%的用人单位认为2018届毕业生的人际关系的协调能力优秀。</w:t>
      </w:r>
    </w:p>
    <w:p w:rsidR="00EC1C7E" w:rsidRDefault="00EC1C7E" w:rsidP="00EC1C7E">
      <w:pPr>
        <w:rPr>
          <w:rFonts w:ascii="宋体" w:eastAsia="宋体" w:hAnsi="宋体" w:cs="宋体"/>
        </w:rPr>
      </w:pP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专业综合能力:</w:t>
      </w:r>
    </w:p>
    <w:tbl>
      <w:tblPr>
        <w:tblW w:w="90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2991"/>
        <w:gridCol w:w="680"/>
        <w:gridCol w:w="5329"/>
      </w:tblGrid>
      <w:tr w:rsidR="00EC1C7E" w:rsidTr="00EC1C7E">
        <w:trPr>
          <w:trHeight w:val="501"/>
        </w:trPr>
        <w:tc>
          <w:tcPr>
            <w:tcW w:w="299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8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329"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1"/>
        </w:trPr>
        <w:tc>
          <w:tcPr>
            <w:tcW w:w="29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680"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32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768"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769"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501"/>
        </w:trPr>
        <w:tc>
          <w:tcPr>
            <w:tcW w:w="29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680"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32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70"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71"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01"/>
        </w:trPr>
        <w:tc>
          <w:tcPr>
            <w:tcW w:w="29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680"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32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72"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73"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01"/>
        </w:trPr>
        <w:tc>
          <w:tcPr>
            <w:tcW w:w="29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680"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29"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74"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1"/>
        </w:trPr>
        <w:tc>
          <w:tcPr>
            <w:tcW w:w="29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680"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329"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75"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7"/>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1"/>
        </w:trPr>
        <w:tc>
          <w:tcPr>
            <w:tcW w:w="2991"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8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6</w:t>
            </w:r>
          </w:p>
        </w:tc>
        <w:tc>
          <w:tcPr>
            <w:tcW w:w="5329" w:type="dxa"/>
            <w:shd w:val="clear" w:color="auto" w:fill="E0E0E0"/>
            <w:vAlign w:val="center"/>
          </w:tcPr>
          <w:p w:rsidR="00EC1C7E" w:rsidRDefault="00EC1C7E" w:rsidP="00EC1C7E">
            <w:pPr>
              <w:jc w:val="left"/>
              <w:rPr>
                <w:rFonts w:ascii="宋体" w:eastAsia="宋体" w:hAnsi="宋体" w:cs="宋体"/>
              </w:rPr>
            </w:pPr>
          </w:p>
        </w:tc>
      </w:tr>
    </w:tbl>
    <w:p w:rsidR="00EC1C7E" w:rsidRPr="00382AB3" w:rsidRDefault="00EC1C7E" w:rsidP="00382AB3">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根据问卷调查结果，各用人单位认为2018届毕业生的专业综合能力比较好，其中50%的用人单位认为2018届毕业生的专业综合能力优秀。</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 xml:space="preserve">专业基础知识: </w:t>
      </w:r>
    </w:p>
    <w:tbl>
      <w:tblPr>
        <w:tblW w:w="952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64"/>
        <w:gridCol w:w="719"/>
        <w:gridCol w:w="5637"/>
      </w:tblGrid>
      <w:tr w:rsidR="00EC1C7E" w:rsidTr="00EC1C7E">
        <w:trPr>
          <w:trHeight w:val="512"/>
        </w:trPr>
        <w:tc>
          <w:tcPr>
            <w:tcW w:w="316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19"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3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12"/>
        </w:trPr>
        <w:tc>
          <w:tcPr>
            <w:tcW w:w="316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719"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63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76"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77"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9"/>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12"/>
        </w:trPr>
        <w:tc>
          <w:tcPr>
            <w:tcW w:w="316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719"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3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778"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0"/>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779"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512"/>
        </w:trPr>
        <w:tc>
          <w:tcPr>
            <w:tcW w:w="316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719"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3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80"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81"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12"/>
        </w:trPr>
        <w:tc>
          <w:tcPr>
            <w:tcW w:w="316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719"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3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82"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2"/>
        </w:trPr>
        <w:tc>
          <w:tcPr>
            <w:tcW w:w="316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719"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3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83"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22"/>
        </w:trPr>
        <w:tc>
          <w:tcPr>
            <w:tcW w:w="3164"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19"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637" w:type="dxa"/>
            <w:shd w:val="clear" w:color="auto" w:fill="E0E0E0"/>
            <w:vAlign w:val="center"/>
          </w:tcPr>
          <w:p w:rsidR="00EC1C7E" w:rsidRDefault="00EC1C7E" w:rsidP="00EC1C7E">
            <w:pPr>
              <w:jc w:val="left"/>
              <w:rPr>
                <w:rFonts w:ascii="宋体" w:eastAsia="宋体" w:hAnsi="宋体" w:cs="宋体"/>
              </w:rPr>
            </w:pPr>
          </w:p>
        </w:tc>
      </w:tr>
    </w:tbl>
    <w:p w:rsidR="00EC1C7E" w:rsidRPr="00382AB3" w:rsidRDefault="00EC1C7E" w:rsidP="00382AB3">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根据问卷调查结果，各用人单位认为2018届毕业生的专业基础知识比较好，其中33.33%的用人单位认为2018届毕业生的专业基础知识优秀。</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 xml:space="preserve">再学习能力: </w:t>
      </w:r>
    </w:p>
    <w:tbl>
      <w:tblPr>
        <w:tblW w:w="844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2805"/>
        <w:gridCol w:w="638"/>
        <w:gridCol w:w="4997"/>
      </w:tblGrid>
      <w:tr w:rsidR="00EC1C7E" w:rsidTr="00EC1C7E">
        <w:trPr>
          <w:trHeight w:val="500"/>
        </w:trPr>
        <w:tc>
          <w:tcPr>
            <w:tcW w:w="280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63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499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0"/>
        </w:trPr>
        <w:tc>
          <w:tcPr>
            <w:tcW w:w="280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63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499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84"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85"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00"/>
        </w:trPr>
        <w:tc>
          <w:tcPr>
            <w:tcW w:w="280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63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499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3378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33787"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500"/>
        </w:trPr>
        <w:tc>
          <w:tcPr>
            <w:tcW w:w="280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63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499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88"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280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638"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4997"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89"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280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638"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4997"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90"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0"/>
        </w:trPr>
        <w:tc>
          <w:tcPr>
            <w:tcW w:w="2805"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63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4997" w:type="dxa"/>
            <w:shd w:val="clear" w:color="auto" w:fill="E0E0E0"/>
            <w:vAlign w:val="center"/>
          </w:tcPr>
          <w:p w:rsidR="00EC1C7E" w:rsidRDefault="00EC1C7E" w:rsidP="00EC1C7E">
            <w:pPr>
              <w:jc w:val="left"/>
              <w:rPr>
                <w:rFonts w:ascii="宋体" w:eastAsia="宋体" w:hAnsi="宋体" w:cs="宋体"/>
              </w:rPr>
            </w:pPr>
          </w:p>
        </w:tc>
      </w:tr>
    </w:tbl>
    <w:p w:rsidR="00EC1C7E" w:rsidRPr="00382AB3" w:rsidRDefault="00EC1C7E" w:rsidP="00382AB3">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根据问卷调查结果，各用人单位认为2018届毕业生的再学习能力比较好，其中33.33%的用人单位认为2018届毕业生的再学习能力优秀。</w:t>
      </w:r>
    </w:p>
    <w:p w:rsidR="00EC1C7E" w:rsidRPr="00382AB3" w:rsidRDefault="00EC1C7E" w:rsidP="00382AB3">
      <w:pPr>
        <w:ind w:firstLineChars="200" w:firstLine="482"/>
        <w:rPr>
          <w:rFonts w:ascii="宋体" w:eastAsia="宋体" w:hAnsi="宋体" w:cs="宋体"/>
          <w:b/>
          <w:bCs/>
          <w:sz w:val="28"/>
          <w:szCs w:val="36"/>
        </w:rPr>
      </w:pPr>
      <w:r w:rsidRPr="00382AB3">
        <w:rPr>
          <w:rFonts w:ascii="宋体" w:eastAsia="宋体" w:hAnsi="宋体" w:cs="宋体" w:hint="eastAsia"/>
          <w:b/>
          <w:bCs/>
          <w:sz w:val="24"/>
          <w:szCs w:val="24"/>
        </w:rPr>
        <w:t>参加继续教育:</w:t>
      </w:r>
      <w:r>
        <w:rPr>
          <w:rFonts w:ascii="宋体" w:eastAsia="宋体" w:hAnsi="宋体" w:cs="宋体" w:hint="eastAsia"/>
          <w:b/>
          <w:bCs/>
          <w:sz w:val="28"/>
          <w:szCs w:val="36"/>
        </w:rPr>
        <w:t xml:space="preserve"> </w:t>
      </w:r>
    </w:p>
    <w:tbl>
      <w:tblPr>
        <w:tblW w:w="946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44"/>
        <w:gridCol w:w="715"/>
        <w:gridCol w:w="5601"/>
      </w:tblGrid>
      <w:tr w:rsidR="00EC1C7E" w:rsidTr="00EC1C7E">
        <w:trPr>
          <w:trHeight w:val="505"/>
        </w:trPr>
        <w:tc>
          <w:tcPr>
            <w:tcW w:w="314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1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0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505"/>
        </w:trPr>
        <w:tc>
          <w:tcPr>
            <w:tcW w:w="314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71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0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791"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792"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505"/>
        </w:trPr>
        <w:tc>
          <w:tcPr>
            <w:tcW w:w="314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71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60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793"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794"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505"/>
        </w:trPr>
        <w:tc>
          <w:tcPr>
            <w:tcW w:w="314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71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0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795"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796"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505"/>
        </w:trPr>
        <w:tc>
          <w:tcPr>
            <w:tcW w:w="314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71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0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97"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05"/>
        </w:trPr>
        <w:tc>
          <w:tcPr>
            <w:tcW w:w="314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71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0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798"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515"/>
        </w:trPr>
        <w:tc>
          <w:tcPr>
            <w:tcW w:w="3144"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1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601" w:type="dxa"/>
            <w:shd w:val="clear" w:color="auto" w:fill="E0E0E0"/>
            <w:vAlign w:val="center"/>
          </w:tcPr>
          <w:p w:rsidR="00EC1C7E" w:rsidRDefault="00EC1C7E" w:rsidP="00EC1C7E">
            <w:pPr>
              <w:jc w:val="left"/>
              <w:rPr>
                <w:rFonts w:ascii="宋体" w:eastAsia="宋体" w:hAnsi="宋体" w:cs="宋体"/>
              </w:rPr>
            </w:pPr>
          </w:p>
        </w:tc>
      </w:tr>
    </w:tbl>
    <w:p w:rsidR="00EC1C7E" w:rsidRPr="00382AB3" w:rsidRDefault="00EC1C7E" w:rsidP="00382AB3">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根据问卷调查结果，各用人单位认为2018届毕业生关于参加继续教育方面表现比较好，其中50%的用人单位认为2018届毕业生关于参加继续教育方面表现优秀。</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 xml:space="preserve">工作业绩: </w:t>
      </w:r>
    </w:p>
    <w:tbl>
      <w:tblPr>
        <w:tblW w:w="95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58"/>
        <w:gridCol w:w="717"/>
        <w:gridCol w:w="5625"/>
      </w:tblGrid>
      <w:tr w:rsidR="00EC1C7E" w:rsidTr="00EC1C7E">
        <w:trPr>
          <w:trHeight w:val="486"/>
        </w:trPr>
        <w:tc>
          <w:tcPr>
            <w:tcW w:w="315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1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2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86"/>
        </w:trPr>
        <w:tc>
          <w:tcPr>
            <w:tcW w:w="315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优秀</w:t>
            </w:r>
          </w:p>
        </w:tc>
        <w:tc>
          <w:tcPr>
            <w:tcW w:w="71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2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799"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800"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486"/>
        </w:trPr>
        <w:tc>
          <w:tcPr>
            <w:tcW w:w="315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良好</w:t>
            </w:r>
          </w:p>
        </w:tc>
        <w:tc>
          <w:tcPr>
            <w:tcW w:w="71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2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3801"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3802"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486"/>
        </w:trPr>
        <w:tc>
          <w:tcPr>
            <w:tcW w:w="315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一般</w:t>
            </w:r>
          </w:p>
        </w:tc>
        <w:tc>
          <w:tcPr>
            <w:tcW w:w="71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2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803"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86"/>
        </w:trPr>
        <w:tc>
          <w:tcPr>
            <w:tcW w:w="315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不太满意</w:t>
            </w:r>
          </w:p>
        </w:tc>
        <w:tc>
          <w:tcPr>
            <w:tcW w:w="717"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25"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804"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86"/>
        </w:trPr>
        <w:tc>
          <w:tcPr>
            <w:tcW w:w="315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不满意</w:t>
            </w:r>
          </w:p>
        </w:tc>
        <w:tc>
          <w:tcPr>
            <w:tcW w:w="717"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25"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805"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96"/>
        </w:trPr>
        <w:tc>
          <w:tcPr>
            <w:tcW w:w="315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17"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625"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根据问卷调查结果，各用人单位认为2018届毕业生在工作业绩方面表现比较好，其中50%的用人单位认为2018届毕业生在工作业绩方面表现优秀。</w:t>
      </w:r>
    </w:p>
    <w:p w:rsidR="00EC1C7E" w:rsidRDefault="00EC1C7E" w:rsidP="00EC1C7E">
      <w:pPr>
        <w:ind w:firstLineChars="200" w:firstLine="562"/>
        <w:rPr>
          <w:rFonts w:ascii="宋体" w:eastAsia="宋体" w:hAnsi="宋体" w:cs="宋体"/>
          <w:b/>
          <w:bCs/>
          <w:sz w:val="28"/>
          <w:szCs w:val="36"/>
        </w:rPr>
      </w:pPr>
      <w:r>
        <w:rPr>
          <w:rFonts w:ascii="宋体" w:eastAsia="宋体" w:hAnsi="宋体" w:cs="宋体" w:hint="eastAsia"/>
          <w:b/>
          <w:bCs/>
          <w:sz w:val="28"/>
          <w:szCs w:val="36"/>
        </w:rPr>
        <w:t>小结</w:t>
      </w:r>
    </w:p>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从用人单位对毕业生的各方面能力与素质的评价来看，用人单位对毕业生的敬业精神与职业道德、团队协作精神、专业综合能力、参加继续教育、工作业绩五个方面的能力尤为满意，这也是学院人才培养的重点工作和突破方向所在。而对于创新精神、文字处理能力、人际关系的协调能力、专业基础知识、再学习能力五个方面的能力和素质，相对于前五个方面较低，也是今后我们学院人才培养的工作重点，尤其是在创新精神、专业基础知识和再学习能力方面要重点突破。</w:t>
      </w:r>
    </w:p>
    <w:p w:rsidR="00EC1C7E" w:rsidRPr="00382AB3" w:rsidRDefault="00EC1C7E" w:rsidP="00382AB3">
      <w:pPr>
        <w:ind w:firstLineChars="200" w:firstLine="562"/>
        <w:rPr>
          <w:rFonts w:ascii="宋体" w:eastAsia="宋体" w:hAnsi="宋体" w:cs="宋体"/>
          <w:b/>
          <w:bCs/>
          <w:sz w:val="28"/>
          <w:szCs w:val="36"/>
        </w:rPr>
      </w:pPr>
      <w:r>
        <w:rPr>
          <w:rFonts w:ascii="宋体" w:eastAsia="宋体" w:hAnsi="宋体" w:cs="宋体" w:hint="eastAsia"/>
          <w:b/>
          <w:bCs/>
          <w:sz w:val="28"/>
          <w:szCs w:val="36"/>
        </w:rPr>
        <w:t>（四）用人单位的建议</w:t>
      </w:r>
    </w:p>
    <w:p w:rsidR="00EC1C7E" w:rsidRDefault="00EC1C7E" w:rsidP="00382AB3">
      <w:pPr>
        <w:ind w:firstLineChars="200" w:firstLine="482"/>
        <w:rPr>
          <w:rFonts w:ascii="宋体" w:eastAsia="宋体" w:hAnsi="宋体" w:cs="宋体"/>
          <w:sz w:val="28"/>
          <w:szCs w:val="36"/>
        </w:rPr>
      </w:pPr>
      <w:r w:rsidRPr="00382AB3">
        <w:rPr>
          <w:rFonts w:ascii="宋体" w:eastAsia="宋体" w:hAnsi="宋体" w:cs="宋体" w:hint="eastAsia"/>
          <w:b/>
          <w:bCs/>
          <w:sz w:val="24"/>
          <w:szCs w:val="24"/>
        </w:rPr>
        <w:t xml:space="preserve">贵单位认为惠州学院2018届大学生求职时所面临的主要困难  </w:t>
      </w:r>
    </w:p>
    <w:tbl>
      <w:tblPr>
        <w:tblW w:w="956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78"/>
        <w:gridCol w:w="722"/>
        <w:gridCol w:w="5660"/>
      </w:tblGrid>
      <w:tr w:rsidR="00EC1C7E" w:rsidTr="00EC1C7E">
        <w:trPr>
          <w:trHeight w:val="471"/>
        </w:trPr>
        <w:tc>
          <w:tcPr>
            <w:tcW w:w="3178"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2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60"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71"/>
        </w:trPr>
        <w:tc>
          <w:tcPr>
            <w:tcW w:w="317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工作经验不足</w:t>
            </w:r>
          </w:p>
        </w:tc>
        <w:tc>
          <w:tcPr>
            <w:tcW w:w="72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66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33806"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8"/>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33807"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471"/>
        </w:trPr>
        <w:tc>
          <w:tcPr>
            <w:tcW w:w="317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专业基础知识不扎实</w:t>
            </w:r>
          </w:p>
        </w:tc>
        <w:tc>
          <w:tcPr>
            <w:tcW w:w="72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6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33808"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33809"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471"/>
        </w:trPr>
        <w:tc>
          <w:tcPr>
            <w:tcW w:w="317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缺乏吃苦精神</w:t>
            </w:r>
          </w:p>
        </w:tc>
        <w:tc>
          <w:tcPr>
            <w:tcW w:w="72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6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810"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811"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3"/>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471"/>
        </w:trPr>
        <w:tc>
          <w:tcPr>
            <w:tcW w:w="317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动手操作能力差</w:t>
            </w:r>
          </w:p>
        </w:tc>
        <w:tc>
          <w:tcPr>
            <w:tcW w:w="72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6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33812"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71"/>
        </w:trPr>
        <w:tc>
          <w:tcPr>
            <w:tcW w:w="317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人际交往能力差</w:t>
            </w:r>
          </w:p>
        </w:tc>
        <w:tc>
          <w:tcPr>
            <w:tcW w:w="72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6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813"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814"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471"/>
        </w:trPr>
        <w:tc>
          <w:tcPr>
            <w:tcW w:w="3178"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书面表达能力差</w:t>
            </w:r>
          </w:p>
        </w:tc>
        <w:tc>
          <w:tcPr>
            <w:tcW w:w="722"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60"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815"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7"/>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816"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471"/>
        </w:trPr>
        <w:tc>
          <w:tcPr>
            <w:tcW w:w="3178"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其他:</w:t>
            </w:r>
          </w:p>
        </w:tc>
        <w:tc>
          <w:tcPr>
            <w:tcW w:w="722"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5</w:t>
            </w:r>
          </w:p>
        </w:tc>
        <w:tc>
          <w:tcPr>
            <w:tcW w:w="5660"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218440" cy="116205"/>
                  <wp:effectExtent l="19050" t="0" r="0" b="0"/>
                  <wp:docPr id="33817"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pic:cNvPicPr>
                            <a:picLocks noChangeAspect="1" noChangeArrowheads="1"/>
                          </pic:cNvPicPr>
                        </pic:nvPicPr>
                        <pic:blipFill>
                          <a:blip r:embed="rId73" cstate="print"/>
                          <a:srcRect/>
                          <a:stretch>
                            <a:fillRect/>
                          </a:stretch>
                        </pic:blipFill>
                        <pic:spPr bwMode="auto">
                          <a:xfrm>
                            <a:off x="0" y="0"/>
                            <a:ext cx="2184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1132840" cy="116205"/>
                  <wp:effectExtent l="19050" t="0" r="0" b="0"/>
                  <wp:docPr id="33818"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74" cstate="print"/>
                          <a:srcRect/>
                          <a:stretch>
                            <a:fillRect/>
                          </a:stretch>
                        </pic:blipFill>
                        <pic:spPr bwMode="auto">
                          <a:xfrm>
                            <a:off x="0" y="0"/>
                            <a:ext cx="1132840" cy="116205"/>
                          </a:xfrm>
                          <a:prstGeom prst="rect">
                            <a:avLst/>
                          </a:prstGeom>
                          <a:noFill/>
                          <a:ln w="9525">
                            <a:noFill/>
                            <a:miter lim="800000"/>
                            <a:headEnd/>
                            <a:tailEnd/>
                          </a:ln>
                        </pic:spPr>
                      </pic:pic>
                    </a:graphicData>
                  </a:graphic>
                </wp:inline>
              </w:drawing>
            </w:r>
            <w:r>
              <w:rPr>
                <w:rFonts w:ascii="宋体" w:eastAsia="宋体" w:hAnsi="宋体" w:cs="宋体" w:hint="eastAsia"/>
              </w:rPr>
              <w:t>16.67%</w:t>
            </w:r>
          </w:p>
        </w:tc>
      </w:tr>
      <w:tr w:rsidR="00EC1C7E" w:rsidTr="00EC1C7E">
        <w:trPr>
          <w:trHeight w:val="480"/>
        </w:trPr>
        <w:tc>
          <w:tcPr>
            <w:tcW w:w="3178"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22"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660" w:type="dxa"/>
            <w:shd w:val="clear" w:color="auto" w:fill="E0E0E0"/>
            <w:vAlign w:val="center"/>
          </w:tcPr>
          <w:p w:rsidR="00EC1C7E" w:rsidRDefault="00EC1C7E" w:rsidP="00EC1C7E">
            <w:pPr>
              <w:jc w:val="left"/>
              <w:rPr>
                <w:rFonts w:ascii="宋体" w:eastAsia="宋体" w:hAnsi="宋体" w:cs="宋体"/>
              </w:rPr>
            </w:pPr>
          </w:p>
        </w:tc>
      </w:tr>
    </w:tbl>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66.67%各用人单位认为惠州学院2018届大学生求职时所面临的主要困难是工作经验不足，其次是专业基础知识不扎实，也有部分单位认为2018届毕业生求职时也面临了人际交往能力差，书面表达能力差的困难。而在所有的用人单位对毕业生的动手操作能力高度一致的肯定，无用人单位认为2018届大学生求职时所面临的主要困难是动手操作能力，这也与我们专业对与应用型人才培养的重视，尤其是重视毕业生在实践课程和操作能力方面的锻炼和提升。</w:t>
      </w:r>
    </w:p>
    <w:p w:rsidR="00EC1C7E" w:rsidRPr="00382AB3" w:rsidRDefault="00EC1C7E" w:rsidP="00382AB3">
      <w:pPr>
        <w:ind w:firstLineChars="200" w:firstLine="482"/>
        <w:rPr>
          <w:rFonts w:ascii="宋体" w:eastAsia="宋体" w:hAnsi="宋体" w:cs="宋体"/>
          <w:b/>
          <w:bCs/>
          <w:sz w:val="24"/>
          <w:szCs w:val="24"/>
        </w:rPr>
      </w:pPr>
      <w:r w:rsidRPr="00382AB3">
        <w:rPr>
          <w:rFonts w:ascii="宋体" w:eastAsia="宋体" w:hAnsi="宋体" w:cs="宋体" w:hint="eastAsia"/>
          <w:b/>
          <w:bCs/>
          <w:sz w:val="24"/>
          <w:szCs w:val="24"/>
        </w:rPr>
        <w:t xml:space="preserve">贵单位录用我校应届毕业生最看重哪些因素?请挑选您认为最重要的五项:  </w:t>
      </w:r>
      <w:r w:rsidRPr="00382AB3">
        <w:rPr>
          <w:rFonts w:ascii="宋体" w:eastAsia="宋体" w:hAnsi="宋体" w:cs="宋体" w:hint="eastAsia"/>
          <w:color w:val="000000"/>
          <w:sz w:val="24"/>
          <w:szCs w:val="24"/>
        </w:rPr>
        <w:t xml:space="preserve"> </w:t>
      </w:r>
    </w:p>
    <w:tbl>
      <w:tblPr>
        <w:tblW w:w="96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tblPr>
      <w:tblGrid>
        <w:gridCol w:w="3191"/>
        <w:gridCol w:w="725"/>
        <w:gridCol w:w="5684"/>
      </w:tblGrid>
      <w:tr w:rsidR="00EC1C7E" w:rsidTr="00EC1C7E">
        <w:trPr>
          <w:trHeight w:val="485"/>
        </w:trPr>
        <w:tc>
          <w:tcPr>
            <w:tcW w:w="3191"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选项</w:t>
            </w:r>
          </w:p>
        </w:tc>
        <w:tc>
          <w:tcPr>
            <w:tcW w:w="72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小计</w:t>
            </w:r>
          </w:p>
        </w:tc>
        <w:tc>
          <w:tcPr>
            <w:tcW w:w="5684"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比例</w:t>
            </w:r>
          </w:p>
        </w:tc>
      </w:tr>
      <w:tr w:rsidR="00EC1C7E" w:rsidTr="00EC1C7E">
        <w:trPr>
          <w:trHeight w:val="485"/>
        </w:trPr>
        <w:tc>
          <w:tcPr>
            <w:tcW w:w="31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学习成绩</w:t>
            </w:r>
          </w:p>
        </w:tc>
        <w:tc>
          <w:tcPr>
            <w:tcW w:w="72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22"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85"/>
        </w:trPr>
        <w:tc>
          <w:tcPr>
            <w:tcW w:w="31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人品与敬业精神</w:t>
            </w:r>
          </w:p>
        </w:tc>
        <w:tc>
          <w:tcPr>
            <w:tcW w:w="72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68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23"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24"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485"/>
        </w:trPr>
        <w:tc>
          <w:tcPr>
            <w:tcW w:w="31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表达能力</w:t>
            </w:r>
          </w:p>
        </w:tc>
        <w:tc>
          <w:tcPr>
            <w:tcW w:w="72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25</w:t>
            </w:r>
          </w:p>
        </w:tc>
        <w:tc>
          <w:tcPr>
            <w:tcW w:w="56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125855" cy="116205"/>
                  <wp:effectExtent l="19050" t="0" r="0" b="0"/>
                  <wp:docPr id="25"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
                          <pic:cNvPicPr>
                            <a:picLocks noChangeAspect="1" noChangeArrowheads="1"/>
                          </pic:cNvPicPr>
                        </pic:nvPicPr>
                        <pic:blipFill>
                          <a:blip r:embed="rId77" cstate="print"/>
                          <a:srcRect/>
                          <a:stretch>
                            <a:fillRect/>
                          </a:stretch>
                        </pic:blipFill>
                        <pic:spPr bwMode="auto">
                          <a:xfrm>
                            <a:off x="0" y="0"/>
                            <a:ext cx="112585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225425" cy="116205"/>
                  <wp:effectExtent l="19050" t="0" r="3175" b="0"/>
                  <wp:docPr id="26"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pic:cNvPicPr>
                            <a:picLocks noChangeAspect="1" noChangeArrowheads="1"/>
                          </pic:cNvPicPr>
                        </pic:nvPicPr>
                        <pic:blipFill>
                          <a:blip r:embed="rId78" cstate="print"/>
                          <a:srcRect/>
                          <a:stretch>
                            <a:fillRect/>
                          </a:stretch>
                        </pic:blipFill>
                        <pic:spPr bwMode="auto">
                          <a:xfrm>
                            <a:off x="0" y="0"/>
                            <a:ext cx="225425" cy="116205"/>
                          </a:xfrm>
                          <a:prstGeom prst="rect">
                            <a:avLst/>
                          </a:prstGeom>
                          <a:noFill/>
                          <a:ln w="9525">
                            <a:noFill/>
                            <a:miter lim="800000"/>
                            <a:headEnd/>
                            <a:tailEnd/>
                          </a:ln>
                        </pic:spPr>
                      </pic:pic>
                    </a:graphicData>
                  </a:graphic>
                </wp:inline>
              </w:drawing>
            </w:r>
            <w:r>
              <w:rPr>
                <w:rFonts w:ascii="宋体" w:eastAsia="宋体" w:hAnsi="宋体" w:cs="宋体" w:hint="eastAsia"/>
              </w:rPr>
              <w:t>83.33%</w:t>
            </w:r>
          </w:p>
        </w:tc>
      </w:tr>
      <w:tr w:rsidR="00EC1C7E" w:rsidTr="00EC1C7E">
        <w:trPr>
          <w:trHeight w:val="485"/>
        </w:trPr>
        <w:tc>
          <w:tcPr>
            <w:tcW w:w="31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应变能力</w:t>
            </w:r>
          </w:p>
        </w:tc>
        <w:tc>
          <w:tcPr>
            <w:tcW w:w="72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68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27"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6"/>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28"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485"/>
        </w:trPr>
        <w:tc>
          <w:tcPr>
            <w:tcW w:w="31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责任意识</w:t>
            </w:r>
          </w:p>
        </w:tc>
        <w:tc>
          <w:tcPr>
            <w:tcW w:w="72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6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29"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8"/>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30"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9"/>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485"/>
        </w:trPr>
        <w:tc>
          <w:tcPr>
            <w:tcW w:w="31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人际沟通能力</w:t>
            </w:r>
          </w:p>
        </w:tc>
        <w:tc>
          <w:tcPr>
            <w:tcW w:w="72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8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31"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32"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485"/>
        </w:trPr>
        <w:tc>
          <w:tcPr>
            <w:tcW w:w="31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协作能力</w:t>
            </w:r>
          </w:p>
        </w:tc>
        <w:tc>
          <w:tcPr>
            <w:tcW w:w="72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6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179"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180"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485"/>
        </w:trPr>
        <w:tc>
          <w:tcPr>
            <w:tcW w:w="31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组织和管理能力</w:t>
            </w:r>
          </w:p>
        </w:tc>
        <w:tc>
          <w:tcPr>
            <w:tcW w:w="72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20</w:t>
            </w:r>
          </w:p>
        </w:tc>
        <w:tc>
          <w:tcPr>
            <w:tcW w:w="568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894080" cy="116205"/>
                  <wp:effectExtent l="19050" t="0" r="1270" b="0"/>
                  <wp:docPr id="181"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4"/>
                          <pic:cNvPicPr>
                            <a:picLocks noChangeAspect="1" noChangeArrowheads="1"/>
                          </pic:cNvPicPr>
                        </pic:nvPicPr>
                        <pic:blipFill>
                          <a:blip r:embed="rId75" cstate="print"/>
                          <a:srcRect/>
                          <a:stretch>
                            <a:fillRect/>
                          </a:stretch>
                        </pic:blipFill>
                        <pic:spPr bwMode="auto">
                          <a:xfrm>
                            <a:off x="0" y="0"/>
                            <a:ext cx="89408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457200" cy="116205"/>
                  <wp:effectExtent l="19050" t="0" r="0" b="0"/>
                  <wp:docPr id="182"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pic:cNvPicPr>
                            <a:picLocks noChangeAspect="1" noChangeArrowheads="1"/>
                          </pic:cNvPicPr>
                        </pic:nvPicPr>
                        <pic:blipFill>
                          <a:blip r:embed="rId76" cstate="print"/>
                          <a:srcRect/>
                          <a:stretch>
                            <a:fillRect/>
                          </a:stretch>
                        </pic:blipFill>
                        <pic:spPr bwMode="auto">
                          <a:xfrm>
                            <a:off x="0" y="0"/>
                            <a:ext cx="457200" cy="116205"/>
                          </a:xfrm>
                          <a:prstGeom prst="rect">
                            <a:avLst/>
                          </a:prstGeom>
                          <a:noFill/>
                          <a:ln w="9525">
                            <a:noFill/>
                            <a:miter lim="800000"/>
                            <a:headEnd/>
                            <a:tailEnd/>
                          </a:ln>
                        </pic:spPr>
                      </pic:pic>
                    </a:graphicData>
                  </a:graphic>
                </wp:inline>
              </w:drawing>
            </w:r>
            <w:r>
              <w:rPr>
                <w:rFonts w:ascii="宋体" w:eastAsia="宋体" w:hAnsi="宋体" w:cs="宋体" w:hint="eastAsia"/>
              </w:rPr>
              <w:t>66.67%</w:t>
            </w:r>
          </w:p>
        </w:tc>
      </w:tr>
      <w:tr w:rsidR="00EC1C7E" w:rsidTr="00EC1C7E">
        <w:trPr>
          <w:trHeight w:val="485"/>
        </w:trPr>
        <w:tc>
          <w:tcPr>
            <w:tcW w:w="31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适应能力</w:t>
            </w:r>
          </w:p>
        </w:tc>
        <w:tc>
          <w:tcPr>
            <w:tcW w:w="72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15</w:t>
            </w:r>
          </w:p>
        </w:tc>
        <w:tc>
          <w:tcPr>
            <w:tcW w:w="56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675640" cy="116205"/>
                  <wp:effectExtent l="19050" t="0" r="0" b="0"/>
                  <wp:docPr id="183"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pic:cNvPicPr>
                            <a:picLocks noChangeAspect="1" noChangeArrowheads="1"/>
                          </pic:cNvPicPr>
                        </pic:nvPicPr>
                        <pic:blipFill>
                          <a:blip r:embed="rId43"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675640" cy="116205"/>
                  <wp:effectExtent l="19050" t="0" r="0" b="0"/>
                  <wp:docPr id="184"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44" cstate="print"/>
                          <a:srcRect/>
                          <a:stretch>
                            <a:fillRect/>
                          </a:stretch>
                        </pic:blipFill>
                        <pic:spPr bwMode="auto">
                          <a:xfrm>
                            <a:off x="0" y="0"/>
                            <a:ext cx="675640" cy="116205"/>
                          </a:xfrm>
                          <a:prstGeom prst="rect">
                            <a:avLst/>
                          </a:prstGeom>
                          <a:noFill/>
                          <a:ln w="9525">
                            <a:noFill/>
                            <a:miter lim="800000"/>
                            <a:headEnd/>
                            <a:tailEnd/>
                          </a:ln>
                        </pic:spPr>
                      </pic:pic>
                    </a:graphicData>
                  </a:graphic>
                </wp:inline>
              </w:drawing>
            </w:r>
            <w:r>
              <w:rPr>
                <w:rFonts w:ascii="宋体" w:eastAsia="宋体" w:hAnsi="宋体" w:cs="宋体" w:hint="eastAsia"/>
              </w:rPr>
              <w:t>50%</w:t>
            </w:r>
          </w:p>
        </w:tc>
      </w:tr>
      <w:tr w:rsidR="00EC1C7E" w:rsidTr="00EC1C7E">
        <w:trPr>
          <w:trHeight w:val="485"/>
        </w:trPr>
        <w:tc>
          <w:tcPr>
            <w:tcW w:w="3191"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rPr>
              <w:t>创新能力</w:t>
            </w:r>
          </w:p>
        </w:tc>
        <w:tc>
          <w:tcPr>
            <w:tcW w:w="725" w:type="dxa"/>
            <w:shd w:val="clear" w:color="auto" w:fill="F9F9F9"/>
            <w:vAlign w:val="center"/>
          </w:tcPr>
          <w:p w:rsidR="00EC1C7E" w:rsidRDefault="00EC1C7E" w:rsidP="00EC1C7E">
            <w:pPr>
              <w:jc w:val="center"/>
              <w:rPr>
                <w:rFonts w:ascii="宋体" w:eastAsia="宋体" w:hAnsi="宋体" w:cs="宋体"/>
              </w:rPr>
            </w:pPr>
            <w:r>
              <w:rPr>
                <w:rFonts w:ascii="宋体" w:eastAsia="宋体" w:hAnsi="宋体" w:cs="宋体" w:hint="eastAsia"/>
              </w:rPr>
              <w:t>10</w:t>
            </w:r>
          </w:p>
        </w:tc>
        <w:tc>
          <w:tcPr>
            <w:tcW w:w="5684" w:type="dxa"/>
            <w:shd w:val="clear" w:color="auto" w:fill="F9F9F9"/>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450215" cy="116205"/>
                  <wp:effectExtent l="19050" t="0" r="6985" b="0"/>
                  <wp:docPr id="185"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8"/>
                          <pic:cNvPicPr>
                            <a:picLocks noChangeAspect="1" noChangeArrowheads="1"/>
                          </pic:cNvPicPr>
                        </pic:nvPicPr>
                        <pic:blipFill>
                          <a:blip r:embed="rId67" cstate="print"/>
                          <a:srcRect/>
                          <a:stretch>
                            <a:fillRect/>
                          </a:stretch>
                        </pic:blipFill>
                        <pic:spPr bwMode="auto">
                          <a:xfrm>
                            <a:off x="0" y="0"/>
                            <a:ext cx="450215" cy="116205"/>
                          </a:xfrm>
                          <a:prstGeom prst="rect">
                            <a:avLst/>
                          </a:prstGeom>
                          <a:noFill/>
                          <a:ln w="9525">
                            <a:noFill/>
                            <a:miter lim="800000"/>
                            <a:headEnd/>
                            <a:tailEnd/>
                          </a:ln>
                        </pic:spPr>
                      </pic:pic>
                    </a:graphicData>
                  </a:graphic>
                </wp:inline>
              </w:drawing>
            </w:r>
            <w:r>
              <w:rPr>
                <w:rFonts w:ascii="宋体" w:eastAsia="宋体" w:hAnsi="宋体" w:cs="宋体" w:hint="eastAsia"/>
                <w:noProof/>
              </w:rPr>
              <w:drawing>
                <wp:inline distT="0" distB="0" distL="0" distR="0">
                  <wp:extent cx="907415" cy="116205"/>
                  <wp:effectExtent l="19050" t="0" r="6985" b="0"/>
                  <wp:docPr id="186"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pic:cNvPicPr>
                            <a:picLocks noChangeAspect="1" noChangeArrowheads="1"/>
                          </pic:cNvPicPr>
                        </pic:nvPicPr>
                        <pic:blipFill>
                          <a:blip r:embed="rId68" cstate="print"/>
                          <a:srcRect/>
                          <a:stretch>
                            <a:fillRect/>
                          </a:stretch>
                        </pic:blipFill>
                        <pic:spPr bwMode="auto">
                          <a:xfrm>
                            <a:off x="0" y="0"/>
                            <a:ext cx="907415" cy="116205"/>
                          </a:xfrm>
                          <a:prstGeom prst="rect">
                            <a:avLst/>
                          </a:prstGeom>
                          <a:noFill/>
                          <a:ln w="9525">
                            <a:noFill/>
                            <a:miter lim="800000"/>
                            <a:headEnd/>
                            <a:tailEnd/>
                          </a:ln>
                        </pic:spPr>
                      </pic:pic>
                    </a:graphicData>
                  </a:graphic>
                </wp:inline>
              </w:drawing>
            </w:r>
            <w:r>
              <w:rPr>
                <w:rFonts w:ascii="宋体" w:eastAsia="宋体" w:hAnsi="宋体" w:cs="宋体" w:hint="eastAsia"/>
              </w:rPr>
              <w:t>33.33%</w:t>
            </w:r>
          </w:p>
        </w:tc>
      </w:tr>
      <w:tr w:rsidR="00EC1C7E" w:rsidTr="00EC1C7E">
        <w:trPr>
          <w:trHeight w:val="485"/>
        </w:trPr>
        <w:tc>
          <w:tcPr>
            <w:tcW w:w="3191"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rPr>
              <w:t>其他:</w:t>
            </w:r>
          </w:p>
        </w:tc>
        <w:tc>
          <w:tcPr>
            <w:tcW w:w="725" w:type="dxa"/>
            <w:shd w:val="clear" w:color="auto" w:fill="FFFFFF"/>
            <w:vAlign w:val="center"/>
          </w:tcPr>
          <w:p w:rsidR="00EC1C7E" w:rsidRDefault="00EC1C7E" w:rsidP="00EC1C7E">
            <w:pPr>
              <w:jc w:val="center"/>
              <w:rPr>
                <w:rFonts w:ascii="宋体" w:eastAsia="宋体" w:hAnsi="宋体" w:cs="宋体"/>
              </w:rPr>
            </w:pPr>
            <w:r>
              <w:rPr>
                <w:rFonts w:ascii="宋体" w:eastAsia="宋体" w:hAnsi="宋体" w:cs="宋体" w:hint="eastAsia"/>
              </w:rPr>
              <w:t>0</w:t>
            </w:r>
          </w:p>
        </w:tc>
        <w:tc>
          <w:tcPr>
            <w:tcW w:w="5684" w:type="dxa"/>
            <w:shd w:val="clear" w:color="auto" w:fill="FFFFFF"/>
            <w:vAlign w:val="center"/>
          </w:tcPr>
          <w:p w:rsidR="00EC1C7E" w:rsidRDefault="00EC1C7E" w:rsidP="00EC1C7E">
            <w:pPr>
              <w:jc w:val="left"/>
              <w:rPr>
                <w:rFonts w:ascii="宋体" w:eastAsia="宋体" w:hAnsi="宋体" w:cs="宋体"/>
              </w:rPr>
            </w:pPr>
            <w:r>
              <w:rPr>
                <w:rFonts w:ascii="宋体" w:eastAsia="宋体" w:hAnsi="宋体" w:cs="宋体" w:hint="eastAsia"/>
                <w:noProof/>
              </w:rPr>
              <w:drawing>
                <wp:inline distT="0" distB="0" distL="0" distR="0">
                  <wp:extent cx="1351280" cy="116205"/>
                  <wp:effectExtent l="19050" t="0" r="1270" b="0"/>
                  <wp:docPr id="187"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pic:cNvPicPr>
                            <a:picLocks noChangeAspect="1" noChangeArrowheads="1"/>
                          </pic:cNvPicPr>
                        </pic:nvPicPr>
                        <pic:blipFill>
                          <a:blip r:embed="rId18" cstate="print"/>
                          <a:srcRect/>
                          <a:stretch>
                            <a:fillRect/>
                          </a:stretch>
                        </pic:blipFill>
                        <pic:spPr bwMode="auto">
                          <a:xfrm>
                            <a:off x="0" y="0"/>
                            <a:ext cx="1351280" cy="116205"/>
                          </a:xfrm>
                          <a:prstGeom prst="rect">
                            <a:avLst/>
                          </a:prstGeom>
                          <a:noFill/>
                          <a:ln w="9525">
                            <a:noFill/>
                            <a:miter lim="800000"/>
                            <a:headEnd/>
                            <a:tailEnd/>
                          </a:ln>
                        </pic:spPr>
                      </pic:pic>
                    </a:graphicData>
                  </a:graphic>
                </wp:inline>
              </w:drawing>
            </w:r>
            <w:r>
              <w:rPr>
                <w:rFonts w:ascii="宋体" w:eastAsia="宋体" w:hAnsi="宋体" w:cs="宋体" w:hint="eastAsia"/>
              </w:rPr>
              <w:t>0%</w:t>
            </w:r>
          </w:p>
        </w:tc>
      </w:tr>
      <w:tr w:rsidR="00EC1C7E" w:rsidTr="00EC1C7E">
        <w:trPr>
          <w:trHeight w:val="494"/>
        </w:trPr>
        <w:tc>
          <w:tcPr>
            <w:tcW w:w="3191" w:type="dxa"/>
            <w:shd w:val="clear" w:color="auto" w:fill="E0E0E0"/>
            <w:vAlign w:val="center"/>
          </w:tcPr>
          <w:p w:rsidR="00EC1C7E" w:rsidRDefault="00EC1C7E" w:rsidP="00EC1C7E">
            <w:pPr>
              <w:jc w:val="left"/>
              <w:rPr>
                <w:rFonts w:ascii="宋体" w:eastAsia="宋体" w:hAnsi="宋体" w:cs="宋体"/>
              </w:rPr>
            </w:pPr>
            <w:r>
              <w:rPr>
                <w:rFonts w:ascii="宋体" w:eastAsia="宋体" w:hAnsi="宋体" w:cs="宋体" w:hint="eastAsia"/>
              </w:rPr>
              <w:t>本题有效填写人次</w:t>
            </w:r>
          </w:p>
        </w:tc>
        <w:tc>
          <w:tcPr>
            <w:tcW w:w="725" w:type="dxa"/>
            <w:shd w:val="clear" w:color="auto" w:fill="E0E0E0"/>
            <w:vAlign w:val="center"/>
          </w:tcPr>
          <w:p w:rsidR="00EC1C7E" w:rsidRDefault="00EC1C7E" w:rsidP="00EC1C7E">
            <w:pPr>
              <w:jc w:val="center"/>
              <w:rPr>
                <w:rFonts w:ascii="宋体" w:eastAsia="宋体" w:hAnsi="宋体" w:cs="宋体"/>
              </w:rPr>
            </w:pPr>
            <w:r>
              <w:rPr>
                <w:rFonts w:ascii="宋体" w:eastAsia="宋体" w:hAnsi="宋体" w:cs="宋体" w:hint="eastAsia"/>
              </w:rPr>
              <w:t>30</w:t>
            </w:r>
          </w:p>
        </w:tc>
        <w:tc>
          <w:tcPr>
            <w:tcW w:w="5684" w:type="dxa"/>
            <w:shd w:val="clear" w:color="auto" w:fill="E0E0E0"/>
            <w:vAlign w:val="center"/>
          </w:tcPr>
          <w:p w:rsidR="00EC1C7E" w:rsidRDefault="00EC1C7E" w:rsidP="00EC1C7E">
            <w:pPr>
              <w:jc w:val="left"/>
              <w:rPr>
                <w:rFonts w:ascii="宋体" w:eastAsia="宋体" w:hAnsi="宋体" w:cs="宋体"/>
              </w:rPr>
            </w:pPr>
          </w:p>
        </w:tc>
      </w:tr>
    </w:tbl>
    <w:p w:rsidR="00EC1C7E" w:rsidRDefault="00EC1C7E" w:rsidP="00EC1C7E">
      <w:pPr>
        <w:ind w:firstLineChars="200" w:firstLine="420"/>
        <w:rPr>
          <w:rFonts w:ascii="宋体" w:eastAsia="宋体" w:hAnsi="宋体" w:cs="宋体"/>
        </w:rPr>
      </w:pPr>
    </w:p>
    <w:p w:rsidR="00EC1C7E" w:rsidRPr="007C3B4C" w:rsidRDefault="00EC1C7E" w:rsidP="007C3B4C">
      <w:pPr>
        <w:spacing w:line="360" w:lineRule="auto"/>
        <w:ind w:firstLineChars="200" w:firstLine="480"/>
        <w:rPr>
          <w:rFonts w:ascii="宋体" w:eastAsia="宋体" w:hAnsi="宋体" w:cs="宋体"/>
          <w:color w:val="000000"/>
          <w:sz w:val="24"/>
          <w:szCs w:val="24"/>
        </w:rPr>
      </w:pPr>
      <w:r w:rsidRPr="007C3B4C">
        <w:rPr>
          <w:rFonts w:ascii="宋体" w:eastAsia="宋体" w:hAnsi="宋体" w:cs="宋体" w:hint="eastAsia"/>
          <w:color w:val="000000"/>
          <w:sz w:val="24"/>
          <w:szCs w:val="24"/>
        </w:rPr>
        <w:t>根据问卷调查结果，在各用人单位录用我校应届毕业生最看重的五项能力中，有83.33%的用人单位选择了表达能力，66.67%的单位选择了人品与敬业精神，应变能力，责任意识，协作能力，组织和管理能力，也有一半单位选择了人际沟通能力，适应能力，少部分单位也认为创新能力是最看重的五项之一。</w:t>
      </w:r>
    </w:p>
    <w:p w:rsidR="00E373FC" w:rsidRPr="00E057E4" w:rsidRDefault="00EC1C7E" w:rsidP="00B136B6">
      <w:pPr>
        <w:pStyle w:val="2"/>
        <w:rPr>
          <w:rFonts w:ascii="黑体" w:eastAsia="黑体" w:hAnsi="黑体"/>
          <w:kern w:val="0"/>
          <w:sz w:val="30"/>
          <w:szCs w:val="30"/>
        </w:rPr>
      </w:pPr>
      <w:bookmarkStart w:id="93" w:name="_Toc496829264"/>
      <w:bookmarkStart w:id="94" w:name="_Toc532514689"/>
      <w:bookmarkStart w:id="95" w:name="_Toc22851899"/>
      <w:bookmarkEnd w:id="91"/>
      <w:bookmarkEnd w:id="92"/>
      <w:r>
        <w:rPr>
          <w:rFonts w:ascii="黑体" w:eastAsia="黑体" w:hAnsi="黑体" w:hint="eastAsia"/>
          <w:kern w:val="0"/>
          <w:sz w:val="30"/>
          <w:szCs w:val="30"/>
        </w:rPr>
        <w:t>八</w:t>
      </w:r>
      <w:r w:rsidR="00BE5281" w:rsidRPr="00E057E4">
        <w:rPr>
          <w:rFonts w:ascii="黑体" w:eastAsia="黑体" w:hAnsi="黑体"/>
          <w:kern w:val="0"/>
          <w:sz w:val="30"/>
          <w:szCs w:val="30"/>
        </w:rPr>
        <w:t>、特色发展</w:t>
      </w:r>
      <w:bookmarkEnd w:id="93"/>
      <w:bookmarkEnd w:id="94"/>
      <w:bookmarkEnd w:id="95"/>
    </w:p>
    <w:p w:rsidR="00BE5281" w:rsidRPr="00BE5281" w:rsidRDefault="00BE5281" w:rsidP="00B07C1B">
      <w:pPr>
        <w:spacing w:line="360" w:lineRule="auto"/>
        <w:ind w:firstLineChars="200" w:firstLine="482"/>
        <w:rPr>
          <w:rFonts w:ascii="宋体" w:hAnsi="宋体" w:cs="宋体"/>
          <w:sz w:val="24"/>
          <w:szCs w:val="24"/>
        </w:rPr>
      </w:pPr>
      <w:r w:rsidRPr="00BE5281">
        <w:rPr>
          <w:rFonts w:ascii="宋体" w:hAnsi="宋体" w:cs="宋体"/>
          <w:b/>
          <w:sz w:val="24"/>
          <w:szCs w:val="24"/>
        </w:rPr>
        <w:t>地理与旅游学院</w:t>
      </w:r>
      <w:r w:rsidRPr="00BE5281">
        <w:rPr>
          <w:rFonts w:ascii="宋体" w:hAnsi="宋体" w:cs="宋体" w:hint="eastAsia"/>
          <w:b/>
          <w:sz w:val="24"/>
          <w:szCs w:val="24"/>
        </w:rPr>
        <w:t>办学理念：</w:t>
      </w:r>
      <w:r w:rsidRPr="00BE5281">
        <w:rPr>
          <w:rFonts w:ascii="宋体" w:hAnsi="宋体" w:cs="宋体" w:hint="eastAsia"/>
          <w:sz w:val="24"/>
          <w:szCs w:val="24"/>
        </w:rPr>
        <w:t>“教育与职业教育有机相结合，教学做三位一体，培养高素质复合型应用型人才”。</w:t>
      </w:r>
    </w:p>
    <w:p w:rsidR="00BE5281" w:rsidRPr="00BE5281" w:rsidRDefault="00BE5281" w:rsidP="00B07C1B">
      <w:pPr>
        <w:spacing w:line="360" w:lineRule="auto"/>
        <w:ind w:firstLineChars="200" w:firstLine="482"/>
        <w:rPr>
          <w:rFonts w:ascii="宋体" w:hAnsi="宋体" w:cs="宋体"/>
          <w:sz w:val="24"/>
          <w:szCs w:val="24"/>
        </w:rPr>
      </w:pPr>
      <w:r w:rsidRPr="00BE5281">
        <w:rPr>
          <w:rFonts w:ascii="宋体" w:hAnsi="宋体" w:cs="宋体"/>
          <w:b/>
          <w:sz w:val="24"/>
          <w:szCs w:val="24"/>
        </w:rPr>
        <w:t>本科教学指导思想</w:t>
      </w:r>
      <w:r w:rsidRPr="00BE5281">
        <w:rPr>
          <w:rFonts w:ascii="宋体" w:hAnsi="宋体" w:cs="宋体" w:hint="eastAsia"/>
          <w:b/>
          <w:sz w:val="24"/>
          <w:szCs w:val="24"/>
        </w:rPr>
        <w:t>：</w:t>
      </w:r>
      <w:r w:rsidRPr="00BE5281">
        <w:rPr>
          <w:rFonts w:ascii="宋体" w:hAnsi="宋体" w:cs="宋体" w:hint="eastAsia"/>
          <w:sz w:val="24"/>
          <w:szCs w:val="24"/>
        </w:rPr>
        <w:t>“深化实践教学改革，培养学生的实践能力与创新力能力”。</w:t>
      </w:r>
    </w:p>
    <w:p w:rsidR="00BE5281" w:rsidRPr="00BE5281" w:rsidRDefault="00BE5281" w:rsidP="00B07C1B">
      <w:pPr>
        <w:spacing w:line="360" w:lineRule="auto"/>
        <w:ind w:firstLineChars="200" w:firstLine="482"/>
        <w:rPr>
          <w:rFonts w:ascii="宋体" w:hAnsi="宋体" w:cs="宋体"/>
          <w:sz w:val="24"/>
          <w:szCs w:val="24"/>
        </w:rPr>
      </w:pPr>
      <w:r w:rsidRPr="00BE5281">
        <w:rPr>
          <w:rFonts w:ascii="宋体" w:hAnsi="宋体" w:cs="宋体" w:hint="eastAsia"/>
          <w:b/>
          <w:sz w:val="24"/>
          <w:szCs w:val="24"/>
        </w:rPr>
        <w:t>本科教学特色：</w:t>
      </w:r>
      <w:r w:rsidRPr="00BE5281">
        <w:rPr>
          <w:rFonts w:ascii="宋体" w:hAnsi="宋体" w:cs="宋体" w:hint="eastAsia"/>
          <w:sz w:val="24"/>
          <w:szCs w:val="24"/>
        </w:rPr>
        <w:t>地理与旅游学院在教学与协同创新上成效显著，与36家校外企事业单位（中学教学实习单位除外）建立了协同培养基地，远超学校规定的每个专业4家的标准，协同育人从机制建设，经费赞助，协同单位专家进课堂，本学院教师到协同单位挂职，对本学院学生实习、学科竞赛等方面的支持，使得学院受益匪浅，并取得长足的进步。也因此，本院学生人才培养质量指标在全校</w:t>
      </w:r>
      <w:r w:rsidR="00DD36D9">
        <w:rPr>
          <w:rFonts w:ascii="宋体" w:hAnsi="宋体" w:cs="宋体" w:hint="eastAsia"/>
          <w:sz w:val="24"/>
          <w:szCs w:val="24"/>
        </w:rPr>
        <w:t>教学</w:t>
      </w:r>
      <w:r w:rsidRPr="00BE5281">
        <w:rPr>
          <w:rFonts w:ascii="宋体" w:hAnsi="宋体" w:cs="宋体" w:hint="eastAsia"/>
          <w:sz w:val="24"/>
          <w:szCs w:val="24"/>
        </w:rPr>
        <w:t>单位中</w:t>
      </w:r>
      <w:r w:rsidR="00DD36D9">
        <w:rPr>
          <w:rFonts w:ascii="宋体" w:hAnsi="宋体" w:cs="宋体" w:hint="eastAsia"/>
          <w:sz w:val="24"/>
          <w:szCs w:val="24"/>
        </w:rPr>
        <w:t>位居前列</w:t>
      </w:r>
      <w:r w:rsidRPr="00BE5281">
        <w:rPr>
          <w:rFonts w:ascii="宋体" w:hAnsi="宋体" w:cs="宋体" w:hint="eastAsia"/>
          <w:sz w:val="24"/>
          <w:szCs w:val="24"/>
        </w:rPr>
        <w:t>，成效显著。</w:t>
      </w:r>
    </w:p>
    <w:p w:rsidR="00E373FC" w:rsidRDefault="00BE5281" w:rsidP="00B07C1B">
      <w:pPr>
        <w:spacing w:line="360" w:lineRule="auto"/>
        <w:ind w:firstLineChars="200" w:firstLine="480"/>
        <w:rPr>
          <w:rFonts w:ascii="宋体" w:hAnsi="宋体" w:cs="宋体"/>
          <w:sz w:val="24"/>
          <w:szCs w:val="24"/>
        </w:rPr>
      </w:pPr>
      <w:r w:rsidRPr="00BE5281">
        <w:rPr>
          <w:rFonts w:ascii="宋体" w:hAnsi="宋体" w:cs="宋体" w:hint="eastAsia"/>
          <w:sz w:val="24"/>
          <w:szCs w:val="24"/>
        </w:rPr>
        <w:t>总体来说，地理与旅游学院师资</w:t>
      </w:r>
      <w:r w:rsidR="00DD36D9">
        <w:rPr>
          <w:rFonts w:ascii="宋体" w:hAnsi="宋体" w:cs="宋体" w:hint="eastAsia"/>
          <w:sz w:val="24"/>
          <w:szCs w:val="24"/>
        </w:rPr>
        <w:t>较</w:t>
      </w:r>
      <w:r w:rsidRPr="00BE5281">
        <w:rPr>
          <w:rFonts w:ascii="宋体" w:hAnsi="宋体" w:cs="宋体" w:hint="eastAsia"/>
          <w:sz w:val="24"/>
          <w:szCs w:val="24"/>
        </w:rPr>
        <w:t>少，</w:t>
      </w:r>
      <w:r w:rsidR="00DD36D9">
        <w:rPr>
          <w:rFonts w:ascii="宋体" w:hAnsi="宋体" w:cs="宋体" w:hint="eastAsia"/>
          <w:sz w:val="24"/>
          <w:szCs w:val="24"/>
        </w:rPr>
        <w:t>学校</w:t>
      </w:r>
      <w:r w:rsidRPr="00BE5281">
        <w:rPr>
          <w:rFonts w:ascii="宋体" w:hAnsi="宋体" w:cs="宋体" w:hint="eastAsia"/>
          <w:sz w:val="24"/>
          <w:szCs w:val="24"/>
        </w:rPr>
        <w:t>投入</w:t>
      </w:r>
      <w:r w:rsidR="00DD36D9">
        <w:rPr>
          <w:rFonts w:ascii="宋体" w:hAnsi="宋体" w:cs="宋体" w:hint="eastAsia"/>
          <w:sz w:val="24"/>
          <w:szCs w:val="24"/>
        </w:rPr>
        <w:t>较</w:t>
      </w:r>
      <w:r w:rsidRPr="00BE5281">
        <w:rPr>
          <w:rFonts w:ascii="宋体" w:hAnsi="宋体" w:cs="宋体" w:hint="eastAsia"/>
          <w:sz w:val="24"/>
          <w:szCs w:val="24"/>
        </w:rPr>
        <w:t>少，客观上导致学院尽可能协同校内外力量进行办学。办学效果喜人，人才培养</w:t>
      </w:r>
      <w:proofErr w:type="gramStart"/>
      <w:r w:rsidRPr="00BE5281">
        <w:rPr>
          <w:rFonts w:ascii="宋体" w:hAnsi="宋体" w:cs="宋体" w:hint="eastAsia"/>
          <w:sz w:val="24"/>
          <w:szCs w:val="24"/>
        </w:rPr>
        <w:t>质量</w:t>
      </w:r>
      <w:r w:rsidR="00DD36D9">
        <w:rPr>
          <w:rFonts w:ascii="宋体" w:hAnsi="宋体" w:cs="宋体" w:hint="eastAsia"/>
          <w:sz w:val="24"/>
          <w:szCs w:val="24"/>
        </w:rPr>
        <w:t>广</w:t>
      </w:r>
      <w:proofErr w:type="gramEnd"/>
      <w:r w:rsidR="00DD36D9">
        <w:rPr>
          <w:rFonts w:ascii="宋体" w:hAnsi="宋体" w:cs="宋体" w:hint="eastAsia"/>
          <w:sz w:val="24"/>
          <w:szCs w:val="24"/>
        </w:rPr>
        <w:t>受用人单位好评与认同</w:t>
      </w:r>
      <w:r w:rsidRPr="00BE5281">
        <w:rPr>
          <w:rFonts w:ascii="宋体" w:hAnsi="宋体" w:cs="宋体" w:hint="eastAsia"/>
          <w:sz w:val="24"/>
          <w:szCs w:val="24"/>
        </w:rPr>
        <w:t>，这是本院教学与协同创新的最大特色。</w:t>
      </w:r>
    </w:p>
    <w:p w:rsidR="00500B69" w:rsidRDefault="00500B69" w:rsidP="00B07C1B">
      <w:pPr>
        <w:spacing w:line="360" w:lineRule="auto"/>
        <w:ind w:firstLineChars="200" w:firstLine="480"/>
        <w:rPr>
          <w:rFonts w:ascii="宋体" w:hAnsi="宋体" w:cs="宋体"/>
          <w:sz w:val="24"/>
          <w:szCs w:val="24"/>
        </w:rPr>
      </w:pPr>
    </w:p>
    <w:p w:rsidR="00500B69" w:rsidRPr="00E057E4" w:rsidRDefault="00B07C1B" w:rsidP="00E057E4">
      <w:pPr>
        <w:pStyle w:val="1"/>
        <w:rPr>
          <w:rFonts w:ascii="黑体" w:eastAsia="黑体" w:hAnsi="黑体"/>
          <w:kern w:val="0"/>
          <w:sz w:val="30"/>
          <w:szCs w:val="30"/>
        </w:rPr>
      </w:pPr>
      <w:bookmarkStart w:id="96" w:name="_Toc496829265"/>
      <w:bookmarkStart w:id="97" w:name="_Toc532514690"/>
      <w:bookmarkStart w:id="98" w:name="_Toc22851900"/>
      <w:r>
        <w:rPr>
          <w:rFonts w:ascii="黑体" w:eastAsia="黑体" w:hAnsi="黑体" w:hint="eastAsia"/>
          <w:kern w:val="0"/>
          <w:sz w:val="30"/>
          <w:szCs w:val="30"/>
        </w:rPr>
        <w:t>九</w:t>
      </w:r>
      <w:r w:rsidR="00835FC6" w:rsidRPr="00E057E4">
        <w:rPr>
          <w:rFonts w:ascii="黑体" w:eastAsia="黑体" w:hAnsi="黑体"/>
          <w:kern w:val="0"/>
          <w:sz w:val="30"/>
          <w:szCs w:val="30"/>
        </w:rPr>
        <w:t>、需要解决的问题</w:t>
      </w:r>
      <w:bookmarkEnd w:id="96"/>
      <w:bookmarkEnd w:id="97"/>
      <w:bookmarkEnd w:id="98"/>
    </w:p>
    <w:p w:rsidR="00835FC6" w:rsidRPr="00E057E4" w:rsidRDefault="00835FC6" w:rsidP="00E057E4">
      <w:pPr>
        <w:pStyle w:val="2"/>
        <w:rPr>
          <w:sz w:val="28"/>
          <w:szCs w:val="28"/>
        </w:rPr>
      </w:pPr>
      <w:bookmarkStart w:id="99" w:name="_Toc496829266"/>
      <w:bookmarkStart w:id="100" w:name="_Toc532514691"/>
      <w:bookmarkStart w:id="101" w:name="_Toc22851901"/>
      <w:r w:rsidRPr="00E057E4">
        <w:rPr>
          <w:rFonts w:hint="eastAsia"/>
          <w:sz w:val="28"/>
          <w:szCs w:val="28"/>
        </w:rPr>
        <w:t>（一）存在问题</w:t>
      </w:r>
      <w:bookmarkEnd w:id="99"/>
      <w:bookmarkEnd w:id="100"/>
      <w:bookmarkEnd w:id="101"/>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通过近些年学校及学院的迅速发展，地理与旅游学院取得了长足的进步，但还是存在诸多的不足之处，主要体现在教师队伍数量、办学时间等因素上：</w:t>
      </w:r>
    </w:p>
    <w:p w:rsidR="00835FC6" w:rsidRPr="00835FC6" w:rsidRDefault="00835FC6" w:rsidP="00B07C1B">
      <w:pPr>
        <w:spacing w:line="360" w:lineRule="auto"/>
        <w:ind w:firstLineChars="200" w:firstLine="482"/>
        <w:rPr>
          <w:rFonts w:ascii="宋体" w:hAnsi="宋体" w:cs="宋体"/>
          <w:b/>
          <w:sz w:val="24"/>
          <w:szCs w:val="24"/>
        </w:rPr>
      </w:pPr>
      <w:r w:rsidRPr="00835FC6">
        <w:rPr>
          <w:rFonts w:ascii="宋体" w:hAnsi="宋体" w:cs="宋体" w:hint="eastAsia"/>
          <w:b/>
          <w:sz w:val="24"/>
          <w:szCs w:val="24"/>
        </w:rPr>
        <w:t>1、师资相对薄弱，团队力量不足</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地理与旅游学院</w:t>
      </w:r>
      <w:r>
        <w:rPr>
          <w:rFonts w:ascii="宋体" w:hAnsi="宋体" w:cs="宋体" w:hint="eastAsia"/>
          <w:sz w:val="24"/>
          <w:szCs w:val="24"/>
        </w:rPr>
        <w:t>201</w:t>
      </w:r>
      <w:r w:rsidR="00B07C1B">
        <w:rPr>
          <w:rFonts w:ascii="宋体" w:hAnsi="宋体" w:cs="宋体" w:hint="eastAsia"/>
          <w:sz w:val="24"/>
          <w:szCs w:val="24"/>
        </w:rPr>
        <w:t>8</w:t>
      </w:r>
      <w:r>
        <w:rPr>
          <w:rFonts w:ascii="宋体" w:hAnsi="宋体" w:cs="宋体" w:hint="eastAsia"/>
          <w:sz w:val="24"/>
          <w:szCs w:val="24"/>
        </w:rPr>
        <w:t>-201</w:t>
      </w:r>
      <w:r w:rsidR="00B07C1B">
        <w:rPr>
          <w:rFonts w:ascii="宋体" w:hAnsi="宋体" w:cs="宋体" w:hint="eastAsia"/>
          <w:sz w:val="24"/>
          <w:szCs w:val="24"/>
        </w:rPr>
        <w:t>9</w:t>
      </w:r>
      <w:r>
        <w:rPr>
          <w:rFonts w:ascii="宋体" w:hAnsi="宋体" w:cs="宋体" w:hint="eastAsia"/>
          <w:sz w:val="24"/>
          <w:szCs w:val="24"/>
        </w:rPr>
        <w:t>学年度</w:t>
      </w:r>
      <w:r w:rsidRPr="00835FC6">
        <w:rPr>
          <w:rFonts w:ascii="宋体" w:hAnsi="宋体" w:cs="宋体" w:hint="eastAsia"/>
          <w:sz w:val="24"/>
          <w:szCs w:val="24"/>
        </w:rPr>
        <w:t>有</w:t>
      </w:r>
      <w:r w:rsidR="00583247">
        <w:rPr>
          <w:rFonts w:ascii="宋体" w:hAnsi="宋体" w:cs="宋体" w:hint="eastAsia"/>
          <w:sz w:val="24"/>
          <w:szCs w:val="24"/>
        </w:rPr>
        <w:t>3</w:t>
      </w:r>
      <w:r w:rsidRPr="00835FC6">
        <w:rPr>
          <w:rFonts w:ascii="宋体" w:hAnsi="宋体" w:cs="宋体" w:hint="eastAsia"/>
          <w:sz w:val="24"/>
          <w:szCs w:val="24"/>
        </w:rPr>
        <w:t>个本科专业，8</w:t>
      </w:r>
      <w:r w:rsidR="00B07C1B">
        <w:rPr>
          <w:rFonts w:ascii="宋体" w:hAnsi="宋体" w:cs="宋体" w:hint="eastAsia"/>
          <w:sz w:val="24"/>
          <w:szCs w:val="24"/>
        </w:rPr>
        <w:t>06</w:t>
      </w:r>
      <w:r w:rsidRPr="00835FC6">
        <w:rPr>
          <w:rFonts w:ascii="宋体" w:hAnsi="宋体" w:cs="宋体" w:hint="eastAsia"/>
          <w:sz w:val="24"/>
          <w:szCs w:val="24"/>
        </w:rPr>
        <w:t>名学生；</w:t>
      </w:r>
      <w:r w:rsidR="00B07C1B">
        <w:rPr>
          <w:rFonts w:ascii="宋体" w:hAnsi="宋体" w:cs="宋体" w:hint="eastAsia"/>
          <w:sz w:val="24"/>
          <w:szCs w:val="24"/>
        </w:rPr>
        <w:t>30</w:t>
      </w:r>
      <w:r w:rsidRPr="00835FC6">
        <w:rPr>
          <w:rFonts w:ascii="宋体" w:hAnsi="宋体" w:cs="宋体" w:hint="eastAsia"/>
          <w:sz w:val="24"/>
          <w:szCs w:val="24"/>
        </w:rPr>
        <w:t>名专任教师，</w:t>
      </w:r>
      <w:r w:rsidR="00B07C1B">
        <w:rPr>
          <w:rFonts w:ascii="宋体" w:hAnsi="宋体" w:cs="宋体" w:hint="eastAsia"/>
          <w:sz w:val="24"/>
          <w:szCs w:val="24"/>
        </w:rPr>
        <w:t>1</w:t>
      </w:r>
      <w:r w:rsidRPr="00835FC6">
        <w:rPr>
          <w:rFonts w:ascii="宋体" w:hAnsi="宋体" w:cs="宋体" w:hint="eastAsia"/>
          <w:sz w:val="24"/>
          <w:szCs w:val="24"/>
        </w:rPr>
        <w:t>名外籍教师。生</w:t>
      </w:r>
      <w:proofErr w:type="gramStart"/>
      <w:r w:rsidRPr="00835FC6">
        <w:rPr>
          <w:rFonts w:ascii="宋体" w:hAnsi="宋体" w:cs="宋体" w:hint="eastAsia"/>
          <w:sz w:val="24"/>
          <w:szCs w:val="24"/>
        </w:rPr>
        <w:t>师比较</w:t>
      </w:r>
      <w:proofErr w:type="gramEnd"/>
      <w:r w:rsidRPr="00835FC6">
        <w:rPr>
          <w:rFonts w:ascii="宋体" w:hAnsi="宋体" w:cs="宋体" w:hint="eastAsia"/>
          <w:sz w:val="24"/>
          <w:szCs w:val="24"/>
        </w:rPr>
        <w:t>高，师资数量少，教学任务重。</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教学团队建设较弱，开出的全校公选课少，自编教材少，国家、省级学科竞赛、技能竞赛组织能力</w:t>
      </w:r>
      <w:r w:rsidR="00594604">
        <w:rPr>
          <w:rFonts w:ascii="宋体" w:hAnsi="宋体" w:cs="宋体" w:hint="eastAsia"/>
          <w:sz w:val="24"/>
          <w:szCs w:val="24"/>
        </w:rPr>
        <w:t>不足</w:t>
      </w:r>
      <w:r w:rsidRPr="00835FC6">
        <w:rPr>
          <w:rFonts w:ascii="宋体" w:hAnsi="宋体" w:cs="宋体" w:hint="eastAsia"/>
          <w:sz w:val="24"/>
          <w:szCs w:val="24"/>
        </w:rPr>
        <w:t>，均指向师资力量薄弱问题。</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教师数量的不足，很大程度上影响着学院的管理和发展。每位教师都兼任班主任，合班教学偏多</w:t>
      </w:r>
      <w:r w:rsidR="00594604">
        <w:rPr>
          <w:rFonts w:ascii="宋体" w:hAnsi="宋体" w:cs="宋体" w:hint="eastAsia"/>
          <w:sz w:val="24"/>
          <w:szCs w:val="24"/>
        </w:rPr>
        <w:t>，3</w:t>
      </w:r>
      <w:r w:rsidRPr="00835FC6">
        <w:rPr>
          <w:rFonts w:ascii="宋体" w:hAnsi="宋体" w:cs="宋体" w:hint="eastAsia"/>
          <w:sz w:val="24"/>
          <w:szCs w:val="24"/>
        </w:rPr>
        <w:t>个教研室</w:t>
      </w:r>
      <w:r w:rsidR="00594604">
        <w:rPr>
          <w:rFonts w:ascii="宋体" w:hAnsi="宋体" w:cs="宋体" w:hint="eastAsia"/>
          <w:sz w:val="24"/>
          <w:szCs w:val="24"/>
        </w:rPr>
        <w:t>虽然</w:t>
      </w:r>
      <w:r w:rsidRPr="00835FC6">
        <w:rPr>
          <w:rFonts w:ascii="宋体" w:hAnsi="宋体" w:cs="宋体" w:hint="eastAsia"/>
          <w:sz w:val="24"/>
          <w:szCs w:val="24"/>
        </w:rPr>
        <w:t>分开运作</w:t>
      </w:r>
      <w:r w:rsidR="00594604">
        <w:rPr>
          <w:rFonts w:ascii="宋体" w:hAnsi="宋体" w:cs="宋体" w:hint="eastAsia"/>
          <w:sz w:val="24"/>
          <w:szCs w:val="24"/>
        </w:rPr>
        <w:t>，但理论课互兼、毕业论文交叉指导</w:t>
      </w:r>
      <w:r w:rsidRPr="00835FC6">
        <w:rPr>
          <w:rFonts w:ascii="宋体" w:hAnsi="宋体" w:cs="宋体" w:hint="eastAsia"/>
          <w:sz w:val="24"/>
          <w:szCs w:val="24"/>
        </w:rPr>
        <w:t xml:space="preserve">、教学科研团队薄弱、承担科研任务能力有限、学科专业发展后劲不足等等。 </w:t>
      </w:r>
    </w:p>
    <w:p w:rsidR="00835FC6" w:rsidRPr="00835FC6" w:rsidRDefault="00835FC6" w:rsidP="00B07C1B">
      <w:pPr>
        <w:spacing w:line="360" w:lineRule="auto"/>
        <w:ind w:firstLineChars="200" w:firstLine="482"/>
        <w:rPr>
          <w:rFonts w:ascii="宋体" w:hAnsi="宋体" w:cs="宋体"/>
          <w:b/>
          <w:sz w:val="24"/>
          <w:szCs w:val="24"/>
        </w:rPr>
      </w:pPr>
      <w:r w:rsidRPr="00835FC6">
        <w:rPr>
          <w:rFonts w:ascii="宋体" w:hAnsi="宋体" w:cs="宋体" w:hint="eastAsia"/>
          <w:b/>
          <w:sz w:val="24"/>
          <w:szCs w:val="24"/>
        </w:rPr>
        <w:t>2、建</w:t>
      </w:r>
      <w:r>
        <w:rPr>
          <w:rFonts w:ascii="宋体" w:hAnsi="宋体" w:cs="宋体" w:hint="eastAsia"/>
          <w:b/>
          <w:sz w:val="24"/>
          <w:szCs w:val="24"/>
        </w:rPr>
        <w:t>院</w:t>
      </w:r>
      <w:r w:rsidRPr="00835FC6">
        <w:rPr>
          <w:rFonts w:ascii="宋体" w:hAnsi="宋体" w:cs="宋体" w:hint="eastAsia"/>
          <w:b/>
          <w:sz w:val="24"/>
          <w:szCs w:val="24"/>
        </w:rPr>
        <w:t>历史较短，建设积累不够</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硬件方面，实验室仪器、设备、场地等教学资源不足。学生参加全国旅游院校服务技能比赛，校内的条件不能满足参赛选手训练需要，必须借助合作酒店的力量。学生在校内的模拟训练不足，为了解决这个问题，不得不鼓励学生在酒店做小时工、假期打工实习。教学质量在一定程度上，依赖校外力量、依赖学生课外实践。</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地理</w:t>
      </w:r>
      <w:r w:rsidR="00594604">
        <w:rPr>
          <w:rFonts w:ascii="宋体" w:hAnsi="宋体" w:cs="宋体" w:hint="eastAsia"/>
          <w:sz w:val="24"/>
          <w:szCs w:val="24"/>
        </w:rPr>
        <w:t>科学和地理信息科学</w:t>
      </w:r>
      <w:r w:rsidR="00594604" w:rsidRPr="00835FC6">
        <w:rPr>
          <w:rFonts w:ascii="宋体" w:hAnsi="宋体" w:cs="宋体" w:hint="eastAsia"/>
          <w:sz w:val="24"/>
          <w:szCs w:val="24"/>
        </w:rPr>
        <w:t>专业</w:t>
      </w:r>
      <w:r w:rsidRPr="00835FC6">
        <w:rPr>
          <w:rFonts w:ascii="宋体" w:hAnsi="宋体" w:cs="宋体" w:hint="eastAsia"/>
          <w:sz w:val="24"/>
          <w:szCs w:val="24"/>
        </w:rPr>
        <w:t>的GIS、综合地理实验室的资源正在陆续投入使用。但在校内，与其他理工科专业相比，</w:t>
      </w:r>
      <w:r w:rsidR="00594604" w:rsidRPr="00835FC6">
        <w:rPr>
          <w:rFonts w:ascii="宋体" w:hAnsi="宋体" w:cs="宋体" w:hint="eastAsia"/>
          <w:sz w:val="24"/>
          <w:szCs w:val="24"/>
        </w:rPr>
        <w:t>地理</w:t>
      </w:r>
      <w:r w:rsidR="00594604">
        <w:rPr>
          <w:rFonts w:ascii="宋体" w:hAnsi="宋体" w:cs="宋体" w:hint="eastAsia"/>
          <w:sz w:val="24"/>
          <w:szCs w:val="24"/>
        </w:rPr>
        <w:t>科学和地理信息科学</w:t>
      </w:r>
      <w:r w:rsidR="00594604" w:rsidRPr="00835FC6">
        <w:rPr>
          <w:rFonts w:ascii="宋体" w:hAnsi="宋体" w:cs="宋体" w:hint="eastAsia"/>
          <w:sz w:val="24"/>
          <w:szCs w:val="24"/>
        </w:rPr>
        <w:t>专业</w:t>
      </w:r>
      <w:r w:rsidRPr="00835FC6">
        <w:rPr>
          <w:rFonts w:ascii="宋体" w:hAnsi="宋体" w:cs="宋体" w:hint="eastAsia"/>
          <w:sz w:val="24"/>
          <w:szCs w:val="24"/>
        </w:rPr>
        <w:t>的条件排在末段。在同类院校中，我们的仪器设备仍然是最不足的，软件方面说，学院吸收了一些类似于法律上的“案例法”的做法，目前从运作上看，还是基本够用，教研室运作也还比较正常，教学文件也比较齐全。但还有一些深层次的问题，尚待解决。</w:t>
      </w:r>
    </w:p>
    <w:p w:rsidR="00835FC6" w:rsidRPr="00E057E4" w:rsidRDefault="00835FC6" w:rsidP="00E057E4">
      <w:pPr>
        <w:pStyle w:val="2"/>
        <w:rPr>
          <w:sz w:val="28"/>
          <w:szCs w:val="28"/>
        </w:rPr>
      </w:pPr>
      <w:bookmarkStart w:id="102" w:name="_Toc433653181"/>
      <w:bookmarkStart w:id="103" w:name="_Toc470273765"/>
      <w:bookmarkStart w:id="104" w:name="_Toc496829267"/>
      <w:bookmarkStart w:id="105" w:name="_Toc532514692"/>
      <w:bookmarkStart w:id="106" w:name="_Toc22851902"/>
      <w:r w:rsidRPr="00E057E4">
        <w:rPr>
          <w:rFonts w:hint="eastAsia"/>
          <w:sz w:val="28"/>
          <w:szCs w:val="28"/>
        </w:rPr>
        <w:t>（二）改进措施</w:t>
      </w:r>
      <w:bookmarkEnd w:id="102"/>
      <w:bookmarkEnd w:id="103"/>
      <w:bookmarkEnd w:id="104"/>
      <w:bookmarkEnd w:id="105"/>
      <w:bookmarkEnd w:id="106"/>
    </w:p>
    <w:p w:rsidR="00835FC6" w:rsidRPr="00835FC6" w:rsidRDefault="00835FC6" w:rsidP="00B07C1B">
      <w:pPr>
        <w:spacing w:line="360" w:lineRule="auto"/>
        <w:ind w:firstLineChars="200" w:firstLine="482"/>
        <w:rPr>
          <w:rFonts w:ascii="宋体" w:hAnsi="宋体" w:cs="宋体"/>
          <w:b/>
          <w:sz w:val="24"/>
          <w:szCs w:val="24"/>
        </w:rPr>
      </w:pPr>
      <w:r w:rsidRPr="00835FC6">
        <w:rPr>
          <w:rFonts w:ascii="宋体" w:hAnsi="宋体" w:cs="宋体" w:hint="eastAsia"/>
          <w:b/>
          <w:sz w:val="24"/>
          <w:szCs w:val="24"/>
        </w:rPr>
        <w:t>1、加强师资队伍建设</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进一步树立依靠教师办学的观念，加强师资队伍建设，刻不容缓。</w:t>
      </w:r>
    </w:p>
    <w:p w:rsidR="00835FC6" w:rsidRPr="00835FC6" w:rsidRDefault="00704EDD" w:rsidP="00B07C1B">
      <w:pPr>
        <w:spacing w:line="360" w:lineRule="auto"/>
        <w:ind w:firstLineChars="200" w:firstLine="480"/>
        <w:rPr>
          <w:rFonts w:ascii="宋体" w:hAnsi="宋体" w:cs="宋体"/>
          <w:sz w:val="24"/>
          <w:szCs w:val="24"/>
        </w:rPr>
      </w:pPr>
      <w:r>
        <w:rPr>
          <w:rFonts w:ascii="宋体" w:hAnsi="宋体" w:cs="宋体" w:hint="eastAsia"/>
          <w:sz w:val="24"/>
          <w:szCs w:val="24"/>
        </w:rPr>
        <w:t>对</w:t>
      </w:r>
      <w:r w:rsidR="00835FC6" w:rsidRPr="00835FC6">
        <w:rPr>
          <w:rFonts w:ascii="宋体" w:hAnsi="宋体" w:cs="宋体" w:hint="eastAsia"/>
          <w:sz w:val="24"/>
          <w:szCs w:val="24"/>
        </w:rPr>
        <w:t>本院来说，</w:t>
      </w:r>
      <w:r w:rsidR="00D7110D">
        <w:rPr>
          <w:rFonts w:ascii="宋体" w:hAnsi="宋体" w:cs="宋体" w:hint="eastAsia"/>
          <w:sz w:val="24"/>
          <w:szCs w:val="24"/>
        </w:rPr>
        <w:t>因2017年</w:t>
      </w:r>
      <w:r w:rsidR="00D7110D" w:rsidRPr="00835FC6">
        <w:rPr>
          <w:rFonts w:ascii="宋体" w:hAnsi="宋体" w:cs="宋体" w:hint="eastAsia"/>
          <w:sz w:val="24"/>
          <w:szCs w:val="24"/>
        </w:rPr>
        <w:t>地理</w:t>
      </w:r>
      <w:r w:rsidR="00D7110D">
        <w:rPr>
          <w:rFonts w:ascii="宋体" w:hAnsi="宋体" w:cs="宋体" w:hint="eastAsia"/>
          <w:sz w:val="24"/>
          <w:szCs w:val="24"/>
        </w:rPr>
        <w:t>信息</w:t>
      </w:r>
      <w:r w:rsidR="00D7110D" w:rsidRPr="00835FC6">
        <w:rPr>
          <w:rFonts w:ascii="宋体" w:hAnsi="宋体" w:cs="宋体" w:hint="eastAsia"/>
          <w:sz w:val="24"/>
          <w:szCs w:val="24"/>
        </w:rPr>
        <w:t>科学专业</w:t>
      </w:r>
      <w:r w:rsidR="00D7110D">
        <w:rPr>
          <w:rFonts w:ascii="宋体" w:hAnsi="宋体" w:cs="宋体" w:hint="eastAsia"/>
          <w:sz w:val="24"/>
          <w:szCs w:val="24"/>
        </w:rPr>
        <w:t>开始招生，并开始独立运作，</w:t>
      </w:r>
      <w:r w:rsidR="00835FC6" w:rsidRPr="00835FC6">
        <w:rPr>
          <w:rFonts w:ascii="宋体" w:hAnsi="宋体" w:cs="宋体" w:hint="eastAsia"/>
          <w:sz w:val="24"/>
          <w:szCs w:val="24"/>
        </w:rPr>
        <w:t>地理科学专业</w:t>
      </w:r>
      <w:r w:rsidR="00D7110D">
        <w:rPr>
          <w:rFonts w:ascii="宋体" w:hAnsi="宋体" w:cs="宋体" w:hint="eastAsia"/>
          <w:sz w:val="24"/>
          <w:szCs w:val="24"/>
        </w:rPr>
        <w:t>、</w:t>
      </w:r>
      <w:r w:rsidR="00D7110D" w:rsidRPr="00835FC6">
        <w:rPr>
          <w:rFonts w:ascii="宋体" w:hAnsi="宋体" w:cs="宋体" w:hint="eastAsia"/>
          <w:sz w:val="24"/>
          <w:szCs w:val="24"/>
        </w:rPr>
        <w:t>地理</w:t>
      </w:r>
      <w:r w:rsidR="00D7110D">
        <w:rPr>
          <w:rFonts w:ascii="宋体" w:hAnsi="宋体" w:cs="宋体" w:hint="eastAsia"/>
          <w:sz w:val="24"/>
          <w:szCs w:val="24"/>
        </w:rPr>
        <w:t>信息</w:t>
      </w:r>
      <w:r w:rsidR="00D7110D" w:rsidRPr="00835FC6">
        <w:rPr>
          <w:rFonts w:ascii="宋体" w:hAnsi="宋体" w:cs="宋体" w:hint="eastAsia"/>
          <w:sz w:val="24"/>
          <w:szCs w:val="24"/>
        </w:rPr>
        <w:t>科学专业</w:t>
      </w:r>
      <w:r w:rsidR="00D7110D">
        <w:rPr>
          <w:rFonts w:ascii="宋体" w:hAnsi="宋体" w:cs="宋体" w:hint="eastAsia"/>
          <w:sz w:val="24"/>
          <w:szCs w:val="24"/>
        </w:rPr>
        <w:t>需要大量引进人才；</w:t>
      </w:r>
      <w:r w:rsidR="00835FC6" w:rsidRPr="00835FC6">
        <w:rPr>
          <w:rFonts w:ascii="宋体" w:hAnsi="宋体" w:cs="宋体" w:hint="eastAsia"/>
          <w:sz w:val="24"/>
          <w:szCs w:val="24"/>
        </w:rPr>
        <w:t>旅游管理专业教师队伍建设滞后，师资薄弱。具体表现为，</w:t>
      </w:r>
      <w:r w:rsidR="009F04C7">
        <w:rPr>
          <w:rFonts w:ascii="宋体" w:hAnsi="宋体" w:cs="宋体" w:hint="eastAsia"/>
          <w:sz w:val="24"/>
          <w:szCs w:val="24"/>
        </w:rPr>
        <w:t>除了台湾籍外教，</w:t>
      </w:r>
      <w:r w:rsidR="00835FC6" w:rsidRPr="00835FC6">
        <w:rPr>
          <w:rFonts w:ascii="宋体" w:hAnsi="宋体" w:cs="宋体" w:hint="eastAsia"/>
          <w:sz w:val="24"/>
          <w:szCs w:val="24"/>
        </w:rPr>
        <w:t>多年未能引进旅游管理</w:t>
      </w:r>
      <w:r w:rsidR="00B07C1B" w:rsidRPr="00835FC6">
        <w:rPr>
          <w:rFonts w:ascii="宋体" w:hAnsi="宋体" w:cs="宋体" w:hint="eastAsia"/>
          <w:sz w:val="24"/>
          <w:szCs w:val="24"/>
        </w:rPr>
        <w:t>专业</w:t>
      </w:r>
      <w:r w:rsidR="00B07C1B">
        <w:rPr>
          <w:rFonts w:ascii="宋体" w:hAnsi="宋体" w:cs="宋体" w:hint="eastAsia"/>
          <w:sz w:val="24"/>
          <w:szCs w:val="24"/>
        </w:rPr>
        <w:t>博士</w:t>
      </w:r>
      <w:r w:rsidR="00835FC6" w:rsidRPr="00835FC6">
        <w:rPr>
          <w:rFonts w:ascii="宋体" w:hAnsi="宋体" w:cs="宋体" w:hint="eastAsia"/>
          <w:sz w:val="24"/>
          <w:szCs w:val="24"/>
        </w:rPr>
        <w:t>。引进教授</w:t>
      </w:r>
      <w:r w:rsidR="001D2B9C">
        <w:rPr>
          <w:rFonts w:ascii="宋体" w:hAnsi="宋体" w:cs="宋体" w:hint="eastAsia"/>
          <w:sz w:val="24"/>
          <w:szCs w:val="24"/>
        </w:rPr>
        <w:t>、</w:t>
      </w:r>
      <w:r w:rsidR="009F04C7">
        <w:rPr>
          <w:rFonts w:ascii="宋体" w:hAnsi="宋体" w:cs="宋体" w:hint="eastAsia"/>
          <w:sz w:val="24"/>
          <w:szCs w:val="24"/>
        </w:rPr>
        <w:t>副教授，解决不了家属问题；引进青年博士，学位获得者少，加之本</w:t>
      </w:r>
      <w:r w:rsidR="00835FC6" w:rsidRPr="00835FC6">
        <w:rPr>
          <w:rFonts w:ascii="宋体" w:hAnsi="宋体" w:cs="宋体" w:hint="eastAsia"/>
          <w:sz w:val="24"/>
          <w:szCs w:val="24"/>
        </w:rPr>
        <w:t>校吸引力弱</w:t>
      </w:r>
      <w:r w:rsidR="009F04C7">
        <w:rPr>
          <w:rFonts w:ascii="宋体" w:hAnsi="宋体" w:cs="宋体" w:hint="eastAsia"/>
          <w:sz w:val="24"/>
          <w:szCs w:val="24"/>
        </w:rPr>
        <w:t>。</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为此，有必要考虑“两条腿走路”的方针。在继续积极引进的同时，大力培养现有教师。</w:t>
      </w:r>
    </w:p>
    <w:p w:rsidR="00835FC6" w:rsidRPr="00835FC6" w:rsidRDefault="00835FC6" w:rsidP="00B07C1B">
      <w:pPr>
        <w:spacing w:line="360" w:lineRule="auto"/>
        <w:ind w:firstLineChars="200" w:firstLine="482"/>
        <w:rPr>
          <w:rFonts w:ascii="宋体" w:hAnsi="宋体" w:cs="宋体"/>
          <w:b/>
          <w:sz w:val="24"/>
          <w:szCs w:val="24"/>
        </w:rPr>
      </w:pPr>
      <w:r w:rsidRPr="00835FC6">
        <w:rPr>
          <w:rFonts w:ascii="宋体" w:hAnsi="宋体" w:cs="宋体" w:hint="eastAsia"/>
          <w:b/>
          <w:sz w:val="24"/>
          <w:szCs w:val="24"/>
        </w:rPr>
        <w:t>2、加强教学条件建设</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目前学校资源分配</w:t>
      </w:r>
      <w:r w:rsidR="001D2B9C">
        <w:rPr>
          <w:rFonts w:ascii="宋体" w:hAnsi="宋体" w:cs="宋体" w:hint="eastAsia"/>
          <w:sz w:val="24"/>
          <w:szCs w:val="24"/>
        </w:rPr>
        <w:t>有明显改善，</w:t>
      </w:r>
      <w:r w:rsidRPr="00835FC6">
        <w:rPr>
          <w:rFonts w:ascii="宋体" w:hAnsi="宋体" w:cs="宋体" w:hint="eastAsia"/>
          <w:sz w:val="24"/>
          <w:szCs w:val="24"/>
        </w:rPr>
        <w:t>因此，地理与旅游学院在继续要求经费支持的同时，创造条件，力争树立和逐步实现更高的目标。因此，必须打破常规思维，树立跨越式发展战略，申报校级、省级、国家级建设项目，不断积累，及时总结成效，努力把握发展势头，争取各级各类支持。</w:t>
      </w:r>
    </w:p>
    <w:p w:rsidR="00835FC6" w:rsidRPr="00835FC6" w:rsidRDefault="00835FC6" w:rsidP="00B07C1B">
      <w:pPr>
        <w:spacing w:line="360" w:lineRule="auto"/>
        <w:ind w:firstLineChars="200" w:firstLine="482"/>
        <w:rPr>
          <w:rFonts w:ascii="宋体" w:hAnsi="宋体" w:cs="宋体"/>
          <w:b/>
          <w:sz w:val="24"/>
          <w:szCs w:val="24"/>
        </w:rPr>
      </w:pPr>
      <w:r w:rsidRPr="00835FC6">
        <w:rPr>
          <w:rFonts w:ascii="宋体" w:hAnsi="宋体" w:cs="宋体" w:hint="eastAsia"/>
          <w:b/>
          <w:sz w:val="24"/>
          <w:szCs w:val="24"/>
        </w:rPr>
        <w:t>3、加强专业、课程的改革与建设</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回顾过去的发展历程，地理与旅游学院所取得成绩，与大胆改革和踏实细致工作是分不开的。旅游管理专业毕业论文的应用性选题、实践教学的带薪顶岗实习、课外活动的情景剧，是日常教学的真实写照。地理专业的地球日系列活动、教学技能提升、考研成效，更是体现了一份耕耘一份收获。</w:t>
      </w:r>
      <w:r w:rsidR="009F04C7">
        <w:rPr>
          <w:rFonts w:ascii="宋体" w:hAnsi="宋体" w:cs="宋体" w:hint="eastAsia"/>
          <w:sz w:val="24"/>
          <w:szCs w:val="24"/>
        </w:rPr>
        <w:t>3</w:t>
      </w:r>
      <w:r w:rsidRPr="00835FC6">
        <w:rPr>
          <w:rFonts w:ascii="宋体" w:hAnsi="宋体" w:cs="宋体" w:hint="eastAsia"/>
          <w:sz w:val="24"/>
          <w:szCs w:val="24"/>
        </w:rPr>
        <w:t>个专业在课外实践与创新中的优异表现，是努力付出的回报。</w:t>
      </w:r>
    </w:p>
    <w:p w:rsidR="00835FC6" w:rsidRPr="00835FC6" w:rsidRDefault="00835FC6" w:rsidP="00B07C1B">
      <w:pPr>
        <w:spacing w:line="360" w:lineRule="auto"/>
        <w:ind w:firstLineChars="200" w:firstLine="480"/>
        <w:rPr>
          <w:rFonts w:ascii="宋体" w:hAnsi="宋体" w:cs="宋体"/>
          <w:sz w:val="24"/>
          <w:szCs w:val="24"/>
        </w:rPr>
      </w:pPr>
      <w:r w:rsidRPr="00835FC6">
        <w:rPr>
          <w:rFonts w:ascii="宋体" w:hAnsi="宋体" w:cs="宋体" w:hint="eastAsia"/>
          <w:sz w:val="24"/>
          <w:szCs w:val="24"/>
        </w:rPr>
        <w:t>把握高等教育规律，深化教学改革，加强课程建设，创名牌课程、特色课程，积极推进协同创新、产教研融合，把地理与旅游学院的发展推上新台阶。</w:t>
      </w:r>
    </w:p>
    <w:p w:rsidR="00FA52FE" w:rsidRPr="00E057E4" w:rsidRDefault="00704EDD" w:rsidP="00E057E4">
      <w:pPr>
        <w:pStyle w:val="1"/>
        <w:rPr>
          <w:rFonts w:ascii="黑体" w:eastAsia="黑体" w:hAnsi="黑体"/>
          <w:kern w:val="0"/>
          <w:sz w:val="30"/>
          <w:szCs w:val="30"/>
        </w:rPr>
      </w:pPr>
      <w:bookmarkStart w:id="107" w:name="_Toc496829268"/>
      <w:bookmarkStart w:id="108" w:name="_Toc532514693"/>
      <w:bookmarkStart w:id="109" w:name="_Toc22851903"/>
      <w:r>
        <w:rPr>
          <w:rFonts w:ascii="黑体" w:eastAsia="黑体" w:hAnsi="黑体" w:hint="eastAsia"/>
          <w:kern w:val="0"/>
          <w:sz w:val="30"/>
          <w:szCs w:val="30"/>
        </w:rPr>
        <w:t>十</w:t>
      </w:r>
      <w:r w:rsidR="00583247" w:rsidRPr="00E057E4">
        <w:rPr>
          <w:rFonts w:ascii="黑体" w:eastAsia="黑体" w:hAnsi="黑体" w:hint="eastAsia"/>
          <w:kern w:val="0"/>
          <w:sz w:val="30"/>
          <w:szCs w:val="30"/>
        </w:rPr>
        <w:t>、</w:t>
      </w:r>
      <w:r w:rsidR="00583247" w:rsidRPr="00E057E4">
        <w:rPr>
          <w:rFonts w:ascii="黑体" w:eastAsia="黑体" w:hAnsi="黑体"/>
          <w:kern w:val="0"/>
          <w:sz w:val="30"/>
          <w:szCs w:val="30"/>
        </w:rPr>
        <w:t>支撑数据表</w:t>
      </w:r>
      <w:bookmarkEnd w:id="107"/>
      <w:bookmarkEnd w:id="108"/>
      <w:bookmarkEnd w:id="109"/>
    </w:p>
    <w:p w:rsidR="00704EDD" w:rsidRPr="003F32E1" w:rsidRDefault="00704EDD" w:rsidP="003F32E1">
      <w:pPr>
        <w:widowControl/>
        <w:shd w:val="clear" w:color="auto" w:fill="F4F8F9"/>
        <w:spacing w:line="520" w:lineRule="exact"/>
        <w:ind w:firstLineChars="200" w:firstLine="360"/>
        <w:jc w:val="left"/>
        <w:rPr>
          <w:rFonts w:asciiTheme="minorEastAsia" w:hAnsiTheme="minorEastAsia" w:cs="宋体"/>
          <w:bCs/>
          <w:sz w:val="18"/>
          <w:szCs w:val="18"/>
        </w:rPr>
      </w:pPr>
      <w:r w:rsidRPr="003F32E1">
        <w:rPr>
          <w:rFonts w:asciiTheme="minorEastAsia" w:hAnsiTheme="minorEastAsia" w:cs="宋体" w:hint="eastAsia"/>
          <w:bCs/>
          <w:sz w:val="18"/>
          <w:szCs w:val="18"/>
        </w:rPr>
        <w:t>表1.学院现有教职工数量及结构</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4"/>
        <w:gridCol w:w="1598"/>
        <w:gridCol w:w="1176"/>
        <w:gridCol w:w="1365"/>
        <w:gridCol w:w="1264"/>
        <w:gridCol w:w="1263"/>
      </w:tblGrid>
      <w:tr w:rsidR="00704EDD" w:rsidTr="003F32E1">
        <w:trPr>
          <w:trHeight w:val="308"/>
          <w:jc w:val="center"/>
        </w:trPr>
        <w:tc>
          <w:tcPr>
            <w:tcW w:w="211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spacing w:line="360" w:lineRule="auto"/>
              <w:jc w:val="center"/>
              <w:rPr>
                <w:rFonts w:asciiTheme="minorEastAsia" w:hAnsiTheme="minorEastAsia" w:cs="宋体"/>
                <w:bCs/>
                <w:sz w:val="18"/>
                <w:szCs w:val="18"/>
              </w:rPr>
            </w:pPr>
            <w:r>
              <w:rPr>
                <w:rFonts w:asciiTheme="minorEastAsia" w:hAnsiTheme="minorEastAsia" w:cs="宋体" w:hint="eastAsia"/>
                <w:bCs/>
                <w:sz w:val="18"/>
                <w:szCs w:val="18"/>
              </w:rPr>
              <w:t>教职工总数（人）</w:t>
            </w:r>
          </w:p>
        </w:tc>
        <w:tc>
          <w:tcPr>
            <w:tcW w:w="1598"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spacing w:line="360" w:lineRule="auto"/>
              <w:jc w:val="center"/>
              <w:rPr>
                <w:rFonts w:asciiTheme="minorEastAsia" w:hAnsiTheme="minorEastAsia" w:cs="宋体"/>
                <w:bCs/>
                <w:sz w:val="18"/>
                <w:szCs w:val="18"/>
              </w:rPr>
            </w:pPr>
            <w:r>
              <w:rPr>
                <w:rFonts w:asciiTheme="minorEastAsia" w:hAnsiTheme="minorEastAsia" w:cs="宋体" w:hint="eastAsia"/>
                <w:bCs/>
                <w:sz w:val="18"/>
                <w:szCs w:val="18"/>
              </w:rPr>
              <w:t>专任教师</w:t>
            </w:r>
          </w:p>
        </w:tc>
        <w:tc>
          <w:tcPr>
            <w:tcW w:w="1176"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spacing w:line="360" w:lineRule="auto"/>
              <w:jc w:val="center"/>
              <w:rPr>
                <w:rFonts w:asciiTheme="minorEastAsia" w:hAnsiTheme="minorEastAsia" w:cs="宋体"/>
                <w:bCs/>
                <w:sz w:val="18"/>
                <w:szCs w:val="18"/>
              </w:rPr>
            </w:pPr>
            <w:r>
              <w:rPr>
                <w:rFonts w:asciiTheme="minorEastAsia" w:hAnsiTheme="minorEastAsia" w:cs="宋体" w:hint="eastAsia"/>
                <w:bCs/>
                <w:sz w:val="18"/>
                <w:szCs w:val="18"/>
              </w:rPr>
              <w:t>管理人员</w:t>
            </w:r>
          </w:p>
        </w:tc>
        <w:tc>
          <w:tcPr>
            <w:tcW w:w="136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spacing w:line="360" w:lineRule="auto"/>
              <w:jc w:val="center"/>
              <w:rPr>
                <w:rFonts w:asciiTheme="minorEastAsia" w:hAnsiTheme="minorEastAsia" w:cs="宋体"/>
                <w:bCs/>
                <w:sz w:val="18"/>
                <w:szCs w:val="18"/>
              </w:rPr>
            </w:pPr>
            <w:r>
              <w:rPr>
                <w:rFonts w:asciiTheme="minorEastAsia" w:hAnsiTheme="minorEastAsia" w:cs="宋体" w:hint="eastAsia"/>
                <w:bCs/>
                <w:sz w:val="18"/>
                <w:szCs w:val="18"/>
              </w:rPr>
              <w:t>工勤人员</w:t>
            </w:r>
          </w:p>
        </w:tc>
        <w:tc>
          <w:tcPr>
            <w:tcW w:w="126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spacing w:line="360" w:lineRule="auto"/>
              <w:jc w:val="center"/>
              <w:rPr>
                <w:rFonts w:asciiTheme="minorEastAsia" w:hAnsiTheme="minorEastAsia" w:cs="宋体"/>
                <w:bCs/>
                <w:sz w:val="18"/>
                <w:szCs w:val="18"/>
              </w:rPr>
            </w:pPr>
            <w:r>
              <w:rPr>
                <w:rFonts w:asciiTheme="minorEastAsia" w:hAnsiTheme="minorEastAsia" w:cs="宋体" w:hint="eastAsia"/>
                <w:bCs/>
                <w:sz w:val="18"/>
                <w:szCs w:val="18"/>
              </w:rPr>
              <w:t>辅导员</w:t>
            </w:r>
          </w:p>
        </w:tc>
        <w:tc>
          <w:tcPr>
            <w:tcW w:w="12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spacing w:line="360" w:lineRule="auto"/>
              <w:jc w:val="center"/>
              <w:rPr>
                <w:rFonts w:asciiTheme="minorEastAsia" w:hAnsiTheme="minorEastAsia" w:cs="宋体"/>
                <w:bCs/>
                <w:sz w:val="18"/>
                <w:szCs w:val="18"/>
              </w:rPr>
            </w:pPr>
            <w:r>
              <w:rPr>
                <w:rFonts w:asciiTheme="minorEastAsia" w:hAnsiTheme="minorEastAsia" w:cs="宋体" w:hint="eastAsia"/>
                <w:bCs/>
                <w:sz w:val="18"/>
                <w:szCs w:val="18"/>
              </w:rPr>
              <w:t>其他</w:t>
            </w:r>
          </w:p>
        </w:tc>
      </w:tr>
      <w:tr w:rsidR="00704EDD" w:rsidTr="003F32E1">
        <w:trPr>
          <w:trHeight w:val="234"/>
          <w:jc w:val="center"/>
        </w:trPr>
        <w:tc>
          <w:tcPr>
            <w:tcW w:w="211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bCs/>
                <w:sz w:val="18"/>
                <w:szCs w:val="18"/>
              </w:rPr>
            </w:pPr>
            <w:r>
              <w:rPr>
                <w:rFonts w:asciiTheme="minorEastAsia" w:hAnsiTheme="minorEastAsia" w:cs="宋体" w:hint="eastAsia"/>
                <w:bCs/>
                <w:sz w:val="18"/>
                <w:szCs w:val="18"/>
              </w:rPr>
              <w:t>34</w:t>
            </w:r>
          </w:p>
        </w:tc>
        <w:tc>
          <w:tcPr>
            <w:tcW w:w="1598"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bCs/>
                <w:sz w:val="18"/>
                <w:szCs w:val="18"/>
              </w:rPr>
            </w:pPr>
            <w:r>
              <w:rPr>
                <w:rFonts w:asciiTheme="minorEastAsia" w:hAnsiTheme="minorEastAsia" w:cs="宋体" w:hint="eastAsia"/>
                <w:bCs/>
                <w:sz w:val="18"/>
                <w:szCs w:val="18"/>
              </w:rPr>
              <w:t>26</w:t>
            </w:r>
          </w:p>
        </w:tc>
        <w:tc>
          <w:tcPr>
            <w:tcW w:w="1176"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bCs/>
                <w:sz w:val="18"/>
                <w:szCs w:val="18"/>
              </w:rPr>
            </w:pPr>
            <w:r>
              <w:rPr>
                <w:rFonts w:asciiTheme="minorEastAsia" w:hAnsiTheme="minorEastAsia" w:cs="宋体" w:hint="eastAsia"/>
                <w:bCs/>
                <w:sz w:val="18"/>
                <w:szCs w:val="18"/>
              </w:rPr>
              <w:t>2</w:t>
            </w:r>
          </w:p>
        </w:tc>
        <w:tc>
          <w:tcPr>
            <w:tcW w:w="136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bCs/>
                <w:sz w:val="18"/>
                <w:szCs w:val="18"/>
              </w:rPr>
            </w:pPr>
            <w:r>
              <w:rPr>
                <w:rFonts w:asciiTheme="minorEastAsia" w:hAnsiTheme="minorEastAsia" w:cs="宋体" w:hint="eastAsia"/>
                <w:bCs/>
                <w:sz w:val="18"/>
                <w:szCs w:val="18"/>
              </w:rPr>
              <w:t>0</w:t>
            </w:r>
          </w:p>
        </w:tc>
        <w:tc>
          <w:tcPr>
            <w:tcW w:w="126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bCs/>
                <w:sz w:val="18"/>
                <w:szCs w:val="18"/>
              </w:rPr>
            </w:pPr>
            <w:r>
              <w:rPr>
                <w:rFonts w:asciiTheme="minorEastAsia" w:hAnsiTheme="minorEastAsia" w:cs="宋体" w:hint="eastAsia"/>
                <w:bCs/>
                <w:sz w:val="18"/>
                <w:szCs w:val="18"/>
              </w:rPr>
              <w:t>3</w:t>
            </w:r>
          </w:p>
        </w:tc>
        <w:tc>
          <w:tcPr>
            <w:tcW w:w="12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bCs/>
                <w:sz w:val="18"/>
                <w:szCs w:val="18"/>
              </w:rPr>
            </w:pPr>
            <w:r>
              <w:rPr>
                <w:rFonts w:asciiTheme="minorEastAsia" w:hAnsiTheme="minorEastAsia" w:cs="宋体" w:hint="eastAsia"/>
                <w:bCs/>
                <w:sz w:val="18"/>
                <w:szCs w:val="18"/>
              </w:rPr>
              <w:t>3</w:t>
            </w:r>
          </w:p>
        </w:tc>
      </w:tr>
    </w:tbl>
    <w:p w:rsidR="00704EDD" w:rsidRDefault="00704EDD" w:rsidP="00704EDD">
      <w:pPr>
        <w:jc w:val="left"/>
        <w:rPr>
          <w:rFonts w:asciiTheme="minorEastAsia" w:hAnsiTheme="minorEastAsia" w:cs="宋体"/>
          <w:bCs/>
          <w:sz w:val="18"/>
          <w:szCs w:val="18"/>
        </w:rPr>
      </w:pPr>
      <w:r>
        <w:rPr>
          <w:rFonts w:asciiTheme="minorEastAsia" w:hAnsiTheme="minorEastAsia" w:cs="宋体" w:hint="eastAsia"/>
          <w:bCs/>
          <w:sz w:val="18"/>
          <w:szCs w:val="18"/>
        </w:rPr>
        <w:t xml:space="preserve">    表2.师资结构（职称、学历、年龄结构）</w:t>
      </w:r>
    </w:p>
    <w:tbl>
      <w:tblPr>
        <w:tblpPr w:leftFromText="180" w:rightFromText="180" w:vertAnchor="text" w:horzAnchor="page" w:tblpXSpec="center" w:tblpY="179"/>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983"/>
        <w:gridCol w:w="720"/>
        <w:gridCol w:w="1376"/>
        <w:gridCol w:w="817"/>
        <w:gridCol w:w="1307"/>
        <w:gridCol w:w="659"/>
        <w:gridCol w:w="1217"/>
        <w:gridCol w:w="797"/>
      </w:tblGrid>
      <w:tr w:rsidR="00704EDD" w:rsidTr="003F32E1">
        <w:trPr>
          <w:trHeight w:val="300"/>
        </w:trPr>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学院教师总数（人）</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教授</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3</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副教授</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4</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讲师</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16</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助教</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3</w:t>
            </w:r>
          </w:p>
        </w:tc>
      </w:tr>
      <w:tr w:rsidR="00704EDD" w:rsidTr="003F32E1">
        <w:trPr>
          <w:trHeight w:val="351"/>
        </w:trPr>
        <w:tc>
          <w:tcPr>
            <w:tcW w:w="964" w:type="dxa"/>
            <w:vMerge/>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left"/>
              <w:rPr>
                <w:rFonts w:asciiTheme="minorEastAsia" w:hAnsiTheme="minorEastAsia" w:cs="宋体"/>
                <w:sz w:val="18"/>
                <w:szCs w:val="18"/>
              </w:rPr>
            </w:pP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博士</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14</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硕士</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11</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学士（本科）</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其它</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0</w:t>
            </w:r>
          </w:p>
        </w:tc>
      </w:tr>
      <w:tr w:rsidR="00704EDD" w:rsidTr="003F32E1">
        <w:trPr>
          <w:trHeight w:val="380"/>
        </w:trPr>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26</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35岁以下</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6</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36-45岁</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12</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46-55岁</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7</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56岁以上</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w:t>
            </w:r>
          </w:p>
        </w:tc>
      </w:tr>
    </w:tbl>
    <w:p w:rsidR="00704EDD" w:rsidRDefault="00704EDD" w:rsidP="00704EDD">
      <w:pPr>
        <w:spacing w:line="320" w:lineRule="exact"/>
        <w:rPr>
          <w:rFonts w:asciiTheme="minorEastAsia" w:hAnsiTheme="minorEastAsia" w:cs="宋体"/>
          <w:sz w:val="18"/>
          <w:szCs w:val="18"/>
        </w:rPr>
      </w:pPr>
      <w:r>
        <w:rPr>
          <w:rFonts w:asciiTheme="minorEastAsia" w:hAnsiTheme="minorEastAsia" w:cs="宋体" w:hint="eastAsia"/>
          <w:sz w:val="18"/>
          <w:szCs w:val="18"/>
        </w:rPr>
        <w:t xml:space="preserve">  </w:t>
      </w:r>
    </w:p>
    <w:tbl>
      <w:tblPr>
        <w:tblpPr w:leftFromText="180" w:rightFromText="180" w:vertAnchor="text" w:horzAnchor="page" w:tblpXSpec="center" w:tblpY="179"/>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983"/>
        <w:gridCol w:w="720"/>
        <w:gridCol w:w="1376"/>
        <w:gridCol w:w="817"/>
        <w:gridCol w:w="1307"/>
        <w:gridCol w:w="659"/>
        <w:gridCol w:w="1217"/>
        <w:gridCol w:w="797"/>
      </w:tblGrid>
      <w:tr w:rsidR="00704EDD" w:rsidTr="003F32E1">
        <w:trPr>
          <w:trHeight w:val="300"/>
        </w:trPr>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外聘教师总数（人）</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教授</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2</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副教授</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讲师</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7</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助教</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5</w:t>
            </w:r>
          </w:p>
        </w:tc>
      </w:tr>
      <w:tr w:rsidR="00704EDD" w:rsidTr="003F32E1">
        <w:trPr>
          <w:trHeight w:val="351"/>
        </w:trPr>
        <w:tc>
          <w:tcPr>
            <w:tcW w:w="964" w:type="dxa"/>
            <w:vMerge/>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left"/>
              <w:rPr>
                <w:rFonts w:asciiTheme="minorEastAsia" w:hAnsiTheme="minorEastAsia" w:cs="宋体"/>
                <w:sz w:val="18"/>
                <w:szCs w:val="18"/>
              </w:rPr>
            </w:pP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博士</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2</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硕士</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2</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学士（本科）</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9</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其它</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5</w:t>
            </w:r>
          </w:p>
        </w:tc>
      </w:tr>
      <w:tr w:rsidR="00704EDD" w:rsidTr="003F32E1">
        <w:trPr>
          <w:trHeight w:val="380"/>
        </w:trPr>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18</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35岁以下</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11</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36-45岁</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7</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46-55岁</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0</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56岁以上</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0</w:t>
            </w:r>
          </w:p>
        </w:tc>
      </w:tr>
    </w:tbl>
    <w:p w:rsidR="00704EDD" w:rsidRDefault="00704EDD" w:rsidP="00704EDD">
      <w:pPr>
        <w:spacing w:line="320" w:lineRule="exact"/>
        <w:rPr>
          <w:rFonts w:asciiTheme="minorEastAsia" w:hAnsiTheme="minorEastAsia" w:cs="宋体"/>
          <w:bCs/>
          <w:sz w:val="18"/>
          <w:szCs w:val="18"/>
        </w:rPr>
      </w:pPr>
      <w:r>
        <w:rPr>
          <w:rFonts w:asciiTheme="minorEastAsia" w:hAnsiTheme="minorEastAsia" w:cs="宋体" w:hint="eastAsia"/>
          <w:sz w:val="18"/>
          <w:szCs w:val="18"/>
        </w:rPr>
        <w:t xml:space="preserve">  </w:t>
      </w:r>
    </w:p>
    <w:p w:rsidR="00704EDD" w:rsidRDefault="00704EDD" w:rsidP="00704EDD">
      <w:pPr>
        <w:rPr>
          <w:rFonts w:asciiTheme="minorEastAsia" w:hAnsiTheme="minorEastAsia" w:cs="宋体"/>
          <w:bCs/>
          <w:sz w:val="18"/>
          <w:szCs w:val="18"/>
        </w:rPr>
      </w:pPr>
      <w:r>
        <w:rPr>
          <w:rFonts w:asciiTheme="minorEastAsia" w:hAnsiTheme="minorEastAsia" w:cs="宋体" w:hint="eastAsia"/>
          <w:bCs/>
          <w:sz w:val="18"/>
          <w:szCs w:val="18"/>
        </w:rPr>
        <w:t xml:space="preserve">     表3.专任教师中具有硕士、博士学位和具有高级职称情况统计</w:t>
      </w:r>
    </w:p>
    <w:tbl>
      <w:tblPr>
        <w:tblpPr w:leftFromText="180" w:rightFromText="180" w:vertAnchor="text" w:horzAnchor="page" w:tblpXSpec="center" w:tblpY="21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960"/>
        <w:gridCol w:w="1392"/>
        <w:gridCol w:w="999"/>
        <w:gridCol w:w="1475"/>
        <w:gridCol w:w="998"/>
        <w:gridCol w:w="1380"/>
      </w:tblGrid>
      <w:tr w:rsidR="00704EDD" w:rsidTr="003F32E1">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专任教师数</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其中具有研究生学位</w:t>
            </w:r>
          </w:p>
        </w:tc>
        <w:tc>
          <w:tcPr>
            <w:tcW w:w="2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其中具有博士学位</w:t>
            </w:r>
          </w:p>
        </w:tc>
        <w:tc>
          <w:tcPr>
            <w:tcW w:w="23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其中具有高级职称</w:t>
            </w:r>
          </w:p>
        </w:tc>
      </w:tr>
      <w:tr w:rsidR="00704EDD" w:rsidTr="003F32E1">
        <w:tc>
          <w:tcPr>
            <w:tcW w:w="1815" w:type="dxa"/>
            <w:vMerge/>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left"/>
              <w:rPr>
                <w:rFonts w:asciiTheme="minorEastAsia" w:hAnsiTheme="minorEastAsia" w:cs="宋体"/>
                <w:sz w:val="18"/>
                <w:szCs w:val="18"/>
              </w:rPr>
            </w:pP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人数</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比例（%）</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人数</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比例（%）</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人数</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比例（%）</w:t>
            </w:r>
          </w:p>
        </w:tc>
      </w:tr>
      <w:tr w:rsidR="00704EDD" w:rsidTr="003F32E1">
        <w:trPr>
          <w:trHeight w:val="470"/>
        </w:trPr>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26</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11</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42.31</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14</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53.85</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3</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11.54</w:t>
            </w:r>
          </w:p>
        </w:tc>
      </w:tr>
    </w:tbl>
    <w:p w:rsidR="00704EDD" w:rsidRDefault="00704EDD" w:rsidP="00704EDD">
      <w:pPr>
        <w:spacing w:line="320" w:lineRule="exact"/>
        <w:rPr>
          <w:rFonts w:asciiTheme="minorEastAsia" w:hAnsiTheme="minorEastAsia"/>
          <w:b/>
          <w:sz w:val="18"/>
          <w:szCs w:val="18"/>
        </w:rPr>
      </w:pPr>
      <w:r>
        <w:rPr>
          <w:rFonts w:asciiTheme="minorEastAsia" w:hAnsiTheme="minorEastAsia" w:cs="宋体" w:hint="eastAsia"/>
          <w:sz w:val="18"/>
          <w:szCs w:val="18"/>
        </w:rPr>
        <w:t xml:space="preserve">    说明：1.</w:t>
      </w:r>
      <w:r>
        <w:rPr>
          <w:rFonts w:asciiTheme="minorEastAsia" w:hAnsiTheme="minorEastAsia" w:cs="宋体" w:hint="eastAsia"/>
          <w:kern w:val="0"/>
          <w:sz w:val="18"/>
          <w:szCs w:val="18"/>
        </w:rPr>
        <w:t>专任教师：指必须具有高等教育的教师资格证书且必须承担教学任务的教师，可以包括行政岗位的教师、临床教师、实验教师。但不包括外聘教师。</w:t>
      </w:r>
    </w:p>
    <w:p w:rsidR="00704EDD" w:rsidRDefault="00704EDD" w:rsidP="00704EDD">
      <w:pPr>
        <w:spacing w:line="360" w:lineRule="auto"/>
        <w:rPr>
          <w:rFonts w:asciiTheme="minorEastAsia" w:hAnsiTheme="minorEastAsia" w:cs="宋体"/>
          <w:bCs/>
          <w:sz w:val="18"/>
          <w:szCs w:val="18"/>
        </w:rPr>
      </w:pPr>
      <w:r>
        <w:rPr>
          <w:rFonts w:asciiTheme="minorEastAsia" w:hAnsiTheme="minorEastAsia" w:cs="宋体" w:hint="eastAsia"/>
          <w:bCs/>
          <w:sz w:val="18"/>
          <w:szCs w:val="18"/>
        </w:rPr>
        <w:t xml:space="preserve">       表</w:t>
      </w:r>
      <w:r>
        <w:rPr>
          <w:rFonts w:asciiTheme="minorEastAsia" w:hAnsiTheme="minorEastAsia" w:cs="宋体"/>
          <w:bCs/>
          <w:sz w:val="18"/>
          <w:szCs w:val="18"/>
        </w:rPr>
        <w:t>4</w:t>
      </w:r>
      <w:r>
        <w:rPr>
          <w:rFonts w:asciiTheme="minorEastAsia" w:hAnsiTheme="minorEastAsia" w:cs="宋体" w:hint="eastAsia"/>
          <w:bCs/>
          <w:sz w:val="18"/>
          <w:szCs w:val="18"/>
        </w:rPr>
        <w:t>.学院（部）教师进修、交流情况</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1525"/>
        <w:gridCol w:w="1663"/>
        <w:gridCol w:w="1687"/>
        <w:gridCol w:w="1813"/>
        <w:gridCol w:w="912"/>
      </w:tblGrid>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教师姓名</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所在单位</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出访（进修）地区</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交流时长</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交流形式</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备注</w:t>
            </w: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王丰年、戴学军</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乌鲁木齐</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2018.09.28-30</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落实地理实践力，提升核心素养研讨会</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李颜、张翠苹</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惠州</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2018.10.19</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教育信息化与教师能力提升发展</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曾小兰</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杭州</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2018.10.31-11.4</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新形势下加强高等学校本科教育教学过程管理研讨会</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周振雄</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厦门</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2018.11.15-18</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世界休闲体育科学与产业厦门高峰论坛</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李颜</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广州</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2018.11.23-24</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“面向大湾区本科院校酒店管理专业的机会与挑战”研讨会</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戴学军、冯冬宁、吴波</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焦作、洛阳</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2018.11.30-12.5</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2018年全国高校GIS教育教学</w:t>
            </w:r>
            <w:proofErr w:type="gramStart"/>
            <w:r>
              <w:rPr>
                <w:rFonts w:asciiTheme="minorEastAsia" w:hAnsiTheme="minorEastAsia" w:cs="宋体" w:hint="eastAsia"/>
                <w:color w:val="000000"/>
                <w:sz w:val="18"/>
                <w:szCs w:val="18"/>
              </w:rPr>
              <w:t>研讨会暨系主任</w:t>
            </w:r>
            <w:proofErr w:type="gramEnd"/>
            <w:r>
              <w:rPr>
                <w:rFonts w:asciiTheme="minorEastAsia" w:hAnsiTheme="minorEastAsia" w:cs="宋体" w:hint="eastAsia"/>
                <w:color w:val="000000"/>
                <w:sz w:val="18"/>
                <w:szCs w:val="18"/>
              </w:rPr>
              <w:t>联席会议</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杨峰、劳小敏</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南京</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 xml:space="preserve">2019.7.1-7.8 </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2019全国青年教师GIS教学研修班1号通知</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王丰年</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台湾</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2019.7.8-14</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师范专业教师赴台湾培训</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胡杨、纪思薇</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上海</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2019.7.16-19</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2019万</w:t>
            </w:r>
            <w:proofErr w:type="gramStart"/>
            <w:r>
              <w:rPr>
                <w:rFonts w:asciiTheme="minorEastAsia" w:hAnsiTheme="minorEastAsia" w:cs="宋体" w:hint="eastAsia"/>
                <w:color w:val="000000"/>
                <w:sz w:val="18"/>
                <w:szCs w:val="18"/>
              </w:rPr>
              <w:t>礼豪程教学</w:t>
            </w:r>
            <w:proofErr w:type="gramEnd"/>
            <w:r>
              <w:rPr>
                <w:rFonts w:asciiTheme="minorEastAsia" w:hAnsiTheme="minorEastAsia" w:cs="宋体" w:hint="eastAsia"/>
                <w:color w:val="000000"/>
                <w:sz w:val="18"/>
                <w:szCs w:val="18"/>
              </w:rPr>
              <w:t>年会</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陈一萌</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上海</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2019.7.22-25</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第二届国际地理教育和前沿研究培训班及研讨会</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董琳</w:t>
            </w:r>
            <w:proofErr w:type="gramStart"/>
            <w:r>
              <w:rPr>
                <w:rFonts w:asciiTheme="minorEastAsia" w:hAnsiTheme="minorEastAsia" w:cs="宋体" w:hint="eastAsia"/>
                <w:color w:val="000000"/>
                <w:sz w:val="18"/>
                <w:szCs w:val="18"/>
              </w:rPr>
              <w:t>琳</w:t>
            </w:r>
            <w:proofErr w:type="gramEnd"/>
            <w:r>
              <w:rPr>
                <w:rFonts w:asciiTheme="minorEastAsia" w:hAnsiTheme="minorEastAsia" w:cs="宋体" w:hint="eastAsia"/>
                <w:color w:val="000000"/>
                <w:sz w:val="18"/>
                <w:szCs w:val="18"/>
              </w:rPr>
              <w:t>、张翠苹、纪思薇、张耿嵩</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珠海</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2019.7.23-28</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全国高（职院）校教师葡萄酒文化教育暨发放CAFA</w:t>
            </w:r>
            <w:proofErr w:type="gramStart"/>
            <w:r>
              <w:rPr>
                <w:rFonts w:asciiTheme="minorEastAsia" w:hAnsiTheme="minorEastAsia" w:cs="宋体" w:hint="eastAsia"/>
                <w:color w:val="000000"/>
                <w:sz w:val="18"/>
                <w:szCs w:val="18"/>
              </w:rPr>
              <w:t>伺酒师</w:t>
            </w:r>
            <w:proofErr w:type="gramEnd"/>
            <w:r>
              <w:rPr>
                <w:rFonts w:asciiTheme="minorEastAsia" w:hAnsiTheme="minorEastAsia" w:cs="宋体" w:hint="eastAsia"/>
                <w:color w:val="000000"/>
                <w:sz w:val="18"/>
                <w:szCs w:val="18"/>
              </w:rPr>
              <w:t>国际认证培训班</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r w:rsidR="00704EDD" w:rsidTr="003F32E1">
        <w:trPr>
          <w:trHeight w:val="398"/>
          <w:jc w:val="center"/>
        </w:trPr>
        <w:tc>
          <w:tcPr>
            <w:tcW w:w="1574"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王丰年、董超阁</w:t>
            </w:r>
          </w:p>
        </w:tc>
        <w:tc>
          <w:tcPr>
            <w:tcW w:w="1525"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地理与旅游学院</w:t>
            </w:r>
          </w:p>
        </w:tc>
        <w:tc>
          <w:tcPr>
            <w:tcW w:w="166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北京</w:t>
            </w:r>
          </w:p>
        </w:tc>
        <w:tc>
          <w:tcPr>
            <w:tcW w:w="1687"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2019.7.10-16</w:t>
            </w:r>
          </w:p>
        </w:tc>
        <w:tc>
          <w:tcPr>
            <w:tcW w:w="181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清华大学培训</w:t>
            </w:r>
          </w:p>
        </w:tc>
        <w:tc>
          <w:tcPr>
            <w:tcW w:w="912"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p>
        </w:tc>
      </w:tr>
    </w:tbl>
    <w:p w:rsidR="00704EDD" w:rsidRDefault="00704EDD" w:rsidP="00704EDD">
      <w:pPr>
        <w:spacing w:line="360" w:lineRule="auto"/>
        <w:rPr>
          <w:rFonts w:asciiTheme="minorEastAsia" w:hAnsiTheme="minorEastAsia" w:cs="宋体"/>
          <w:bCs/>
          <w:sz w:val="18"/>
          <w:szCs w:val="18"/>
        </w:rPr>
      </w:pPr>
      <w:r>
        <w:rPr>
          <w:rFonts w:asciiTheme="minorEastAsia" w:hAnsiTheme="minorEastAsia" w:cs="宋体" w:hint="eastAsia"/>
          <w:bCs/>
          <w:sz w:val="18"/>
          <w:szCs w:val="18"/>
        </w:rPr>
        <w:t xml:space="preserve">       表</w:t>
      </w:r>
      <w:r>
        <w:rPr>
          <w:rFonts w:asciiTheme="minorEastAsia" w:hAnsiTheme="minorEastAsia" w:cs="宋体"/>
          <w:bCs/>
          <w:sz w:val="18"/>
          <w:szCs w:val="18"/>
        </w:rPr>
        <w:t>5</w:t>
      </w:r>
      <w:r>
        <w:rPr>
          <w:rFonts w:asciiTheme="minorEastAsia" w:hAnsiTheme="minorEastAsia" w:cs="宋体" w:hint="eastAsia"/>
          <w:bCs/>
          <w:sz w:val="18"/>
          <w:szCs w:val="18"/>
        </w:rPr>
        <w:t>.二级学院教师赴企事业单位挂职情况</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2523"/>
        <w:gridCol w:w="1806"/>
        <w:gridCol w:w="1440"/>
        <w:gridCol w:w="1276"/>
      </w:tblGrid>
      <w:tr w:rsidR="00704EDD" w:rsidTr="003F32E1">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教师姓名</w:t>
            </w:r>
          </w:p>
        </w:tc>
        <w:tc>
          <w:tcPr>
            <w:tcW w:w="252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color w:val="000000"/>
                <w:sz w:val="18"/>
                <w:szCs w:val="18"/>
              </w:rPr>
              <w:t>专业</w:t>
            </w:r>
          </w:p>
        </w:tc>
        <w:tc>
          <w:tcPr>
            <w:tcW w:w="1806"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挂职单位</w:t>
            </w:r>
          </w:p>
        </w:tc>
        <w:tc>
          <w:tcPr>
            <w:tcW w:w="1440"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color w:val="000000"/>
                <w:sz w:val="18"/>
                <w:szCs w:val="18"/>
              </w:rPr>
              <w:t>起止时间</w:t>
            </w:r>
          </w:p>
        </w:tc>
        <w:tc>
          <w:tcPr>
            <w:tcW w:w="1276"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备注</w:t>
            </w:r>
          </w:p>
        </w:tc>
      </w:tr>
      <w:tr w:rsidR="00704EDD" w:rsidTr="003F32E1">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无</w:t>
            </w:r>
          </w:p>
        </w:tc>
        <w:tc>
          <w:tcPr>
            <w:tcW w:w="2523"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spacing w:line="320" w:lineRule="exact"/>
              <w:jc w:val="center"/>
              <w:rPr>
                <w:rFonts w:asciiTheme="minorEastAsia" w:hAnsiTheme="minorEastAsia" w:cs="宋体"/>
                <w:sz w:val="18"/>
                <w:szCs w:val="18"/>
              </w:rPr>
            </w:pPr>
            <w:r>
              <w:rPr>
                <w:rFonts w:asciiTheme="minorEastAsia" w:hAnsiTheme="minorEastAsia" w:cs="宋体" w:hint="eastAsia"/>
                <w:color w:val="000000"/>
                <w:sz w:val="18"/>
                <w:szCs w:val="18"/>
              </w:rPr>
              <w:t>无</w:t>
            </w:r>
          </w:p>
        </w:tc>
        <w:tc>
          <w:tcPr>
            <w:tcW w:w="1806"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无</w:t>
            </w:r>
          </w:p>
        </w:tc>
        <w:tc>
          <w:tcPr>
            <w:tcW w:w="1440"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无</w:t>
            </w:r>
          </w:p>
        </w:tc>
        <w:tc>
          <w:tcPr>
            <w:tcW w:w="1276" w:type="dxa"/>
            <w:tcBorders>
              <w:top w:val="single" w:sz="4" w:space="0" w:color="auto"/>
              <w:left w:val="single" w:sz="4" w:space="0" w:color="auto"/>
              <w:bottom w:val="single" w:sz="4" w:space="0" w:color="auto"/>
              <w:right w:val="single" w:sz="4" w:space="0" w:color="auto"/>
            </w:tcBorders>
            <w:vAlign w:val="center"/>
          </w:tcPr>
          <w:p w:rsidR="00704EDD" w:rsidRDefault="00704EDD" w:rsidP="003F32E1">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无</w:t>
            </w:r>
          </w:p>
        </w:tc>
      </w:tr>
    </w:tbl>
    <w:p w:rsidR="00704EDD" w:rsidRPr="00B65BD7" w:rsidRDefault="00883E48" w:rsidP="00704EDD">
      <w:pPr>
        <w:spacing w:line="360" w:lineRule="auto"/>
        <w:rPr>
          <w:rFonts w:asciiTheme="minorEastAsia" w:hAnsiTheme="minorEastAsia" w:cs="宋体"/>
          <w:bCs/>
          <w:sz w:val="18"/>
          <w:szCs w:val="18"/>
        </w:rPr>
      </w:pPr>
      <w:r w:rsidRPr="00B65BD7">
        <w:rPr>
          <w:rFonts w:asciiTheme="minorEastAsia" w:hAnsiTheme="minorEastAsia" w:cs="宋体" w:hint="eastAsia"/>
          <w:bCs/>
          <w:sz w:val="18"/>
          <w:szCs w:val="18"/>
        </w:rPr>
        <w:t xml:space="preserve">     </w:t>
      </w:r>
      <w:r w:rsidR="00704EDD" w:rsidRPr="00B65BD7">
        <w:rPr>
          <w:rFonts w:asciiTheme="minorEastAsia" w:hAnsiTheme="minorEastAsia" w:cs="宋体" w:hint="eastAsia"/>
          <w:bCs/>
          <w:sz w:val="18"/>
          <w:szCs w:val="18"/>
        </w:rPr>
        <w:t>表</w:t>
      </w:r>
      <w:r w:rsidR="00704EDD" w:rsidRPr="00B65BD7">
        <w:rPr>
          <w:rFonts w:asciiTheme="minorEastAsia" w:hAnsiTheme="minorEastAsia" w:cs="宋体"/>
          <w:bCs/>
          <w:sz w:val="18"/>
          <w:szCs w:val="18"/>
        </w:rPr>
        <w:t>6</w:t>
      </w:r>
      <w:r w:rsidR="00704EDD" w:rsidRPr="00B65BD7">
        <w:rPr>
          <w:rFonts w:asciiTheme="minorEastAsia" w:hAnsiTheme="minorEastAsia" w:cs="宋体" w:hint="eastAsia"/>
          <w:bCs/>
          <w:sz w:val="18"/>
          <w:szCs w:val="18"/>
        </w:rPr>
        <w:t>.专业设置情况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1878"/>
        <w:gridCol w:w="1380"/>
        <w:gridCol w:w="1380"/>
        <w:gridCol w:w="1380"/>
        <w:gridCol w:w="1767"/>
      </w:tblGrid>
      <w:tr w:rsidR="00704EDD" w:rsidRPr="00B65BD7" w:rsidTr="003F32E1">
        <w:trPr>
          <w:trHeight w:val="780"/>
          <w:jc w:val="center"/>
        </w:trPr>
        <w:tc>
          <w:tcPr>
            <w:tcW w:w="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序号</w:t>
            </w:r>
          </w:p>
        </w:tc>
        <w:tc>
          <w:tcPr>
            <w:tcW w:w="1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专业名称</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学科门类</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首次招生年份</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当年度招生数</w:t>
            </w:r>
          </w:p>
        </w:tc>
        <w:tc>
          <w:tcPr>
            <w:tcW w:w="17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在校生数（截止到当年8.31）</w:t>
            </w:r>
          </w:p>
        </w:tc>
      </w:tr>
      <w:tr w:rsidR="00704EDD" w:rsidRPr="00B65BD7" w:rsidTr="003F32E1">
        <w:trPr>
          <w:trHeight w:val="260"/>
          <w:jc w:val="center"/>
        </w:trPr>
        <w:tc>
          <w:tcPr>
            <w:tcW w:w="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w:t>
            </w:r>
          </w:p>
        </w:tc>
        <w:tc>
          <w:tcPr>
            <w:tcW w:w="1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sz w:val="18"/>
                <w:szCs w:val="18"/>
              </w:rPr>
              <w:t>地理科学</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sz w:val="18"/>
                <w:szCs w:val="18"/>
              </w:rPr>
              <w:t>地理学</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2009</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120</w:t>
            </w:r>
          </w:p>
        </w:tc>
        <w:tc>
          <w:tcPr>
            <w:tcW w:w="17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393</w:t>
            </w:r>
          </w:p>
        </w:tc>
      </w:tr>
      <w:tr w:rsidR="003F32E1" w:rsidRPr="00B65BD7" w:rsidTr="003F32E1">
        <w:trPr>
          <w:trHeight w:val="260"/>
          <w:jc w:val="center"/>
        </w:trPr>
        <w:tc>
          <w:tcPr>
            <w:tcW w:w="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w:t>
            </w:r>
          </w:p>
        </w:tc>
        <w:tc>
          <w:tcPr>
            <w:tcW w:w="1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sz w:val="18"/>
                <w:szCs w:val="18"/>
              </w:rPr>
              <w:t>地理信息科学</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sz w:val="18"/>
                <w:szCs w:val="18"/>
              </w:rPr>
              <w:t>地理学</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2017</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39</w:t>
            </w:r>
          </w:p>
        </w:tc>
        <w:tc>
          <w:tcPr>
            <w:tcW w:w="17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102</w:t>
            </w:r>
          </w:p>
        </w:tc>
      </w:tr>
      <w:tr w:rsidR="003F32E1" w:rsidRPr="00B65BD7" w:rsidTr="003F32E1">
        <w:trPr>
          <w:trHeight w:val="260"/>
          <w:jc w:val="center"/>
        </w:trPr>
        <w:tc>
          <w:tcPr>
            <w:tcW w:w="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w:t>
            </w:r>
          </w:p>
        </w:tc>
        <w:tc>
          <w:tcPr>
            <w:tcW w:w="18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sz w:val="18"/>
                <w:szCs w:val="18"/>
              </w:rPr>
              <w:t>旅游管理</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sz w:val="18"/>
                <w:szCs w:val="18"/>
              </w:rPr>
              <w:t>管理学</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2006</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80</w:t>
            </w:r>
          </w:p>
        </w:tc>
        <w:tc>
          <w:tcPr>
            <w:tcW w:w="17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F32E1" w:rsidRPr="00B65BD7" w:rsidRDefault="003F32E1" w:rsidP="003F32E1">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313</w:t>
            </w:r>
          </w:p>
        </w:tc>
      </w:tr>
    </w:tbl>
    <w:p w:rsidR="00704EDD" w:rsidRPr="00B65BD7" w:rsidRDefault="00704EDD" w:rsidP="00704EDD">
      <w:pPr>
        <w:spacing w:line="480" w:lineRule="auto"/>
        <w:ind w:firstLineChars="250" w:firstLine="450"/>
        <w:rPr>
          <w:rFonts w:asciiTheme="minorEastAsia" w:hAnsiTheme="minorEastAsia" w:cs="宋体"/>
          <w:bCs/>
          <w:sz w:val="18"/>
          <w:szCs w:val="18"/>
        </w:rPr>
      </w:pPr>
      <w:r w:rsidRPr="00B65BD7">
        <w:rPr>
          <w:rFonts w:asciiTheme="minorEastAsia" w:hAnsiTheme="minorEastAsia" w:cs="宋体" w:hint="eastAsia"/>
          <w:bCs/>
          <w:sz w:val="18"/>
          <w:szCs w:val="18"/>
        </w:rPr>
        <w:t xml:space="preserve">     表</w:t>
      </w:r>
      <w:r>
        <w:rPr>
          <w:rFonts w:asciiTheme="minorEastAsia" w:hAnsiTheme="minorEastAsia" w:cs="宋体"/>
          <w:bCs/>
          <w:sz w:val="18"/>
          <w:szCs w:val="18"/>
        </w:rPr>
        <w:t>7</w:t>
      </w:r>
      <w:r w:rsidRPr="00B65BD7">
        <w:rPr>
          <w:rFonts w:asciiTheme="minorEastAsia" w:hAnsiTheme="minorEastAsia" w:cs="宋体" w:hint="eastAsia"/>
          <w:bCs/>
          <w:sz w:val="18"/>
          <w:szCs w:val="18"/>
        </w:rPr>
        <w:t>.各类课程占总学分比例统计表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7"/>
        <w:gridCol w:w="906"/>
        <w:gridCol w:w="2158"/>
        <w:gridCol w:w="1869"/>
        <w:gridCol w:w="2080"/>
      </w:tblGrid>
      <w:tr w:rsidR="009F1481" w:rsidRPr="00B65BD7" w:rsidTr="003F32E1">
        <w:trPr>
          <w:trHeight w:val="943"/>
          <w:jc w:val="center"/>
        </w:trPr>
        <w:tc>
          <w:tcPr>
            <w:tcW w:w="1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专业名称</w:t>
            </w:r>
          </w:p>
        </w:tc>
        <w:tc>
          <w:tcPr>
            <w:tcW w:w="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总学分</w:t>
            </w:r>
          </w:p>
        </w:tc>
        <w:tc>
          <w:tcPr>
            <w:tcW w:w="21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通识必修课、学科、专业（基础）必修课占总学分比例（%）</w:t>
            </w:r>
          </w:p>
        </w:tc>
        <w:tc>
          <w:tcPr>
            <w:tcW w:w="18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选修课学分占总学分比例（%）</w:t>
            </w:r>
          </w:p>
        </w:tc>
        <w:tc>
          <w:tcPr>
            <w:tcW w:w="2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实践教学学分占总学分比例（%）</w:t>
            </w:r>
          </w:p>
        </w:tc>
      </w:tr>
      <w:tr w:rsidR="009F1481" w:rsidRPr="00B65BD7" w:rsidTr="003F32E1">
        <w:trPr>
          <w:trHeight w:val="321"/>
          <w:jc w:val="center"/>
        </w:trPr>
        <w:tc>
          <w:tcPr>
            <w:tcW w:w="1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jc w:val="center"/>
              <w:rPr>
                <w:rFonts w:asciiTheme="minorEastAsia" w:hAnsiTheme="minorEastAsia" w:cs="宋体"/>
                <w:color w:val="000000"/>
                <w:sz w:val="18"/>
                <w:szCs w:val="18"/>
              </w:rPr>
            </w:pPr>
            <w:r>
              <w:rPr>
                <w:rFonts w:asciiTheme="minorEastAsia" w:hAnsiTheme="minorEastAsia" w:cs="宋体"/>
                <w:color w:val="000000"/>
                <w:sz w:val="18"/>
                <w:szCs w:val="18"/>
              </w:rPr>
              <w:t>地理科学</w:t>
            </w:r>
          </w:p>
        </w:tc>
        <w:tc>
          <w:tcPr>
            <w:tcW w:w="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128.5</w:t>
            </w:r>
          </w:p>
        </w:tc>
        <w:tc>
          <w:tcPr>
            <w:tcW w:w="21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47%</w:t>
            </w:r>
          </w:p>
        </w:tc>
        <w:tc>
          <w:tcPr>
            <w:tcW w:w="18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33%</w:t>
            </w:r>
          </w:p>
        </w:tc>
        <w:tc>
          <w:tcPr>
            <w:tcW w:w="2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42%</w:t>
            </w:r>
          </w:p>
        </w:tc>
      </w:tr>
      <w:tr w:rsidR="009F1481" w:rsidRPr="00B65BD7" w:rsidTr="003F32E1">
        <w:trPr>
          <w:trHeight w:val="321"/>
          <w:jc w:val="center"/>
        </w:trPr>
        <w:tc>
          <w:tcPr>
            <w:tcW w:w="1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jc w:val="center"/>
              <w:rPr>
                <w:rFonts w:asciiTheme="minorEastAsia" w:hAnsiTheme="minorEastAsia" w:cs="宋体"/>
                <w:color w:val="000000"/>
                <w:sz w:val="18"/>
                <w:szCs w:val="18"/>
              </w:rPr>
            </w:pPr>
            <w:r>
              <w:rPr>
                <w:rFonts w:asciiTheme="minorEastAsia" w:hAnsiTheme="minorEastAsia" w:cs="宋体"/>
                <w:color w:val="000000"/>
                <w:sz w:val="18"/>
                <w:szCs w:val="18"/>
              </w:rPr>
              <w:t>旅游管理</w:t>
            </w:r>
          </w:p>
        </w:tc>
        <w:tc>
          <w:tcPr>
            <w:tcW w:w="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123.5</w:t>
            </w:r>
          </w:p>
        </w:tc>
        <w:tc>
          <w:tcPr>
            <w:tcW w:w="21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44%</w:t>
            </w:r>
          </w:p>
        </w:tc>
        <w:tc>
          <w:tcPr>
            <w:tcW w:w="18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34%</w:t>
            </w:r>
          </w:p>
        </w:tc>
        <w:tc>
          <w:tcPr>
            <w:tcW w:w="2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1481" w:rsidRDefault="009F1481" w:rsidP="0041226D">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38%</w:t>
            </w:r>
          </w:p>
        </w:tc>
      </w:tr>
    </w:tbl>
    <w:p w:rsidR="00704EDD" w:rsidRPr="00013F08" w:rsidRDefault="00704EDD" w:rsidP="00704EDD">
      <w:pPr>
        <w:snapToGrid w:val="0"/>
        <w:spacing w:line="360" w:lineRule="exact"/>
        <w:rPr>
          <w:rFonts w:asciiTheme="minorEastAsia" w:hAnsiTheme="minorEastAsia" w:cs="仿宋_GB2312"/>
          <w:bCs/>
          <w:color w:val="000000"/>
          <w:kern w:val="44"/>
          <w:sz w:val="18"/>
          <w:szCs w:val="18"/>
        </w:rPr>
      </w:pPr>
      <w:r w:rsidRPr="00B65BD7">
        <w:rPr>
          <w:rFonts w:asciiTheme="minorEastAsia" w:hAnsiTheme="minorEastAsia" w:cs="宋体" w:hint="eastAsia"/>
          <w:sz w:val="18"/>
          <w:szCs w:val="18"/>
        </w:rPr>
        <w:t>说明：（1）以当年度人才培养方案为准。（2）选修课包括：通识选修课（即公共选修课）、学科基础选修课、专业选修课。（3）实践教学学分指集中实践环节学分加课内实验学分。</w:t>
      </w:r>
    </w:p>
    <w:p w:rsidR="00704EDD" w:rsidRDefault="00704EDD" w:rsidP="00704EDD">
      <w:pPr>
        <w:snapToGrid w:val="0"/>
        <w:spacing w:line="360" w:lineRule="exact"/>
        <w:rPr>
          <w:rFonts w:asciiTheme="minorEastAsia" w:hAnsiTheme="minorEastAsia" w:cs="仿宋_GB2312"/>
          <w:b/>
          <w:bCs/>
          <w:color w:val="000000"/>
          <w:kern w:val="44"/>
          <w:sz w:val="18"/>
          <w:szCs w:val="18"/>
        </w:rPr>
      </w:pPr>
    </w:p>
    <w:p w:rsidR="00704EDD" w:rsidRDefault="00704EDD" w:rsidP="00704EDD">
      <w:pPr>
        <w:spacing w:line="360" w:lineRule="auto"/>
        <w:jc w:val="center"/>
        <w:rPr>
          <w:rFonts w:asciiTheme="minorEastAsia" w:hAnsiTheme="minorEastAsia" w:cs="宋体"/>
          <w:sz w:val="18"/>
          <w:szCs w:val="18"/>
        </w:rPr>
      </w:pPr>
      <w:r w:rsidRPr="00013F08">
        <w:rPr>
          <w:rFonts w:asciiTheme="minorEastAsia" w:hAnsiTheme="minorEastAsia" w:cs="仿宋_GB2312" w:hint="eastAsia"/>
          <w:bCs/>
          <w:color w:val="000000"/>
          <w:kern w:val="44"/>
          <w:sz w:val="18"/>
          <w:szCs w:val="18"/>
        </w:rPr>
        <w:t>表</w:t>
      </w:r>
      <w:r>
        <w:rPr>
          <w:rFonts w:asciiTheme="minorEastAsia" w:hAnsiTheme="minorEastAsia" w:cs="仿宋_GB2312"/>
          <w:bCs/>
          <w:color w:val="000000"/>
          <w:kern w:val="44"/>
          <w:sz w:val="18"/>
          <w:szCs w:val="18"/>
        </w:rPr>
        <w:t>8</w:t>
      </w:r>
      <w:r w:rsidRPr="00013F08">
        <w:rPr>
          <w:rFonts w:asciiTheme="minorEastAsia" w:hAnsiTheme="minorEastAsia" w:cs="仿宋_GB2312" w:hint="eastAsia"/>
          <w:bCs/>
          <w:color w:val="000000"/>
          <w:kern w:val="44"/>
          <w:sz w:val="18"/>
          <w:szCs w:val="18"/>
        </w:rPr>
        <w:t>.学院（部）实验课程开设情况</w:t>
      </w:r>
    </w:p>
    <w:tbl>
      <w:tblPr>
        <w:tblpPr w:leftFromText="180" w:rightFromText="180" w:vertAnchor="text" w:horzAnchor="margin" w:tblpY="93"/>
        <w:tblOverlap w:val="neve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615"/>
        <w:gridCol w:w="690"/>
        <w:gridCol w:w="750"/>
        <w:gridCol w:w="615"/>
        <w:gridCol w:w="690"/>
        <w:gridCol w:w="810"/>
        <w:gridCol w:w="600"/>
        <w:gridCol w:w="600"/>
        <w:gridCol w:w="1320"/>
        <w:gridCol w:w="1136"/>
      </w:tblGrid>
      <w:tr w:rsidR="009F1481" w:rsidRPr="00B65BD7" w:rsidTr="003F32E1">
        <w:trPr>
          <w:trHeight w:val="345"/>
        </w:trPr>
        <w:tc>
          <w:tcPr>
            <w:tcW w:w="2035" w:type="dxa"/>
            <w:gridSpan w:val="3"/>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应开实验</w:t>
            </w: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实开实验</w:t>
            </w: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实验开出率（%）</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综合性、设计性实验开出门数</w:t>
            </w:r>
          </w:p>
          <w:p w:rsidR="009F1481" w:rsidRPr="00B65BD7" w:rsidRDefault="009F1481" w:rsidP="009F1481">
            <w:pPr>
              <w:snapToGrid w:val="0"/>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项目数</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综合性、设计性实验开出比例</w:t>
            </w:r>
          </w:p>
          <w:p w:rsidR="009F1481" w:rsidRPr="00B65BD7" w:rsidRDefault="009F1481" w:rsidP="009F1481">
            <w:pPr>
              <w:snapToGrid w:val="0"/>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课程数</w:t>
            </w:r>
          </w:p>
        </w:tc>
      </w:tr>
      <w:tr w:rsidR="009F1481" w:rsidRPr="00B65BD7" w:rsidTr="003F32E1">
        <w:trPr>
          <w:trHeight w:val="448"/>
        </w:trPr>
        <w:tc>
          <w:tcPr>
            <w:tcW w:w="730"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课程数</w:t>
            </w:r>
          </w:p>
        </w:tc>
        <w:tc>
          <w:tcPr>
            <w:tcW w:w="615"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项目数</w:t>
            </w:r>
          </w:p>
        </w:tc>
        <w:tc>
          <w:tcPr>
            <w:tcW w:w="690"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课时数</w:t>
            </w:r>
          </w:p>
        </w:tc>
        <w:tc>
          <w:tcPr>
            <w:tcW w:w="750"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课程数</w:t>
            </w:r>
          </w:p>
        </w:tc>
        <w:tc>
          <w:tcPr>
            <w:tcW w:w="615"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项目数</w:t>
            </w:r>
          </w:p>
        </w:tc>
        <w:tc>
          <w:tcPr>
            <w:tcW w:w="690"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课程数</w:t>
            </w:r>
          </w:p>
        </w:tc>
        <w:tc>
          <w:tcPr>
            <w:tcW w:w="810"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项目数</w:t>
            </w:r>
          </w:p>
        </w:tc>
        <w:tc>
          <w:tcPr>
            <w:tcW w:w="600"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课时数</w:t>
            </w:r>
          </w:p>
        </w:tc>
        <w:tc>
          <w:tcPr>
            <w:tcW w:w="600" w:type="dxa"/>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snapToGrid w:val="0"/>
              <w:spacing w:line="360" w:lineRule="exact"/>
              <w:jc w:val="center"/>
              <w:rPr>
                <w:rFonts w:asciiTheme="minorEastAsia" w:hAnsiTheme="minorEastAsia" w:cs="宋体"/>
                <w:color w:val="000000"/>
                <w:kern w:val="44"/>
                <w:sz w:val="18"/>
                <w:szCs w:val="18"/>
              </w:rPr>
            </w:pPr>
            <w:r w:rsidRPr="00B65BD7">
              <w:rPr>
                <w:rFonts w:asciiTheme="minorEastAsia" w:hAnsiTheme="minorEastAsia" w:cs="宋体" w:hint="eastAsia"/>
                <w:color w:val="000000"/>
                <w:kern w:val="44"/>
                <w:sz w:val="18"/>
                <w:szCs w:val="18"/>
              </w:rPr>
              <w:t>课程数</w:t>
            </w:r>
          </w:p>
        </w:tc>
        <w:tc>
          <w:tcPr>
            <w:tcW w:w="1320" w:type="dxa"/>
            <w:vMerge/>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jc w:val="left"/>
              <w:rPr>
                <w:rFonts w:asciiTheme="minorEastAsia" w:hAnsiTheme="minorEastAsia" w:cs="宋体"/>
                <w:color w:val="000000"/>
                <w:kern w:val="44"/>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9F1481" w:rsidRPr="00B65BD7" w:rsidRDefault="009F1481" w:rsidP="009F1481">
            <w:pPr>
              <w:jc w:val="left"/>
              <w:rPr>
                <w:rFonts w:asciiTheme="minorEastAsia" w:hAnsiTheme="minorEastAsia" w:cs="宋体"/>
                <w:color w:val="000000"/>
                <w:kern w:val="44"/>
                <w:sz w:val="18"/>
                <w:szCs w:val="18"/>
              </w:rPr>
            </w:pPr>
          </w:p>
        </w:tc>
      </w:tr>
      <w:tr w:rsidR="009F1481" w:rsidRPr="00B65BD7" w:rsidTr="003F32E1">
        <w:trPr>
          <w:trHeight w:val="328"/>
        </w:trPr>
        <w:tc>
          <w:tcPr>
            <w:tcW w:w="73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23</w:t>
            </w:r>
          </w:p>
        </w:tc>
        <w:tc>
          <w:tcPr>
            <w:tcW w:w="615"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206</w:t>
            </w:r>
          </w:p>
        </w:tc>
        <w:tc>
          <w:tcPr>
            <w:tcW w:w="69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956</w:t>
            </w:r>
          </w:p>
        </w:tc>
        <w:tc>
          <w:tcPr>
            <w:tcW w:w="75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23</w:t>
            </w:r>
          </w:p>
        </w:tc>
        <w:tc>
          <w:tcPr>
            <w:tcW w:w="615"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206</w:t>
            </w:r>
          </w:p>
        </w:tc>
        <w:tc>
          <w:tcPr>
            <w:tcW w:w="69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23</w:t>
            </w:r>
          </w:p>
        </w:tc>
        <w:tc>
          <w:tcPr>
            <w:tcW w:w="81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206</w:t>
            </w:r>
          </w:p>
        </w:tc>
        <w:tc>
          <w:tcPr>
            <w:tcW w:w="60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956</w:t>
            </w:r>
          </w:p>
        </w:tc>
        <w:tc>
          <w:tcPr>
            <w:tcW w:w="60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23</w:t>
            </w:r>
          </w:p>
        </w:tc>
        <w:tc>
          <w:tcPr>
            <w:tcW w:w="1320"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206</w:t>
            </w:r>
          </w:p>
        </w:tc>
        <w:tc>
          <w:tcPr>
            <w:tcW w:w="1136" w:type="dxa"/>
            <w:tcBorders>
              <w:top w:val="single" w:sz="4" w:space="0" w:color="auto"/>
              <w:left w:val="single" w:sz="4" w:space="0" w:color="auto"/>
              <w:bottom w:val="single" w:sz="4" w:space="0" w:color="auto"/>
              <w:right w:val="single" w:sz="4" w:space="0" w:color="auto"/>
            </w:tcBorders>
          </w:tcPr>
          <w:p w:rsidR="009F1481" w:rsidRPr="00B65BD7" w:rsidRDefault="009F1481" w:rsidP="009F1481">
            <w:pPr>
              <w:snapToGrid w:val="0"/>
              <w:spacing w:line="360" w:lineRule="exact"/>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23</w:t>
            </w:r>
          </w:p>
        </w:tc>
      </w:tr>
    </w:tbl>
    <w:p w:rsidR="00704EDD" w:rsidRPr="00013F08" w:rsidRDefault="00704EDD" w:rsidP="00704EDD">
      <w:pPr>
        <w:snapToGrid w:val="0"/>
        <w:spacing w:line="360" w:lineRule="exact"/>
        <w:jc w:val="center"/>
        <w:rPr>
          <w:rFonts w:asciiTheme="minorEastAsia" w:hAnsiTheme="minorEastAsia" w:cs="仿宋_GB2312"/>
          <w:bCs/>
          <w:color w:val="000000"/>
          <w:kern w:val="44"/>
          <w:sz w:val="18"/>
          <w:szCs w:val="18"/>
        </w:rPr>
      </w:pPr>
      <w:r w:rsidRPr="00013F08">
        <w:rPr>
          <w:rFonts w:asciiTheme="minorEastAsia" w:hAnsiTheme="minorEastAsia" w:cs="仿宋_GB2312" w:hint="eastAsia"/>
          <w:bCs/>
          <w:color w:val="000000"/>
          <w:kern w:val="44"/>
          <w:sz w:val="18"/>
          <w:szCs w:val="18"/>
        </w:rPr>
        <w:t>表</w:t>
      </w:r>
      <w:r>
        <w:rPr>
          <w:rFonts w:asciiTheme="minorEastAsia" w:hAnsiTheme="minorEastAsia" w:cs="仿宋_GB2312"/>
          <w:bCs/>
          <w:color w:val="000000"/>
          <w:kern w:val="44"/>
          <w:sz w:val="18"/>
          <w:szCs w:val="18"/>
        </w:rPr>
        <w:t>9</w:t>
      </w:r>
      <w:r w:rsidRPr="00013F08">
        <w:rPr>
          <w:rFonts w:asciiTheme="minorEastAsia" w:hAnsiTheme="minorEastAsia" w:cs="仿宋_GB2312"/>
          <w:bCs/>
          <w:color w:val="000000"/>
          <w:kern w:val="44"/>
          <w:sz w:val="18"/>
          <w:szCs w:val="18"/>
        </w:rPr>
        <w:t>.</w:t>
      </w:r>
      <w:r w:rsidRPr="00013F08">
        <w:rPr>
          <w:rFonts w:asciiTheme="minorEastAsia" w:hAnsiTheme="minorEastAsia" w:cs="仿宋_GB2312" w:hint="eastAsia"/>
          <w:bCs/>
          <w:color w:val="000000"/>
          <w:kern w:val="44"/>
          <w:sz w:val="18"/>
          <w:szCs w:val="18"/>
        </w:rPr>
        <w:t>“嵌入式”</w:t>
      </w:r>
      <w:r w:rsidRPr="00013F08">
        <w:rPr>
          <w:rFonts w:asciiTheme="minorEastAsia" w:hAnsiTheme="minorEastAsia" w:cs="仿宋_GB2312"/>
          <w:bCs/>
          <w:color w:val="000000"/>
          <w:kern w:val="44"/>
          <w:sz w:val="18"/>
          <w:szCs w:val="18"/>
        </w:rPr>
        <w:t>课程统计表</w:t>
      </w:r>
    </w:p>
    <w:tbl>
      <w:tblPr>
        <w:tblStyle w:val="a7"/>
        <w:tblW w:w="0" w:type="auto"/>
        <w:tblLook w:val="04A0"/>
      </w:tblPr>
      <w:tblGrid>
        <w:gridCol w:w="1429"/>
        <w:gridCol w:w="1429"/>
        <w:gridCol w:w="1429"/>
        <w:gridCol w:w="1429"/>
        <w:gridCol w:w="1429"/>
        <w:gridCol w:w="1377"/>
      </w:tblGrid>
      <w:tr w:rsidR="009F1481" w:rsidTr="009F1481">
        <w:tc>
          <w:tcPr>
            <w:tcW w:w="1429" w:type="dxa"/>
          </w:tcPr>
          <w:p w:rsidR="009F1481" w:rsidRDefault="009F1481" w:rsidP="0041226D">
            <w:pPr>
              <w:snapToGrid w:val="0"/>
              <w:spacing w:line="360" w:lineRule="exact"/>
              <w:jc w:val="center"/>
              <w:rPr>
                <w:rFonts w:asciiTheme="minorEastAsia" w:hAnsiTheme="minorEastAsia" w:cs="仿宋_GB2312"/>
                <w:bCs/>
                <w:color w:val="000000"/>
                <w:kern w:val="44"/>
                <w:sz w:val="18"/>
                <w:szCs w:val="18"/>
              </w:rPr>
            </w:pPr>
            <w:r>
              <w:rPr>
                <w:rFonts w:asciiTheme="minorEastAsia" w:hAnsiTheme="minorEastAsia" w:cs="仿宋_GB2312" w:hint="eastAsia"/>
                <w:bCs/>
                <w:color w:val="000000"/>
                <w:kern w:val="44"/>
                <w:sz w:val="18"/>
                <w:szCs w:val="18"/>
              </w:rPr>
              <w:t>序号</w:t>
            </w:r>
          </w:p>
        </w:tc>
        <w:tc>
          <w:tcPr>
            <w:tcW w:w="1429" w:type="dxa"/>
          </w:tcPr>
          <w:p w:rsidR="009F1481" w:rsidRDefault="009F1481" w:rsidP="0041226D">
            <w:pPr>
              <w:snapToGrid w:val="0"/>
              <w:spacing w:line="360" w:lineRule="exact"/>
              <w:jc w:val="center"/>
              <w:rPr>
                <w:rFonts w:asciiTheme="minorEastAsia" w:hAnsiTheme="minorEastAsia" w:cs="仿宋_GB2312"/>
                <w:bCs/>
                <w:color w:val="000000"/>
                <w:kern w:val="44"/>
                <w:sz w:val="18"/>
                <w:szCs w:val="18"/>
              </w:rPr>
            </w:pPr>
            <w:r>
              <w:rPr>
                <w:rFonts w:asciiTheme="minorEastAsia" w:hAnsiTheme="minorEastAsia" w:cs="仿宋_GB2312" w:hint="eastAsia"/>
                <w:bCs/>
                <w:color w:val="000000"/>
                <w:kern w:val="44"/>
                <w:sz w:val="18"/>
                <w:szCs w:val="18"/>
              </w:rPr>
              <w:t>课程</w:t>
            </w:r>
            <w:r>
              <w:rPr>
                <w:rFonts w:asciiTheme="minorEastAsia" w:hAnsiTheme="minorEastAsia" w:cs="仿宋_GB2312"/>
                <w:bCs/>
                <w:color w:val="000000"/>
                <w:kern w:val="44"/>
                <w:sz w:val="18"/>
                <w:szCs w:val="18"/>
              </w:rPr>
              <w:t>名称</w:t>
            </w:r>
          </w:p>
        </w:tc>
        <w:tc>
          <w:tcPr>
            <w:tcW w:w="1429" w:type="dxa"/>
          </w:tcPr>
          <w:p w:rsidR="009F1481" w:rsidRDefault="009F1481" w:rsidP="0041226D">
            <w:pPr>
              <w:snapToGrid w:val="0"/>
              <w:spacing w:line="360" w:lineRule="exact"/>
              <w:jc w:val="center"/>
              <w:rPr>
                <w:rFonts w:asciiTheme="minorEastAsia" w:hAnsiTheme="minorEastAsia" w:cs="仿宋_GB2312"/>
                <w:bCs/>
                <w:color w:val="000000"/>
                <w:kern w:val="44"/>
                <w:sz w:val="18"/>
                <w:szCs w:val="18"/>
              </w:rPr>
            </w:pPr>
            <w:r>
              <w:rPr>
                <w:rFonts w:asciiTheme="minorEastAsia" w:hAnsiTheme="minorEastAsia" w:cs="仿宋_GB2312" w:hint="eastAsia"/>
                <w:bCs/>
                <w:color w:val="000000"/>
                <w:kern w:val="44"/>
                <w:sz w:val="18"/>
                <w:szCs w:val="18"/>
              </w:rPr>
              <w:t>外聘</w:t>
            </w:r>
            <w:r>
              <w:rPr>
                <w:rFonts w:asciiTheme="minorEastAsia" w:hAnsiTheme="minorEastAsia" w:cs="仿宋_GB2312"/>
                <w:bCs/>
                <w:color w:val="000000"/>
                <w:kern w:val="44"/>
                <w:sz w:val="18"/>
                <w:szCs w:val="18"/>
              </w:rPr>
              <w:t>教师</w:t>
            </w:r>
          </w:p>
        </w:tc>
        <w:tc>
          <w:tcPr>
            <w:tcW w:w="1429" w:type="dxa"/>
          </w:tcPr>
          <w:p w:rsidR="009F1481" w:rsidRDefault="009F1481" w:rsidP="0041226D">
            <w:pPr>
              <w:snapToGrid w:val="0"/>
              <w:spacing w:line="360" w:lineRule="exact"/>
              <w:jc w:val="center"/>
              <w:rPr>
                <w:rFonts w:asciiTheme="minorEastAsia" w:hAnsiTheme="minorEastAsia" w:cs="仿宋_GB2312"/>
                <w:bCs/>
                <w:color w:val="000000"/>
                <w:kern w:val="44"/>
                <w:sz w:val="18"/>
                <w:szCs w:val="18"/>
              </w:rPr>
            </w:pPr>
            <w:r>
              <w:rPr>
                <w:rFonts w:asciiTheme="minorEastAsia" w:hAnsiTheme="minorEastAsia" w:cs="仿宋_GB2312" w:hint="eastAsia"/>
                <w:bCs/>
                <w:color w:val="000000"/>
                <w:kern w:val="44"/>
                <w:sz w:val="18"/>
                <w:szCs w:val="18"/>
              </w:rPr>
              <w:t>单位</w:t>
            </w:r>
          </w:p>
        </w:tc>
        <w:tc>
          <w:tcPr>
            <w:tcW w:w="1429" w:type="dxa"/>
          </w:tcPr>
          <w:p w:rsidR="009F1481" w:rsidRDefault="009F1481" w:rsidP="0041226D">
            <w:pPr>
              <w:snapToGrid w:val="0"/>
              <w:spacing w:line="360" w:lineRule="exact"/>
              <w:jc w:val="center"/>
              <w:rPr>
                <w:rFonts w:asciiTheme="minorEastAsia" w:hAnsiTheme="minorEastAsia" w:cs="仿宋_GB2312"/>
                <w:bCs/>
                <w:color w:val="000000"/>
                <w:kern w:val="44"/>
                <w:sz w:val="18"/>
                <w:szCs w:val="18"/>
              </w:rPr>
            </w:pPr>
            <w:r>
              <w:rPr>
                <w:rFonts w:asciiTheme="minorEastAsia" w:hAnsiTheme="minorEastAsia" w:cs="仿宋_GB2312" w:hint="eastAsia"/>
                <w:bCs/>
                <w:color w:val="000000"/>
                <w:kern w:val="44"/>
                <w:sz w:val="18"/>
                <w:szCs w:val="18"/>
              </w:rPr>
              <w:t>职称</w:t>
            </w:r>
          </w:p>
        </w:tc>
        <w:tc>
          <w:tcPr>
            <w:tcW w:w="1377" w:type="dxa"/>
          </w:tcPr>
          <w:p w:rsidR="009F1481" w:rsidRDefault="009F1481" w:rsidP="0041226D">
            <w:pPr>
              <w:snapToGrid w:val="0"/>
              <w:spacing w:line="360" w:lineRule="exact"/>
              <w:jc w:val="center"/>
              <w:rPr>
                <w:rFonts w:asciiTheme="minorEastAsia" w:hAnsiTheme="minorEastAsia" w:cs="仿宋_GB2312"/>
                <w:bCs/>
                <w:color w:val="000000"/>
                <w:kern w:val="44"/>
                <w:sz w:val="18"/>
                <w:szCs w:val="18"/>
              </w:rPr>
            </w:pPr>
            <w:r>
              <w:rPr>
                <w:rFonts w:asciiTheme="minorEastAsia" w:hAnsiTheme="minorEastAsia" w:cs="仿宋_GB2312" w:hint="eastAsia"/>
                <w:bCs/>
                <w:color w:val="000000"/>
                <w:kern w:val="44"/>
                <w:sz w:val="18"/>
                <w:szCs w:val="18"/>
              </w:rPr>
              <w:t>上课</w:t>
            </w:r>
            <w:r>
              <w:rPr>
                <w:rFonts w:asciiTheme="minorEastAsia" w:hAnsiTheme="minorEastAsia" w:cs="仿宋_GB2312"/>
                <w:bCs/>
                <w:color w:val="000000"/>
                <w:kern w:val="44"/>
                <w:sz w:val="18"/>
                <w:szCs w:val="18"/>
              </w:rPr>
              <w:t>时数</w:t>
            </w:r>
          </w:p>
        </w:tc>
      </w:tr>
      <w:tr w:rsidR="009F1481" w:rsidTr="009F1481">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w:t>
            </w:r>
          </w:p>
        </w:tc>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导游实操</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卢治平</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红树林景区管理中心</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何克勤</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惠州青旅培训部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陈翠珊</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惠州导游协会</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初级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1学时</w:t>
            </w:r>
          </w:p>
        </w:tc>
      </w:tr>
      <w:tr w:rsidR="009F1481" w:rsidTr="009F1481">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w:t>
            </w:r>
          </w:p>
        </w:tc>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旅游接待礼仪</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卢治平</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红树林景区管理中心</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袁善匡</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惠州中航国际旅行社出境部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杨哲均</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惠州旅联</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专业见习</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孙建设</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梅州市客游</w:t>
            </w:r>
            <w:proofErr w:type="gramEnd"/>
            <w:r>
              <w:rPr>
                <w:rFonts w:asciiTheme="minorEastAsia" w:hAnsiTheme="minorEastAsia" w:cs="宋体" w:hint="eastAsia"/>
                <w:color w:val="000000"/>
                <w:kern w:val="44"/>
                <w:sz w:val="18"/>
                <w:szCs w:val="18"/>
              </w:rPr>
              <w:t>天</w:t>
            </w:r>
          </w:p>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下国际旅行</w:t>
            </w:r>
          </w:p>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社有限公司</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总经理</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3学时</w:t>
            </w:r>
          </w:p>
        </w:tc>
      </w:tr>
      <w:tr w:rsidR="009F1481" w:rsidTr="009F1481">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w:t>
            </w:r>
          </w:p>
        </w:tc>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旅行社经营管理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刁淦辉</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惠州风光国际旅行社</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经理</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邓新远</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惠州风光国际旅行社</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初级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5</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气象学与气候学</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李明华</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惠州市气象局</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副局长</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6</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人文地理学</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袁世华</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惠州市第五中学</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w:t>
            </w:r>
            <w:proofErr w:type="gramStart"/>
            <w:r>
              <w:rPr>
                <w:rFonts w:asciiTheme="minorEastAsia" w:hAnsiTheme="minorEastAsia" w:cs="宋体" w:hint="eastAsia"/>
                <w:color w:val="000000"/>
                <w:kern w:val="44"/>
                <w:sz w:val="18"/>
                <w:szCs w:val="18"/>
              </w:rPr>
              <w:t>一</w:t>
            </w:r>
            <w:proofErr w:type="gramEnd"/>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7</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地图学</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吴孟凡</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北京师范大学地理科学学部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无</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8学时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8</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测量学实习</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黄智威</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上海华测导航技术股份有限公司</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工程师</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4学时</w:t>
            </w:r>
          </w:p>
        </w:tc>
      </w:tr>
      <w:tr w:rsidR="009F1481" w:rsidTr="009F1481">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9</w:t>
            </w:r>
          </w:p>
        </w:tc>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前厅与</w:t>
            </w:r>
            <w:proofErr w:type="gramEnd"/>
            <w:r>
              <w:rPr>
                <w:rFonts w:asciiTheme="minorEastAsia" w:hAnsiTheme="minorEastAsia" w:cs="宋体" w:hint="eastAsia"/>
                <w:color w:val="000000"/>
                <w:kern w:val="44"/>
                <w:sz w:val="18"/>
                <w:szCs w:val="18"/>
              </w:rPr>
              <w:t>客房管理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靳云峰</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康帝国际酒店前厅部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经理</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王仁燕</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康帝国际酒店客房部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经理</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谷志玲</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艾</w:t>
            </w:r>
            <w:proofErr w:type="gramStart"/>
            <w:r>
              <w:rPr>
                <w:rFonts w:asciiTheme="minorEastAsia" w:hAnsiTheme="minorEastAsia" w:cs="宋体" w:hint="eastAsia"/>
                <w:color w:val="000000"/>
                <w:kern w:val="44"/>
                <w:sz w:val="18"/>
                <w:szCs w:val="18"/>
              </w:rPr>
              <w:t>美酒店</w:t>
            </w:r>
            <w:proofErr w:type="gramEnd"/>
            <w:r>
              <w:rPr>
                <w:rFonts w:asciiTheme="minorEastAsia" w:hAnsiTheme="minorEastAsia" w:cs="宋体" w:hint="eastAsia"/>
                <w:color w:val="000000"/>
                <w:kern w:val="44"/>
                <w:sz w:val="18"/>
                <w:szCs w:val="18"/>
              </w:rPr>
              <w:t>人力资源</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总监</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10学时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10</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专业见习</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李金菊</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富力万丽酒店</w:t>
            </w:r>
            <w:proofErr w:type="gramEnd"/>
            <w:r>
              <w:rPr>
                <w:rFonts w:asciiTheme="minorEastAsia" w:hAnsiTheme="minorEastAsia" w:cs="宋体" w:hint="eastAsia"/>
                <w:color w:val="000000"/>
                <w:kern w:val="44"/>
                <w:sz w:val="18"/>
                <w:szCs w:val="18"/>
              </w:rPr>
              <w:t>人力资源部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总监</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8学时</w:t>
            </w:r>
          </w:p>
        </w:tc>
      </w:tr>
      <w:tr w:rsidR="009F1481" w:rsidTr="009F1481">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11</w:t>
            </w:r>
          </w:p>
        </w:tc>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客房实操</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王森</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康帝国际酒店房</w:t>
            </w:r>
            <w:proofErr w:type="gramStart"/>
            <w:r>
              <w:rPr>
                <w:rFonts w:asciiTheme="minorEastAsia" w:hAnsiTheme="minorEastAsia" w:cs="宋体" w:hint="eastAsia"/>
                <w:color w:val="000000"/>
                <w:kern w:val="44"/>
                <w:sz w:val="18"/>
                <w:szCs w:val="18"/>
              </w:rPr>
              <w:t>务</w:t>
            </w:r>
            <w:proofErr w:type="gramEnd"/>
            <w:r>
              <w:rPr>
                <w:rFonts w:asciiTheme="minorEastAsia" w:hAnsiTheme="minorEastAsia" w:cs="宋体" w:hint="eastAsia"/>
                <w:color w:val="000000"/>
                <w:kern w:val="44"/>
                <w:sz w:val="18"/>
                <w:szCs w:val="18"/>
              </w:rPr>
              <w:t>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总监</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陈连妹</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康帝国际酒店培训部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主管</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12</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旅游管理信息系统</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袁甜</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华润沿海（惠州）发展有限公司艾</w:t>
            </w:r>
            <w:proofErr w:type="gramStart"/>
            <w:r>
              <w:rPr>
                <w:rFonts w:asciiTheme="minorEastAsia" w:hAnsiTheme="minorEastAsia" w:cs="宋体" w:hint="eastAsia"/>
                <w:color w:val="000000"/>
                <w:kern w:val="44"/>
                <w:sz w:val="18"/>
                <w:szCs w:val="18"/>
              </w:rPr>
              <w:t>美酒店</w:t>
            </w:r>
            <w:proofErr w:type="gramEnd"/>
            <w:r>
              <w:rPr>
                <w:rFonts w:asciiTheme="minorEastAsia" w:hAnsiTheme="minorEastAsia" w:cs="宋体" w:hint="eastAsia"/>
                <w:color w:val="000000"/>
                <w:kern w:val="44"/>
                <w:sz w:val="18"/>
                <w:szCs w:val="18"/>
              </w:rPr>
              <w:t>分公司</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副总监</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10学时</w:t>
            </w:r>
          </w:p>
        </w:tc>
      </w:tr>
      <w:tr w:rsidR="009F1481" w:rsidTr="009F1481">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13</w:t>
            </w:r>
          </w:p>
        </w:tc>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饭店管理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王婷</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艾</w:t>
            </w:r>
            <w:proofErr w:type="gramStart"/>
            <w:r>
              <w:rPr>
                <w:rFonts w:asciiTheme="minorEastAsia" w:hAnsiTheme="minorEastAsia" w:cs="宋体" w:hint="eastAsia"/>
                <w:color w:val="000000"/>
                <w:kern w:val="44"/>
                <w:sz w:val="18"/>
                <w:szCs w:val="18"/>
              </w:rPr>
              <w:t>美酒店</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培训经理</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8学时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曹秋怡</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艾</w:t>
            </w:r>
            <w:proofErr w:type="gramStart"/>
            <w:r>
              <w:rPr>
                <w:rFonts w:asciiTheme="minorEastAsia" w:hAnsiTheme="minorEastAsia" w:cs="宋体" w:hint="eastAsia"/>
                <w:color w:val="000000"/>
                <w:kern w:val="44"/>
                <w:sz w:val="18"/>
                <w:szCs w:val="18"/>
              </w:rPr>
              <w:t>美酒店</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招聘经理</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8学时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14</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地理教师课堂教学艺术</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陈新</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黄冈中学初中地理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中二</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18学时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15</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旅游景区管理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李好</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广东省旅游协会民宿分会</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副秘书长</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16</w:t>
            </w:r>
          </w:p>
        </w:tc>
        <w:tc>
          <w:tcPr>
            <w:tcW w:w="1429" w:type="dxa"/>
            <w:vMerge w:val="restart"/>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旅行社经营管理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杨哲均</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惠州旅联</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7学时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袁善匡</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惠州中航国际旅行社出境部</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许文超</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深圳金威国旅 /</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初级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卢治平</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红树林景区管理中心</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vMerge/>
          </w:tcPr>
          <w:p w:rsidR="009F1481" w:rsidRDefault="009F1481" w:rsidP="0041226D">
            <w:pPr>
              <w:snapToGrid w:val="0"/>
              <w:spacing w:line="360" w:lineRule="exact"/>
              <w:jc w:val="center"/>
              <w:rPr>
                <w:rFonts w:asciiTheme="minorEastAsia" w:hAnsiTheme="minorEastAsia" w:cs="宋体"/>
                <w:color w:val="000000"/>
                <w:kern w:val="44"/>
                <w:sz w:val="18"/>
                <w:szCs w:val="18"/>
              </w:rPr>
            </w:pP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朱慧</w:t>
            </w:r>
            <w:proofErr w:type="gramStart"/>
            <w:r>
              <w:rPr>
                <w:rFonts w:asciiTheme="minorEastAsia" w:hAnsiTheme="minorEastAsia" w:cs="宋体" w:hint="eastAsia"/>
                <w:color w:val="000000"/>
                <w:kern w:val="44"/>
                <w:sz w:val="18"/>
                <w:szCs w:val="18"/>
              </w:rPr>
              <w:t>慧</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惠州导游协会</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初级</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17</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管理学原理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proofErr w:type="gramStart"/>
            <w:r>
              <w:rPr>
                <w:rFonts w:asciiTheme="minorEastAsia" w:hAnsiTheme="minorEastAsia" w:cs="宋体" w:hint="eastAsia"/>
                <w:color w:val="000000"/>
                <w:kern w:val="44"/>
                <w:sz w:val="18"/>
                <w:szCs w:val="18"/>
              </w:rPr>
              <w:t>黄新霞</w:t>
            </w:r>
            <w:proofErr w:type="gramEnd"/>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惠州皇冠假日酒店</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经理</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4学时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18</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岩石学基础</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王策</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中山大学海洋科学学院</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副教授</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8学时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19</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地理信息系统原理</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黄中华</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广东麦科瑞地理信息工程有限公司</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中级工程师/房地产估价师/</w:t>
            </w:r>
          </w:p>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土地估价师/土地登记代理人</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3学时</w:t>
            </w:r>
          </w:p>
        </w:tc>
      </w:tr>
      <w:tr w:rsidR="009F1481" w:rsidTr="009F1481">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20</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地理教育学</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李双月</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惠州市实验中学</w:t>
            </w:r>
          </w:p>
        </w:tc>
        <w:tc>
          <w:tcPr>
            <w:tcW w:w="1429"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中学地理一级教师</w:t>
            </w:r>
          </w:p>
        </w:tc>
        <w:tc>
          <w:tcPr>
            <w:tcW w:w="1377" w:type="dxa"/>
          </w:tcPr>
          <w:p w:rsidR="009F1481" w:rsidRDefault="009F1481" w:rsidP="0041226D">
            <w:pPr>
              <w:snapToGrid w:val="0"/>
              <w:spacing w:line="360" w:lineRule="exact"/>
              <w:jc w:val="center"/>
              <w:rPr>
                <w:rFonts w:asciiTheme="minorEastAsia" w:hAnsiTheme="minorEastAsia" w:cs="宋体"/>
                <w:color w:val="000000"/>
                <w:kern w:val="44"/>
                <w:sz w:val="18"/>
                <w:szCs w:val="18"/>
              </w:rPr>
            </w:pPr>
            <w:r>
              <w:rPr>
                <w:rFonts w:asciiTheme="minorEastAsia" w:hAnsiTheme="minorEastAsia" w:cs="宋体" w:hint="eastAsia"/>
                <w:color w:val="000000"/>
                <w:kern w:val="44"/>
                <w:sz w:val="18"/>
                <w:szCs w:val="18"/>
              </w:rPr>
              <w:t>8学时</w:t>
            </w:r>
          </w:p>
        </w:tc>
      </w:tr>
    </w:tbl>
    <w:p w:rsidR="00704EDD" w:rsidRPr="00B65BD7" w:rsidRDefault="00704EDD" w:rsidP="00704EDD">
      <w:pPr>
        <w:snapToGrid w:val="0"/>
        <w:spacing w:line="360" w:lineRule="exact"/>
        <w:rPr>
          <w:rFonts w:asciiTheme="minorEastAsia" w:hAnsiTheme="minorEastAsia" w:cs="仿宋_GB2312"/>
          <w:b/>
          <w:bCs/>
          <w:color w:val="000000"/>
          <w:kern w:val="44"/>
          <w:sz w:val="18"/>
          <w:szCs w:val="18"/>
        </w:rPr>
      </w:pPr>
    </w:p>
    <w:p w:rsidR="00704EDD" w:rsidRPr="00013F08" w:rsidRDefault="00704EDD" w:rsidP="00704EDD">
      <w:pPr>
        <w:snapToGrid w:val="0"/>
        <w:spacing w:line="360" w:lineRule="exact"/>
        <w:jc w:val="center"/>
        <w:rPr>
          <w:rFonts w:asciiTheme="minorEastAsia" w:hAnsiTheme="minorEastAsia" w:cs="仿宋_GB2312"/>
          <w:bCs/>
          <w:color w:val="000000"/>
          <w:kern w:val="44"/>
          <w:sz w:val="18"/>
          <w:szCs w:val="18"/>
        </w:rPr>
      </w:pPr>
      <w:r w:rsidRPr="00013F08">
        <w:rPr>
          <w:rFonts w:asciiTheme="minorEastAsia" w:hAnsiTheme="minorEastAsia" w:cs="仿宋_GB2312" w:hint="eastAsia"/>
          <w:bCs/>
          <w:color w:val="000000"/>
          <w:kern w:val="44"/>
          <w:sz w:val="18"/>
          <w:szCs w:val="18"/>
        </w:rPr>
        <w:t>表1</w:t>
      </w:r>
      <w:r>
        <w:rPr>
          <w:rFonts w:asciiTheme="minorEastAsia" w:hAnsiTheme="minorEastAsia" w:cs="仿宋_GB2312"/>
          <w:bCs/>
          <w:color w:val="000000"/>
          <w:kern w:val="44"/>
          <w:sz w:val="18"/>
          <w:szCs w:val="18"/>
        </w:rPr>
        <w:t>0</w:t>
      </w:r>
      <w:r w:rsidRPr="00013F08">
        <w:rPr>
          <w:rFonts w:asciiTheme="minorEastAsia" w:hAnsiTheme="minorEastAsia" w:cs="仿宋_GB2312"/>
          <w:bCs/>
          <w:color w:val="000000"/>
          <w:kern w:val="44"/>
          <w:sz w:val="18"/>
          <w:szCs w:val="18"/>
        </w:rPr>
        <w:t>.二级学院创新创业课程开设情况</w:t>
      </w:r>
      <w:r w:rsidRPr="00013F08">
        <w:rPr>
          <w:rFonts w:asciiTheme="minorEastAsia" w:hAnsiTheme="minorEastAsia" w:cs="仿宋_GB2312" w:hint="eastAsia"/>
          <w:bCs/>
          <w:color w:val="000000"/>
          <w:kern w:val="44"/>
          <w:sz w:val="18"/>
          <w:szCs w:val="18"/>
        </w:rPr>
        <w:t>一览表</w:t>
      </w:r>
    </w:p>
    <w:tbl>
      <w:tblPr>
        <w:tblStyle w:val="a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669"/>
        <w:gridCol w:w="1153"/>
        <w:gridCol w:w="987"/>
        <w:gridCol w:w="1037"/>
        <w:gridCol w:w="1070"/>
        <w:gridCol w:w="1181"/>
        <w:gridCol w:w="961"/>
      </w:tblGrid>
      <w:tr w:rsidR="009C6F43" w:rsidTr="0041226D">
        <w:tc>
          <w:tcPr>
            <w:tcW w:w="1464" w:type="dxa"/>
            <w:vMerge w:val="restart"/>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通</w:t>
            </w:r>
            <w:proofErr w:type="gramStart"/>
            <w:r>
              <w:rPr>
                <w:rFonts w:ascii="宋体" w:hAnsi="宋体" w:cs="仿宋_GB2312" w:hint="eastAsia"/>
                <w:bCs/>
                <w:color w:val="000000"/>
                <w:kern w:val="44"/>
                <w:sz w:val="18"/>
                <w:szCs w:val="18"/>
              </w:rPr>
              <w:t>识</w:t>
            </w:r>
            <w:r>
              <w:rPr>
                <w:rFonts w:ascii="宋体" w:hAnsi="宋体" w:cs="仿宋_GB2312"/>
                <w:bCs/>
                <w:color w:val="000000"/>
                <w:kern w:val="44"/>
                <w:sz w:val="18"/>
                <w:szCs w:val="18"/>
              </w:rPr>
              <w:t>类</w:t>
            </w:r>
            <w:r>
              <w:rPr>
                <w:rFonts w:ascii="宋体" w:hAnsi="宋体" w:cs="仿宋_GB2312" w:hint="eastAsia"/>
                <w:bCs/>
                <w:color w:val="000000"/>
                <w:kern w:val="44"/>
                <w:sz w:val="18"/>
                <w:szCs w:val="18"/>
              </w:rPr>
              <w:t>创新</w:t>
            </w:r>
            <w:proofErr w:type="gramEnd"/>
          </w:p>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创业</w:t>
            </w:r>
            <w:r>
              <w:rPr>
                <w:rFonts w:ascii="宋体" w:hAnsi="宋体" w:cs="仿宋_GB2312"/>
                <w:bCs/>
                <w:color w:val="000000"/>
                <w:kern w:val="44"/>
                <w:sz w:val="18"/>
                <w:szCs w:val="18"/>
              </w:rPr>
              <w:t>课程</w:t>
            </w:r>
          </w:p>
        </w:tc>
        <w:tc>
          <w:tcPr>
            <w:tcW w:w="669"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序号</w:t>
            </w:r>
          </w:p>
        </w:tc>
        <w:tc>
          <w:tcPr>
            <w:tcW w:w="1153"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课程</w:t>
            </w:r>
            <w:r>
              <w:rPr>
                <w:rFonts w:ascii="宋体" w:hAnsi="宋体" w:cs="仿宋_GB2312"/>
                <w:bCs/>
                <w:color w:val="000000"/>
                <w:kern w:val="44"/>
                <w:sz w:val="18"/>
                <w:szCs w:val="18"/>
              </w:rPr>
              <w:t>名称</w:t>
            </w:r>
          </w:p>
        </w:tc>
        <w:tc>
          <w:tcPr>
            <w:tcW w:w="987"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课程</w:t>
            </w:r>
            <w:r>
              <w:rPr>
                <w:rFonts w:ascii="宋体" w:hAnsi="宋体" w:cs="仿宋_GB2312"/>
                <w:bCs/>
                <w:color w:val="000000"/>
                <w:kern w:val="44"/>
                <w:sz w:val="18"/>
                <w:szCs w:val="18"/>
              </w:rPr>
              <w:t>性质</w:t>
            </w:r>
          </w:p>
        </w:tc>
        <w:tc>
          <w:tcPr>
            <w:tcW w:w="1037"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学分数</w:t>
            </w:r>
          </w:p>
        </w:tc>
        <w:tc>
          <w:tcPr>
            <w:tcW w:w="1070"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学时</w:t>
            </w:r>
            <w:r>
              <w:rPr>
                <w:rFonts w:ascii="宋体" w:hAnsi="宋体" w:cs="仿宋_GB2312"/>
                <w:bCs/>
                <w:color w:val="000000"/>
                <w:kern w:val="44"/>
                <w:sz w:val="18"/>
                <w:szCs w:val="18"/>
              </w:rPr>
              <w:t>数</w:t>
            </w:r>
          </w:p>
        </w:tc>
        <w:tc>
          <w:tcPr>
            <w:tcW w:w="1181"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专业</w:t>
            </w:r>
            <w:r>
              <w:rPr>
                <w:rFonts w:ascii="宋体" w:hAnsi="宋体" w:cs="仿宋_GB2312"/>
                <w:bCs/>
                <w:color w:val="000000"/>
                <w:kern w:val="44"/>
                <w:sz w:val="18"/>
                <w:szCs w:val="18"/>
              </w:rPr>
              <w:t>班级</w:t>
            </w:r>
          </w:p>
        </w:tc>
        <w:tc>
          <w:tcPr>
            <w:tcW w:w="961"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任课</w:t>
            </w:r>
            <w:r>
              <w:rPr>
                <w:rFonts w:ascii="宋体" w:hAnsi="宋体" w:cs="仿宋_GB2312"/>
                <w:bCs/>
                <w:color w:val="000000"/>
                <w:kern w:val="44"/>
                <w:sz w:val="18"/>
                <w:szCs w:val="18"/>
              </w:rPr>
              <w:t>教师</w:t>
            </w:r>
          </w:p>
        </w:tc>
      </w:tr>
      <w:tr w:rsidR="009C6F43" w:rsidTr="0041226D">
        <w:tc>
          <w:tcPr>
            <w:tcW w:w="1464" w:type="dxa"/>
            <w:vMerge/>
          </w:tcPr>
          <w:p w:rsidR="009C6F43" w:rsidRDefault="009C6F43" w:rsidP="0041226D">
            <w:pPr>
              <w:snapToGrid w:val="0"/>
              <w:spacing w:line="360" w:lineRule="exact"/>
              <w:rPr>
                <w:rFonts w:ascii="宋体" w:hAnsi="宋体" w:cs="仿宋_GB2312"/>
                <w:bCs/>
                <w:color w:val="000000"/>
                <w:kern w:val="44"/>
                <w:sz w:val="18"/>
                <w:szCs w:val="18"/>
              </w:rPr>
            </w:pPr>
          </w:p>
        </w:tc>
        <w:tc>
          <w:tcPr>
            <w:tcW w:w="669" w:type="dxa"/>
          </w:tcPr>
          <w:p w:rsidR="009C6F43" w:rsidRPr="00986480" w:rsidRDefault="00986480" w:rsidP="0041226D">
            <w:pPr>
              <w:snapToGrid w:val="0"/>
              <w:spacing w:line="360" w:lineRule="exact"/>
              <w:rPr>
                <w:rFonts w:ascii="宋体" w:hAnsi="宋体" w:cs="仿宋_GB2312"/>
                <w:bCs/>
                <w:color w:val="000000"/>
                <w:kern w:val="44"/>
                <w:sz w:val="18"/>
                <w:szCs w:val="18"/>
              </w:rPr>
            </w:pPr>
            <w:r w:rsidRPr="00986480">
              <w:rPr>
                <w:rFonts w:ascii="宋体" w:hAnsi="宋体" w:cs="仿宋_GB2312"/>
                <w:bCs/>
                <w:color w:val="000000"/>
                <w:kern w:val="44"/>
                <w:sz w:val="18"/>
                <w:szCs w:val="18"/>
              </w:rPr>
              <w:t>无</w:t>
            </w:r>
          </w:p>
        </w:tc>
        <w:tc>
          <w:tcPr>
            <w:tcW w:w="1153"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987"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1037"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1070"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1181"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vMerge/>
          </w:tcPr>
          <w:p w:rsidR="009C6F43" w:rsidRDefault="009C6F43" w:rsidP="0041226D">
            <w:pPr>
              <w:snapToGrid w:val="0"/>
              <w:spacing w:line="360" w:lineRule="exact"/>
              <w:rPr>
                <w:rFonts w:ascii="宋体" w:hAnsi="宋体" w:cs="仿宋_GB2312"/>
                <w:bCs/>
                <w:color w:val="000000"/>
                <w:kern w:val="44"/>
                <w:sz w:val="18"/>
                <w:szCs w:val="18"/>
              </w:rPr>
            </w:pPr>
          </w:p>
        </w:tc>
        <w:tc>
          <w:tcPr>
            <w:tcW w:w="669"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1153"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987"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1037"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1070"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1181"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vMerge w:val="restart"/>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“专业</w:t>
            </w:r>
            <w:r>
              <w:rPr>
                <w:rFonts w:ascii="宋体" w:hAnsi="宋体" w:cs="仿宋_GB2312"/>
                <w:bCs/>
                <w:color w:val="000000"/>
                <w:kern w:val="44"/>
                <w:sz w:val="18"/>
                <w:szCs w:val="18"/>
              </w:rPr>
              <w:t>+创新创业</w:t>
            </w:r>
            <w:r>
              <w:rPr>
                <w:rFonts w:ascii="宋体" w:hAnsi="宋体" w:cs="仿宋_GB2312" w:hint="eastAsia"/>
                <w:bCs/>
                <w:color w:val="000000"/>
                <w:kern w:val="44"/>
                <w:sz w:val="18"/>
                <w:szCs w:val="18"/>
              </w:rPr>
              <w:t>”</w:t>
            </w:r>
            <w:r>
              <w:rPr>
                <w:rFonts w:ascii="宋体" w:hAnsi="宋体" w:cs="仿宋_GB2312"/>
                <w:bCs/>
                <w:color w:val="000000"/>
                <w:kern w:val="44"/>
                <w:sz w:val="18"/>
                <w:szCs w:val="18"/>
              </w:rPr>
              <w:t>类</w:t>
            </w:r>
            <w:r>
              <w:rPr>
                <w:rFonts w:ascii="宋体" w:hAnsi="宋体" w:cs="仿宋_GB2312" w:hint="eastAsia"/>
                <w:bCs/>
                <w:color w:val="000000"/>
                <w:kern w:val="44"/>
                <w:sz w:val="18"/>
                <w:szCs w:val="18"/>
              </w:rPr>
              <w:t>课程</w:t>
            </w:r>
          </w:p>
        </w:tc>
        <w:tc>
          <w:tcPr>
            <w:tcW w:w="669"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序号</w:t>
            </w:r>
          </w:p>
        </w:tc>
        <w:tc>
          <w:tcPr>
            <w:tcW w:w="1153"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课程名称</w:t>
            </w:r>
          </w:p>
        </w:tc>
        <w:tc>
          <w:tcPr>
            <w:tcW w:w="987"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课程性质</w:t>
            </w:r>
          </w:p>
        </w:tc>
        <w:tc>
          <w:tcPr>
            <w:tcW w:w="1037"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学分数</w:t>
            </w:r>
          </w:p>
        </w:tc>
        <w:tc>
          <w:tcPr>
            <w:tcW w:w="1070"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学时数</w:t>
            </w:r>
          </w:p>
        </w:tc>
        <w:tc>
          <w:tcPr>
            <w:tcW w:w="1181"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专业班级</w:t>
            </w:r>
          </w:p>
        </w:tc>
        <w:tc>
          <w:tcPr>
            <w:tcW w:w="961" w:type="dxa"/>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任课教师</w:t>
            </w:r>
          </w:p>
        </w:tc>
      </w:tr>
      <w:tr w:rsidR="009C6F43" w:rsidTr="0041226D">
        <w:tc>
          <w:tcPr>
            <w:tcW w:w="1464" w:type="dxa"/>
            <w:vMerge/>
          </w:tcPr>
          <w:p w:rsidR="009C6F43" w:rsidRDefault="009C6F43" w:rsidP="0041226D">
            <w:pPr>
              <w:snapToGrid w:val="0"/>
              <w:spacing w:line="360" w:lineRule="exact"/>
              <w:rPr>
                <w:rFonts w:ascii="宋体" w:hAnsi="宋体" w:cs="仿宋_GB2312"/>
                <w:bCs/>
                <w:color w:val="000000"/>
                <w:kern w:val="44"/>
                <w:sz w:val="18"/>
                <w:szCs w:val="18"/>
              </w:rPr>
            </w:pPr>
          </w:p>
        </w:tc>
        <w:tc>
          <w:tcPr>
            <w:tcW w:w="669"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1</w:t>
            </w:r>
          </w:p>
        </w:tc>
        <w:tc>
          <w:tcPr>
            <w:tcW w:w="1153"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大学生创新创业专题讲座</w:t>
            </w:r>
          </w:p>
        </w:tc>
        <w:tc>
          <w:tcPr>
            <w:tcW w:w="98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专业教育任选课</w:t>
            </w:r>
          </w:p>
        </w:tc>
        <w:tc>
          <w:tcPr>
            <w:tcW w:w="1037" w:type="dxa"/>
            <w:vAlign w:val="center"/>
          </w:tcPr>
          <w:p w:rsidR="009C6F43" w:rsidRPr="009C6F43" w:rsidRDefault="009C6F43" w:rsidP="0041226D">
            <w:pPr>
              <w:pStyle w:val="-0"/>
              <w:rPr>
                <w:rFonts w:ascii="Times New Roman" w:hAnsi="Times New Roman" w:cs="Times New Roman"/>
                <w:bCs/>
              </w:rPr>
            </w:pPr>
            <w:r w:rsidRPr="009C6F43">
              <w:rPr>
                <w:rFonts w:ascii="Times New Roman" w:hAnsi="Times New Roman" w:cs="Times New Roman"/>
                <w:bCs/>
              </w:rPr>
              <w:t>1</w:t>
            </w:r>
          </w:p>
        </w:tc>
        <w:tc>
          <w:tcPr>
            <w:tcW w:w="1070" w:type="dxa"/>
            <w:vAlign w:val="center"/>
          </w:tcPr>
          <w:p w:rsidR="009C6F43" w:rsidRPr="009C6F43" w:rsidRDefault="009C6F43" w:rsidP="0041226D">
            <w:pPr>
              <w:pStyle w:val="-0"/>
              <w:rPr>
                <w:rFonts w:ascii="Times New Roman" w:hAnsi="Times New Roman" w:cs="Times New Roman"/>
                <w:bCs/>
              </w:rPr>
            </w:pPr>
            <w:r w:rsidRPr="009C6F43">
              <w:rPr>
                <w:rFonts w:ascii="Times New Roman" w:hAnsi="Times New Roman" w:cs="Times New Roman"/>
                <w:bCs/>
              </w:rPr>
              <w:t>16</w:t>
            </w:r>
          </w:p>
        </w:tc>
        <w:tc>
          <w:tcPr>
            <w:tcW w:w="1181"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15旅游管理1、2、3、4班</w:t>
            </w:r>
          </w:p>
        </w:tc>
        <w:tc>
          <w:tcPr>
            <w:tcW w:w="961"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张耿嵩</w:t>
            </w:r>
          </w:p>
        </w:tc>
      </w:tr>
      <w:tr w:rsidR="009C6F43" w:rsidTr="0041226D">
        <w:tc>
          <w:tcPr>
            <w:tcW w:w="1464" w:type="dxa"/>
            <w:vMerge w:val="restart"/>
          </w:tcPr>
          <w:p w:rsidR="009C6F43" w:rsidRDefault="009C6F43"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创新</w:t>
            </w:r>
            <w:r>
              <w:rPr>
                <w:rFonts w:ascii="宋体" w:hAnsi="宋体" w:cs="仿宋_GB2312"/>
                <w:bCs/>
                <w:color w:val="000000"/>
                <w:kern w:val="44"/>
                <w:sz w:val="18"/>
                <w:szCs w:val="18"/>
              </w:rPr>
              <w:t>创业讲座</w:t>
            </w:r>
          </w:p>
        </w:tc>
        <w:tc>
          <w:tcPr>
            <w:tcW w:w="669"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序号</w:t>
            </w:r>
          </w:p>
        </w:tc>
        <w:tc>
          <w:tcPr>
            <w:tcW w:w="1153"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讲座</w:t>
            </w:r>
            <w:r w:rsidRPr="009C6F43">
              <w:rPr>
                <w:rFonts w:ascii="宋体" w:hAnsi="宋体" w:cs="仿宋_GB2312"/>
                <w:bCs/>
                <w:color w:val="000000"/>
                <w:kern w:val="44"/>
                <w:sz w:val="18"/>
                <w:szCs w:val="18"/>
              </w:rPr>
              <w:t>人</w:t>
            </w:r>
          </w:p>
        </w:tc>
        <w:tc>
          <w:tcPr>
            <w:tcW w:w="987"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讲座</w:t>
            </w:r>
            <w:r w:rsidRPr="009C6F43">
              <w:rPr>
                <w:rFonts w:ascii="宋体" w:hAnsi="宋体" w:cs="仿宋_GB2312"/>
                <w:bCs/>
                <w:color w:val="000000"/>
                <w:kern w:val="44"/>
                <w:sz w:val="18"/>
                <w:szCs w:val="18"/>
              </w:rPr>
              <w:t>题目</w:t>
            </w:r>
          </w:p>
        </w:tc>
        <w:tc>
          <w:tcPr>
            <w:tcW w:w="1037"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讲座</w:t>
            </w:r>
            <w:r w:rsidRPr="009C6F43">
              <w:rPr>
                <w:rFonts w:ascii="宋体" w:hAnsi="宋体" w:cs="仿宋_GB2312"/>
                <w:bCs/>
                <w:color w:val="000000"/>
                <w:kern w:val="44"/>
                <w:sz w:val="18"/>
                <w:szCs w:val="18"/>
              </w:rPr>
              <w:t>时间</w:t>
            </w:r>
          </w:p>
        </w:tc>
        <w:tc>
          <w:tcPr>
            <w:tcW w:w="1070"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地点</w:t>
            </w:r>
          </w:p>
        </w:tc>
        <w:tc>
          <w:tcPr>
            <w:tcW w:w="1181"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专业</w:t>
            </w:r>
            <w:r w:rsidRPr="009C6F43">
              <w:rPr>
                <w:rFonts w:ascii="宋体" w:hAnsi="宋体" w:cs="仿宋_GB2312"/>
                <w:bCs/>
                <w:color w:val="000000"/>
                <w:kern w:val="44"/>
                <w:sz w:val="18"/>
                <w:szCs w:val="18"/>
              </w:rPr>
              <w:t>班级</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vMerge/>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1</w:t>
            </w:r>
          </w:p>
        </w:tc>
        <w:tc>
          <w:tcPr>
            <w:tcW w:w="1153"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张耿嵩</w:t>
            </w:r>
          </w:p>
        </w:tc>
        <w:tc>
          <w:tcPr>
            <w:tcW w:w="98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创业经验分享</w:t>
            </w:r>
          </w:p>
        </w:tc>
        <w:tc>
          <w:tcPr>
            <w:tcW w:w="103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2019年4月19日</w:t>
            </w:r>
          </w:p>
        </w:tc>
        <w:tc>
          <w:tcPr>
            <w:tcW w:w="1070"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渡口书吧</w:t>
            </w:r>
          </w:p>
        </w:tc>
        <w:tc>
          <w:tcPr>
            <w:tcW w:w="1181"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各专业同学</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2</w:t>
            </w:r>
          </w:p>
        </w:tc>
        <w:tc>
          <w:tcPr>
            <w:tcW w:w="1153"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校友卢治平、陈燕深、袁善匡</w:t>
            </w:r>
          </w:p>
        </w:tc>
        <w:tc>
          <w:tcPr>
            <w:tcW w:w="987"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创新·创业·成长</w:t>
            </w:r>
          </w:p>
        </w:tc>
        <w:tc>
          <w:tcPr>
            <w:tcW w:w="103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2019年5月1日</w:t>
            </w:r>
          </w:p>
        </w:tc>
        <w:tc>
          <w:tcPr>
            <w:tcW w:w="1070"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11号楼14层旅游管理实验室</w:t>
            </w:r>
          </w:p>
        </w:tc>
        <w:tc>
          <w:tcPr>
            <w:tcW w:w="1181"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17、18级旅游管理专业全体学生</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2</w:t>
            </w:r>
          </w:p>
        </w:tc>
        <w:tc>
          <w:tcPr>
            <w:tcW w:w="1153"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刘雪婷、陈锦</w:t>
            </w:r>
            <w:proofErr w:type="gramStart"/>
            <w:r w:rsidRPr="009C6F43">
              <w:rPr>
                <w:rFonts w:ascii="宋体" w:hAnsi="宋体" w:cs="仿宋_GB2312" w:hint="eastAsia"/>
                <w:bCs/>
                <w:color w:val="000000"/>
                <w:kern w:val="44"/>
                <w:sz w:val="18"/>
                <w:szCs w:val="18"/>
              </w:rPr>
              <w:t>嫦</w:t>
            </w:r>
            <w:proofErr w:type="gramEnd"/>
            <w:r w:rsidRPr="009C6F43">
              <w:rPr>
                <w:rFonts w:ascii="宋体" w:hAnsi="宋体" w:cs="仿宋_GB2312" w:hint="eastAsia"/>
                <w:bCs/>
                <w:color w:val="000000"/>
                <w:kern w:val="44"/>
                <w:sz w:val="18"/>
                <w:szCs w:val="18"/>
              </w:rPr>
              <w:t>、李微、刘晓圆</w:t>
            </w:r>
          </w:p>
        </w:tc>
        <w:tc>
          <w:tcPr>
            <w:tcW w:w="987"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创新创业实践项目竞赛推进分享交流</w:t>
            </w:r>
          </w:p>
        </w:tc>
        <w:tc>
          <w:tcPr>
            <w:tcW w:w="1037"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2019年6月14日</w:t>
            </w:r>
          </w:p>
        </w:tc>
        <w:tc>
          <w:tcPr>
            <w:tcW w:w="1070"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11-205</w:t>
            </w:r>
          </w:p>
        </w:tc>
        <w:tc>
          <w:tcPr>
            <w:tcW w:w="1181"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各专业同学</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3</w:t>
            </w:r>
          </w:p>
        </w:tc>
        <w:tc>
          <w:tcPr>
            <w:tcW w:w="1153"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王丰年、郑建明、董琳琳、尹辉、戴学军</w:t>
            </w:r>
          </w:p>
        </w:tc>
        <w:tc>
          <w:tcPr>
            <w:tcW w:w="98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科研论坛之项目申报</w:t>
            </w:r>
          </w:p>
        </w:tc>
        <w:tc>
          <w:tcPr>
            <w:tcW w:w="103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2018年11月16日</w:t>
            </w:r>
          </w:p>
        </w:tc>
        <w:tc>
          <w:tcPr>
            <w:tcW w:w="1070"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11-105</w:t>
            </w:r>
          </w:p>
        </w:tc>
        <w:tc>
          <w:tcPr>
            <w:tcW w:w="1181"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各专业同学</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4</w:t>
            </w:r>
          </w:p>
        </w:tc>
        <w:tc>
          <w:tcPr>
            <w:tcW w:w="1153"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张翠苹、陈晓琴、钟锐媛</w:t>
            </w:r>
          </w:p>
        </w:tc>
        <w:tc>
          <w:tcPr>
            <w:tcW w:w="98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科研论坛之论文写作</w:t>
            </w:r>
          </w:p>
        </w:tc>
        <w:tc>
          <w:tcPr>
            <w:tcW w:w="103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2019年5月31日</w:t>
            </w:r>
          </w:p>
        </w:tc>
        <w:tc>
          <w:tcPr>
            <w:tcW w:w="1070"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11-306</w:t>
            </w:r>
          </w:p>
        </w:tc>
        <w:tc>
          <w:tcPr>
            <w:tcW w:w="1181"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各专业同学</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5</w:t>
            </w:r>
          </w:p>
        </w:tc>
        <w:tc>
          <w:tcPr>
            <w:tcW w:w="1153"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吴鹏豹、杨峰、戴学军</w:t>
            </w:r>
          </w:p>
        </w:tc>
        <w:tc>
          <w:tcPr>
            <w:tcW w:w="98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科研论坛之数据分析</w:t>
            </w:r>
          </w:p>
        </w:tc>
        <w:tc>
          <w:tcPr>
            <w:tcW w:w="103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2019年3月22日</w:t>
            </w:r>
          </w:p>
        </w:tc>
        <w:tc>
          <w:tcPr>
            <w:tcW w:w="1070"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11-107</w:t>
            </w:r>
          </w:p>
        </w:tc>
        <w:tc>
          <w:tcPr>
            <w:tcW w:w="1181"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各专业同学</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6</w:t>
            </w:r>
          </w:p>
        </w:tc>
        <w:tc>
          <w:tcPr>
            <w:tcW w:w="1153"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劳小敏、林良国</w:t>
            </w:r>
          </w:p>
        </w:tc>
        <w:tc>
          <w:tcPr>
            <w:tcW w:w="98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科研论坛之数据分析沙龙</w:t>
            </w:r>
          </w:p>
        </w:tc>
        <w:tc>
          <w:tcPr>
            <w:tcW w:w="1037"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2019年5月28日</w:t>
            </w:r>
          </w:p>
        </w:tc>
        <w:tc>
          <w:tcPr>
            <w:tcW w:w="1070" w:type="dxa"/>
          </w:tcPr>
          <w:p w:rsidR="009C6F43" w:rsidRPr="009C6F43" w:rsidRDefault="009C6F43" w:rsidP="0041226D">
            <w:pPr>
              <w:snapToGrid w:val="0"/>
              <w:spacing w:line="360" w:lineRule="exact"/>
              <w:rPr>
                <w:rFonts w:ascii="宋体" w:eastAsia="宋体" w:hAnsi="宋体" w:cs="仿宋_GB2312"/>
                <w:bCs/>
                <w:color w:val="000000"/>
                <w:kern w:val="44"/>
                <w:sz w:val="18"/>
                <w:szCs w:val="18"/>
              </w:rPr>
            </w:pPr>
            <w:r w:rsidRPr="009C6F43">
              <w:rPr>
                <w:rFonts w:ascii="宋体" w:hAnsi="宋体" w:cs="仿宋_GB2312" w:hint="eastAsia"/>
                <w:bCs/>
                <w:color w:val="000000"/>
                <w:kern w:val="44"/>
                <w:sz w:val="18"/>
                <w:szCs w:val="18"/>
              </w:rPr>
              <w:t>11-1302</w:t>
            </w:r>
          </w:p>
        </w:tc>
        <w:tc>
          <w:tcPr>
            <w:tcW w:w="1181"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各专业同学</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r w:rsidR="009C6F43" w:rsidTr="0041226D">
        <w:tc>
          <w:tcPr>
            <w:tcW w:w="1464" w:type="dxa"/>
          </w:tcPr>
          <w:p w:rsidR="009C6F43" w:rsidRDefault="009C6F43" w:rsidP="0041226D">
            <w:pPr>
              <w:snapToGrid w:val="0"/>
              <w:spacing w:line="360" w:lineRule="exact"/>
              <w:rPr>
                <w:rFonts w:ascii="宋体" w:hAnsi="宋体" w:cs="仿宋_GB2312"/>
                <w:b/>
                <w:bCs/>
                <w:color w:val="000000"/>
                <w:kern w:val="44"/>
                <w:sz w:val="18"/>
                <w:szCs w:val="18"/>
              </w:rPr>
            </w:pPr>
          </w:p>
        </w:tc>
        <w:tc>
          <w:tcPr>
            <w:tcW w:w="669" w:type="dxa"/>
          </w:tcPr>
          <w:p w:rsidR="009C6F43" w:rsidRPr="009C6F43" w:rsidRDefault="00986480" w:rsidP="0041226D">
            <w:pPr>
              <w:snapToGrid w:val="0"/>
              <w:spacing w:line="360" w:lineRule="exact"/>
              <w:rPr>
                <w:rFonts w:ascii="宋体" w:hAnsi="宋体" w:cs="仿宋_GB2312"/>
                <w:bCs/>
                <w:color w:val="000000"/>
                <w:kern w:val="44"/>
                <w:sz w:val="18"/>
                <w:szCs w:val="18"/>
              </w:rPr>
            </w:pPr>
            <w:r>
              <w:rPr>
                <w:rFonts w:ascii="宋体" w:hAnsi="宋体" w:cs="仿宋_GB2312" w:hint="eastAsia"/>
                <w:bCs/>
                <w:color w:val="000000"/>
                <w:kern w:val="44"/>
                <w:sz w:val="18"/>
                <w:szCs w:val="18"/>
              </w:rPr>
              <w:t>7</w:t>
            </w:r>
          </w:p>
        </w:tc>
        <w:tc>
          <w:tcPr>
            <w:tcW w:w="1153"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王丰年、陈英杰、曾春玲、吴鹏豹、周振雄、尹辉</w:t>
            </w:r>
          </w:p>
        </w:tc>
        <w:tc>
          <w:tcPr>
            <w:tcW w:w="987"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科研论坛</w:t>
            </w:r>
            <w:proofErr w:type="gramStart"/>
            <w:r w:rsidRPr="009C6F43">
              <w:rPr>
                <w:rFonts w:ascii="宋体" w:hAnsi="宋体" w:cs="仿宋_GB2312" w:hint="eastAsia"/>
                <w:bCs/>
                <w:color w:val="000000"/>
                <w:kern w:val="44"/>
                <w:sz w:val="18"/>
                <w:szCs w:val="18"/>
              </w:rPr>
              <w:t>之创新</w:t>
            </w:r>
            <w:proofErr w:type="gramEnd"/>
            <w:r w:rsidRPr="009C6F43">
              <w:rPr>
                <w:rFonts w:ascii="宋体" w:hAnsi="宋体" w:cs="仿宋_GB2312" w:hint="eastAsia"/>
                <w:bCs/>
                <w:color w:val="000000"/>
                <w:kern w:val="44"/>
                <w:sz w:val="18"/>
                <w:szCs w:val="18"/>
              </w:rPr>
              <w:t>创业实践项目竞赛交流</w:t>
            </w:r>
          </w:p>
        </w:tc>
        <w:tc>
          <w:tcPr>
            <w:tcW w:w="1037"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2018年10月29日</w:t>
            </w:r>
          </w:p>
        </w:tc>
        <w:tc>
          <w:tcPr>
            <w:tcW w:w="1070"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图书馆报告厅</w:t>
            </w:r>
          </w:p>
        </w:tc>
        <w:tc>
          <w:tcPr>
            <w:tcW w:w="1181" w:type="dxa"/>
          </w:tcPr>
          <w:p w:rsidR="009C6F43" w:rsidRPr="009C6F43" w:rsidRDefault="009C6F43" w:rsidP="0041226D">
            <w:pPr>
              <w:snapToGrid w:val="0"/>
              <w:spacing w:line="360" w:lineRule="exact"/>
              <w:rPr>
                <w:rFonts w:ascii="宋体" w:hAnsi="宋体" w:cs="仿宋_GB2312"/>
                <w:bCs/>
                <w:color w:val="000000"/>
                <w:kern w:val="44"/>
                <w:sz w:val="18"/>
                <w:szCs w:val="18"/>
              </w:rPr>
            </w:pPr>
            <w:r w:rsidRPr="009C6F43">
              <w:rPr>
                <w:rFonts w:ascii="宋体" w:hAnsi="宋体" w:cs="仿宋_GB2312" w:hint="eastAsia"/>
                <w:bCs/>
                <w:color w:val="000000"/>
                <w:kern w:val="44"/>
                <w:sz w:val="18"/>
                <w:szCs w:val="18"/>
              </w:rPr>
              <w:t>各专业同学</w:t>
            </w:r>
          </w:p>
        </w:tc>
        <w:tc>
          <w:tcPr>
            <w:tcW w:w="961" w:type="dxa"/>
          </w:tcPr>
          <w:p w:rsidR="009C6F43" w:rsidRDefault="009C6F43" w:rsidP="0041226D">
            <w:pPr>
              <w:snapToGrid w:val="0"/>
              <w:spacing w:line="360" w:lineRule="exact"/>
              <w:rPr>
                <w:rFonts w:ascii="宋体" w:hAnsi="宋体" w:cs="仿宋_GB2312"/>
                <w:b/>
                <w:bCs/>
                <w:color w:val="000000"/>
                <w:kern w:val="44"/>
                <w:sz w:val="18"/>
                <w:szCs w:val="18"/>
              </w:rPr>
            </w:pPr>
          </w:p>
        </w:tc>
      </w:tr>
    </w:tbl>
    <w:p w:rsidR="00704EDD" w:rsidRDefault="00704EDD" w:rsidP="00704EDD">
      <w:pPr>
        <w:spacing w:line="480" w:lineRule="auto"/>
        <w:rPr>
          <w:rFonts w:asciiTheme="minorEastAsia" w:hAnsiTheme="minorEastAsia" w:cs="宋体"/>
          <w:bCs/>
          <w:sz w:val="18"/>
          <w:szCs w:val="18"/>
        </w:rPr>
      </w:pPr>
    </w:p>
    <w:p w:rsidR="007D7290" w:rsidRDefault="00704EDD" w:rsidP="007D7290">
      <w:pPr>
        <w:rPr>
          <w:rFonts w:asciiTheme="minorEastAsia" w:hAnsiTheme="minorEastAsia" w:cs="宋体"/>
          <w:bCs/>
          <w:sz w:val="18"/>
          <w:szCs w:val="18"/>
        </w:rPr>
      </w:pPr>
      <w:r w:rsidRPr="00B65BD7">
        <w:rPr>
          <w:rFonts w:asciiTheme="minorEastAsia" w:hAnsiTheme="minorEastAsia" w:cs="宋体" w:hint="eastAsia"/>
          <w:bCs/>
          <w:sz w:val="18"/>
          <w:szCs w:val="18"/>
        </w:rPr>
        <w:t xml:space="preserve">     表</w:t>
      </w:r>
      <w:r>
        <w:rPr>
          <w:rFonts w:asciiTheme="minorEastAsia" w:hAnsiTheme="minorEastAsia" w:cs="宋体"/>
          <w:bCs/>
          <w:sz w:val="18"/>
          <w:szCs w:val="18"/>
        </w:rPr>
        <w:t>11</w:t>
      </w:r>
      <w:r w:rsidRPr="00B65BD7">
        <w:rPr>
          <w:rFonts w:asciiTheme="minorEastAsia" w:hAnsiTheme="minorEastAsia" w:cs="宋体" w:hint="eastAsia"/>
          <w:bCs/>
          <w:sz w:val="18"/>
          <w:szCs w:val="18"/>
        </w:rPr>
        <w:t>.学生</w:t>
      </w:r>
      <w:r>
        <w:rPr>
          <w:rFonts w:asciiTheme="minorEastAsia" w:hAnsiTheme="minorEastAsia" w:cs="宋体" w:hint="eastAsia"/>
          <w:bCs/>
          <w:sz w:val="18"/>
          <w:szCs w:val="18"/>
        </w:rPr>
        <w:t>专业技能</w:t>
      </w:r>
      <w:r>
        <w:rPr>
          <w:rFonts w:asciiTheme="minorEastAsia" w:hAnsiTheme="minorEastAsia" w:cs="宋体"/>
          <w:bCs/>
          <w:sz w:val="18"/>
          <w:szCs w:val="18"/>
        </w:rPr>
        <w:t>大赛</w:t>
      </w:r>
      <w:r w:rsidRPr="00B65BD7">
        <w:rPr>
          <w:rFonts w:asciiTheme="minorEastAsia" w:hAnsiTheme="minorEastAsia" w:cs="宋体" w:hint="eastAsia"/>
          <w:bCs/>
          <w:sz w:val="18"/>
          <w:szCs w:val="18"/>
        </w:rPr>
        <w:t>获奖情况统计表</w:t>
      </w:r>
    </w:p>
    <w:tbl>
      <w:tblPr>
        <w:tblpPr w:leftFromText="180" w:rightFromText="180" w:vertAnchor="text" w:tblpXSpec="center" w:tblpY="171"/>
        <w:tblOverlap w:val="neve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1134"/>
        <w:gridCol w:w="905"/>
        <w:gridCol w:w="1889"/>
        <w:gridCol w:w="1889"/>
      </w:tblGrid>
      <w:tr w:rsidR="007D7290" w:rsidTr="007D7290">
        <w:trPr>
          <w:trHeight w:val="407"/>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jc w:val="center"/>
              <w:rPr>
                <w:rFonts w:asciiTheme="minorEastAsia" w:hAnsiTheme="minorEastAsia" w:cs="宋体"/>
                <w:b/>
                <w:bCs/>
                <w:sz w:val="18"/>
                <w:szCs w:val="18"/>
              </w:rPr>
            </w:pPr>
            <w:r w:rsidRPr="007D7290">
              <w:rPr>
                <w:rFonts w:asciiTheme="minorEastAsia" w:hAnsiTheme="minorEastAsia" w:cs="宋体" w:hint="eastAsia"/>
                <w:b/>
                <w:bCs/>
                <w:sz w:val="18"/>
                <w:szCs w:val="18"/>
              </w:rPr>
              <w:t>序号</w:t>
            </w:r>
          </w:p>
        </w:tc>
        <w:tc>
          <w:tcPr>
            <w:tcW w:w="4111"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jc w:val="center"/>
              <w:rPr>
                <w:rFonts w:asciiTheme="minorEastAsia" w:hAnsiTheme="minorEastAsia" w:cs="宋体"/>
                <w:b/>
                <w:bCs/>
                <w:sz w:val="18"/>
                <w:szCs w:val="18"/>
              </w:rPr>
            </w:pPr>
            <w:r w:rsidRPr="007D7290">
              <w:rPr>
                <w:rFonts w:asciiTheme="minorEastAsia" w:hAnsiTheme="minorEastAsia" w:cs="宋体" w:hint="eastAsia"/>
                <w:b/>
                <w:bCs/>
                <w:sz w:val="18"/>
                <w:szCs w:val="18"/>
              </w:rPr>
              <w:t>竞赛名称</w:t>
            </w:r>
          </w:p>
        </w:tc>
        <w:tc>
          <w:tcPr>
            <w:tcW w:w="1134"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jc w:val="center"/>
              <w:rPr>
                <w:rFonts w:asciiTheme="minorEastAsia" w:hAnsiTheme="minorEastAsia" w:cs="宋体"/>
                <w:b/>
                <w:bCs/>
                <w:sz w:val="18"/>
                <w:szCs w:val="18"/>
              </w:rPr>
            </w:pPr>
            <w:r w:rsidRPr="007D7290">
              <w:rPr>
                <w:rFonts w:asciiTheme="minorEastAsia" w:hAnsiTheme="minorEastAsia" w:cs="宋体" w:hint="eastAsia"/>
                <w:b/>
                <w:bCs/>
                <w:sz w:val="18"/>
                <w:szCs w:val="18"/>
              </w:rPr>
              <w:t>竞赛级别</w:t>
            </w:r>
          </w:p>
        </w:tc>
        <w:tc>
          <w:tcPr>
            <w:tcW w:w="905"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jc w:val="center"/>
              <w:rPr>
                <w:rFonts w:asciiTheme="minorEastAsia" w:hAnsiTheme="minorEastAsia" w:cs="宋体"/>
                <w:b/>
                <w:bCs/>
                <w:sz w:val="18"/>
                <w:szCs w:val="18"/>
              </w:rPr>
            </w:pPr>
            <w:r w:rsidRPr="007D7290">
              <w:rPr>
                <w:rFonts w:asciiTheme="minorEastAsia" w:hAnsiTheme="minorEastAsia" w:cs="宋体" w:hint="eastAsia"/>
                <w:b/>
                <w:bCs/>
                <w:sz w:val="18"/>
                <w:szCs w:val="18"/>
              </w:rPr>
              <w:t>参与人次</w:t>
            </w:r>
          </w:p>
        </w:tc>
        <w:tc>
          <w:tcPr>
            <w:tcW w:w="1889"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jc w:val="center"/>
              <w:rPr>
                <w:rFonts w:asciiTheme="minorEastAsia" w:hAnsiTheme="minorEastAsia" w:cs="宋体"/>
                <w:b/>
                <w:bCs/>
                <w:sz w:val="18"/>
                <w:szCs w:val="18"/>
              </w:rPr>
            </w:pPr>
            <w:r w:rsidRPr="007D7290">
              <w:rPr>
                <w:rFonts w:asciiTheme="minorEastAsia" w:hAnsiTheme="minorEastAsia" w:cs="宋体" w:hint="eastAsia"/>
                <w:b/>
                <w:bCs/>
                <w:sz w:val="18"/>
                <w:szCs w:val="18"/>
              </w:rPr>
              <w:t>获奖情况</w:t>
            </w:r>
          </w:p>
        </w:tc>
        <w:tc>
          <w:tcPr>
            <w:tcW w:w="1889"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jc w:val="center"/>
              <w:rPr>
                <w:rFonts w:asciiTheme="minorEastAsia" w:hAnsiTheme="minorEastAsia" w:cs="宋体"/>
                <w:b/>
                <w:bCs/>
                <w:sz w:val="18"/>
                <w:szCs w:val="18"/>
              </w:rPr>
            </w:pPr>
            <w:r w:rsidRPr="007D7290">
              <w:rPr>
                <w:rFonts w:asciiTheme="minorEastAsia" w:hAnsiTheme="minorEastAsia" w:cs="宋体" w:hint="eastAsia"/>
                <w:b/>
                <w:bCs/>
                <w:sz w:val="18"/>
                <w:szCs w:val="18"/>
              </w:rPr>
              <w:t>指导</w:t>
            </w:r>
            <w:r w:rsidRPr="007D7290">
              <w:rPr>
                <w:rFonts w:asciiTheme="minorEastAsia" w:hAnsiTheme="minorEastAsia" w:cs="宋体"/>
                <w:b/>
                <w:bCs/>
                <w:sz w:val="18"/>
                <w:szCs w:val="18"/>
              </w:rPr>
              <w:t>教师</w:t>
            </w:r>
          </w:p>
        </w:tc>
      </w:tr>
      <w:tr w:rsidR="007D7290" w:rsidTr="007D7290">
        <w:trPr>
          <w:trHeight w:val="35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第七届全国大学生</w:t>
            </w:r>
            <w:r w:rsidRPr="007D7290">
              <w:rPr>
                <w:rStyle w:val="font11"/>
                <w:sz w:val="18"/>
                <w:szCs w:val="18"/>
                <w:lang/>
              </w:rPr>
              <w:t>GIS</w:t>
            </w:r>
            <w:r w:rsidRPr="007D7290">
              <w:rPr>
                <w:rFonts w:ascii="宋体" w:eastAsia="宋体" w:hAnsi="宋体" w:cs="宋体" w:hint="eastAsia"/>
                <w:color w:val="000000"/>
                <w:kern w:val="0"/>
                <w:sz w:val="18"/>
                <w:szCs w:val="18"/>
                <w:lang/>
              </w:rPr>
              <w:t>应用技能大赛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4</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一等奖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陈金星，吴波</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第四届全国高校地理师范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二等奖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戴学军、吴鹏豹</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第四届全国高校地理师范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二等奖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王丰年、杨志英</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4</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2018Esri杯中国大学生GIS软件开发竞赛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2</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遥感应用组优秀奖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冯冬宁</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5</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2018Esri杯中国大学生GIS软件开发竞赛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2</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地理设计组优秀奖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吴波</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6</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第六届广东省本科高校师范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技能大赛地理组</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省级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一等奖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王丰年、杨志英</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8</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第六届广东省本科高校师范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技能大赛地理组</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省级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二等奖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戴学军、吴鹏豹</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9</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第六届广东省本科高校师范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技能大赛地理组</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省级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三等奖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戴学军、吴鹏豹</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10</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“新蚁族杯”第四届中国高校地理科学展示大赛南方赛区</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4</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人文地理组优胜奖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霍祎黎、王丰年</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11</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“新蚁族杯”第四届中国高校地理科学展示大赛南方赛区</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4</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自然地理组优胜奖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proofErr w:type="gramStart"/>
            <w:r w:rsidRPr="007D7290">
              <w:rPr>
                <w:rFonts w:ascii="宋体" w:eastAsia="宋体" w:hAnsi="宋体" w:cs="宋体" w:hint="eastAsia"/>
                <w:color w:val="000000"/>
                <w:kern w:val="0"/>
                <w:sz w:val="18"/>
                <w:szCs w:val="18"/>
                <w:lang/>
              </w:rPr>
              <w:t>尹</w:t>
            </w:r>
            <w:proofErr w:type="gramEnd"/>
            <w:r w:rsidRPr="007D7290">
              <w:rPr>
                <w:rFonts w:ascii="宋体" w:eastAsia="宋体" w:hAnsi="宋体" w:cs="宋体" w:hint="eastAsia"/>
                <w:color w:val="000000"/>
                <w:kern w:val="0"/>
                <w:sz w:val="18"/>
                <w:szCs w:val="18"/>
                <w:lang/>
              </w:rPr>
              <w:t xml:space="preserve">  辉、戴学军</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12</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宋脉文氏杯·首届国际功夫茶冲泡大赛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国际功夫茶冲泡能手</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张耿嵩</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13</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“鼎盛诺蓝杯”第十届全国旅游院校服务技能（饭店服务）大赛本科院校组</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一等奖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张耿嵩、刘恩波、董琳琳</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14</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“鼎盛诺蓝杯”第十届全国旅游院校服务技能（饭店服务）大赛本科院校组</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一等奖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董琳琳、张翠苹、刘恩波</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15</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“鼎盛诺蓝杯”第十届全国旅游院校服务技能（饭店服务）大赛本科院校组</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二等奖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董琳琳、张翠苹、刘恩波</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16</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“鼎盛诺蓝杯”第十届全国旅游院校服务技能（饭店服务）大赛本科院校组</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优胜奖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张耿嵩、董琳琳、张翠苹</w:t>
            </w:r>
          </w:p>
        </w:tc>
      </w:tr>
      <w:tr w:rsidR="007D7290" w:rsidTr="007D7290">
        <w:trPr>
          <w:trHeight w:val="90"/>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17</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万</w:t>
            </w:r>
            <w:proofErr w:type="gramStart"/>
            <w:r w:rsidRPr="007D7290">
              <w:rPr>
                <w:rFonts w:ascii="宋体" w:eastAsia="宋体" w:hAnsi="宋体" w:cs="宋体" w:hint="eastAsia"/>
                <w:color w:val="000000"/>
                <w:kern w:val="0"/>
                <w:sz w:val="18"/>
                <w:szCs w:val="18"/>
                <w:lang/>
              </w:rPr>
              <w:t>礼豪程职业</w:t>
            </w:r>
            <w:proofErr w:type="gramEnd"/>
            <w:r w:rsidRPr="007D7290">
              <w:rPr>
                <w:rFonts w:ascii="宋体" w:eastAsia="宋体" w:hAnsi="宋体" w:cs="宋体" w:hint="eastAsia"/>
                <w:color w:val="000000"/>
                <w:kern w:val="0"/>
                <w:sz w:val="18"/>
                <w:szCs w:val="18"/>
                <w:lang/>
              </w:rPr>
              <w:t>挑战赛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省部级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三等奖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董琳琳</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18</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第七届广东本科高校师范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省部级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三等奖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杨志英</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19</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第七届广东本科高校师范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省部级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三等奖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戴学军</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20</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2018全球行销连锁创意企划竞赛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国家级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1</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决赛优胜奖</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sz w:val="18"/>
                <w:szCs w:val="18"/>
              </w:rPr>
            </w:pPr>
            <w:r w:rsidRPr="007D7290">
              <w:rPr>
                <w:rFonts w:ascii="宋体" w:eastAsia="宋体" w:hAnsi="宋体" w:cs="宋体" w:hint="eastAsia"/>
                <w:color w:val="000000"/>
                <w:kern w:val="0"/>
                <w:sz w:val="18"/>
                <w:szCs w:val="18"/>
                <w:lang/>
              </w:rPr>
              <w:t>无</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21</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地理与旅游学院第三届师范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技能大赛讲课比赛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学院级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13</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一等奖2名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二等奖5名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三等奖6名</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地理科学</w:t>
            </w:r>
            <w:proofErr w:type="gramStart"/>
            <w:r w:rsidRPr="007D7290">
              <w:rPr>
                <w:rFonts w:ascii="宋体" w:eastAsia="宋体" w:hAnsi="宋体" w:cs="宋体" w:hint="eastAsia"/>
                <w:color w:val="000000"/>
                <w:kern w:val="0"/>
                <w:sz w:val="18"/>
                <w:szCs w:val="18"/>
                <w:lang/>
              </w:rPr>
              <w:t>系全体</w:t>
            </w:r>
            <w:proofErr w:type="gramEnd"/>
            <w:r w:rsidRPr="007D7290">
              <w:rPr>
                <w:rFonts w:ascii="宋体" w:eastAsia="宋体" w:hAnsi="宋体" w:cs="宋体" w:hint="eastAsia"/>
                <w:color w:val="000000"/>
                <w:kern w:val="0"/>
                <w:sz w:val="18"/>
                <w:szCs w:val="18"/>
                <w:lang/>
              </w:rPr>
              <w:t>老师</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22</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地理与旅游学院第三届师范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技能大赛书写技能比赛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学院级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7</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一等奖1名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二等奖3名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三等奖3名</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地理科学</w:t>
            </w:r>
            <w:proofErr w:type="gramStart"/>
            <w:r w:rsidRPr="007D7290">
              <w:rPr>
                <w:rFonts w:ascii="宋体" w:eastAsia="宋体" w:hAnsi="宋体" w:cs="宋体" w:hint="eastAsia"/>
                <w:color w:val="000000"/>
                <w:kern w:val="0"/>
                <w:sz w:val="18"/>
                <w:szCs w:val="18"/>
                <w:lang/>
              </w:rPr>
              <w:t>系全体</w:t>
            </w:r>
            <w:proofErr w:type="gramEnd"/>
            <w:r w:rsidRPr="007D7290">
              <w:rPr>
                <w:rFonts w:ascii="宋体" w:eastAsia="宋体" w:hAnsi="宋体" w:cs="宋体" w:hint="eastAsia"/>
                <w:color w:val="000000"/>
                <w:kern w:val="0"/>
                <w:sz w:val="18"/>
                <w:szCs w:val="18"/>
                <w:lang/>
              </w:rPr>
              <w:t>老师</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23</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地理与旅游学院第三届师范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技能大赛课件制作比赛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学院级</w:t>
            </w: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9</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一等奖2名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二等奖3名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三等奖4名</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地理科学</w:t>
            </w:r>
            <w:proofErr w:type="gramStart"/>
            <w:r w:rsidRPr="007D7290">
              <w:rPr>
                <w:rFonts w:ascii="宋体" w:eastAsia="宋体" w:hAnsi="宋体" w:cs="宋体" w:hint="eastAsia"/>
                <w:color w:val="000000"/>
                <w:kern w:val="0"/>
                <w:sz w:val="18"/>
                <w:szCs w:val="18"/>
                <w:lang/>
              </w:rPr>
              <w:t>系全体</w:t>
            </w:r>
            <w:proofErr w:type="gramEnd"/>
            <w:r w:rsidRPr="007D7290">
              <w:rPr>
                <w:rFonts w:ascii="宋体" w:eastAsia="宋体" w:hAnsi="宋体" w:cs="宋体" w:hint="eastAsia"/>
                <w:color w:val="000000"/>
                <w:kern w:val="0"/>
                <w:sz w:val="18"/>
                <w:szCs w:val="18"/>
                <w:lang/>
              </w:rPr>
              <w:t>老师</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24</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惠州学院第六届师范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技能大赛讲课比赛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2</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三等奖1名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优秀奖1名</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地理科学</w:t>
            </w:r>
            <w:proofErr w:type="gramStart"/>
            <w:r w:rsidRPr="007D7290">
              <w:rPr>
                <w:rFonts w:ascii="宋体" w:eastAsia="宋体" w:hAnsi="宋体" w:cs="宋体" w:hint="eastAsia"/>
                <w:color w:val="000000"/>
                <w:kern w:val="0"/>
                <w:sz w:val="18"/>
                <w:szCs w:val="18"/>
                <w:lang/>
              </w:rPr>
              <w:t>系全体</w:t>
            </w:r>
            <w:proofErr w:type="gramEnd"/>
            <w:r w:rsidRPr="007D7290">
              <w:rPr>
                <w:rFonts w:ascii="宋体" w:eastAsia="宋体" w:hAnsi="宋体" w:cs="宋体" w:hint="eastAsia"/>
                <w:color w:val="000000"/>
                <w:kern w:val="0"/>
                <w:sz w:val="18"/>
                <w:szCs w:val="18"/>
                <w:lang/>
              </w:rPr>
              <w:t>老师</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25</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惠州学院第六届师范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技能大赛书写技能比赛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2</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优秀奖2名</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地理科学</w:t>
            </w:r>
            <w:proofErr w:type="gramStart"/>
            <w:r w:rsidRPr="007D7290">
              <w:rPr>
                <w:rFonts w:ascii="宋体" w:eastAsia="宋体" w:hAnsi="宋体" w:cs="宋体" w:hint="eastAsia"/>
                <w:color w:val="000000"/>
                <w:kern w:val="0"/>
                <w:sz w:val="18"/>
                <w:szCs w:val="18"/>
                <w:lang/>
              </w:rPr>
              <w:t>系全体</w:t>
            </w:r>
            <w:proofErr w:type="gramEnd"/>
            <w:r w:rsidRPr="007D7290">
              <w:rPr>
                <w:rFonts w:ascii="宋体" w:eastAsia="宋体" w:hAnsi="宋体" w:cs="宋体" w:hint="eastAsia"/>
                <w:color w:val="000000"/>
                <w:kern w:val="0"/>
                <w:sz w:val="18"/>
                <w:szCs w:val="18"/>
                <w:lang/>
              </w:rPr>
              <w:t>老师</w:t>
            </w:r>
          </w:p>
        </w:tc>
      </w:tr>
      <w:tr w:rsidR="007D7290" w:rsidTr="007D7290">
        <w:trPr>
          <w:trHeight w:val="335"/>
        </w:trPr>
        <w:tc>
          <w:tcPr>
            <w:tcW w:w="817" w:type="dxa"/>
            <w:tcBorders>
              <w:top w:val="single" w:sz="4" w:space="0" w:color="auto"/>
              <w:left w:val="single" w:sz="4" w:space="0" w:color="auto"/>
              <w:bottom w:val="single" w:sz="4" w:space="0" w:color="auto"/>
              <w:right w:val="single" w:sz="4" w:space="0" w:color="auto"/>
            </w:tcBorders>
          </w:tcPr>
          <w:p w:rsidR="007D7290" w:rsidRPr="007D7290" w:rsidRDefault="007D7290" w:rsidP="00315942">
            <w:pPr>
              <w:spacing w:line="320" w:lineRule="exact"/>
              <w:jc w:val="center"/>
              <w:rPr>
                <w:rFonts w:ascii="宋体" w:eastAsia="宋体" w:hAnsi="宋体" w:cs="宋体"/>
                <w:sz w:val="18"/>
                <w:szCs w:val="18"/>
              </w:rPr>
            </w:pPr>
            <w:r w:rsidRPr="007D7290">
              <w:rPr>
                <w:rFonts w:ascii="宋体" w:eastAsia="宋体" w:hAnsi="宋体" w:cs="宋体" w:hint="eastAsia"/>
                <w:sz w:val="18"/>
                <w:szCs w:val="18"/>
              </w:rPr>
              <w:t>26</w:t>
            </w:r>
          </w:p>
        </w:tc>
        <w:tc>
          <w:tcPr>
            <w:tcW w:w="4111"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惠州学院第六届师范</w:t>
            </w:r>
            <w:proofErr w:type="gramStart"/>
            <w:r w:rsidRPr="007D7290">
              <w:rPr>
                <w:rFonts w:ascii="宋体" w:eastAsia="宋体" w:hAnsi="宋体" w:cs="宋体" w:hint="eastAsia"/>
                <w:color w:val="000000"/>
                <w:kern w:val="0"/>
                <w:sz w:val="18"/>
                <w:szCs w:val="18"/>
                <w:lang/>
              </w:rPr>
              <w:t>生教学</w:t>
            </w:r>
            <w:proofErr w:type="gramEnd"/>
            <w:r w:rsidRPr="007D7290">
              <w:rPr>
                <w:rFonts w:ascii="宋体" w:eastAsia="宋体" w:hAnsi="宋体" w:cs="宋体" w:hint="eastAsia"/>
                <w:color w:val="000000"/>
                <w:kern w:val="0"/>
                <w:sz w:val="18"/>
                <w:szCs w:val="18"/>
                <w:lang/>
              </w:rPr>
              <w:t>技能大赛课件制作比赛</w:t>
            </w:r>
          </w:p>
        </w:tc>
        <w:tc>
          <w:tcPr>
            <w:tcW w:w="1134"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p>
        </w:tc>
        <w:tc>
          <w:tcPr>
            <w:tcW w:w="905"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5</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二等奖1名</w:t>
            </w:r>
          </w:p>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三等奖4名</w:t>
            </w:r>
          </w:p>
        </w:tc>
        <w:tc>
          <w:tcPr>
            <w:tcW w:w="1889" w:type="dxa"/>
            <w:tcBorders>
              <w:top w:val="single" w:sz="4" w:space="0" w:color="auto"/>
              <w:left w:val="single" w:sz="4" w:space="0" w:color="auto"/>
              <w:bottom w:val="single" w:sz="4" w:space="0" w:color="auto"/>
              <w:right w:val="single" w:sz="4" w:space="0" w:color="auto"/>
            </w:tcBorders>
            <w:vAlign w:val="center"/>
          </w:tcPr>
          <w:p w:rsidR="007D7290" w:rsidRPr="007D7290" w:rsidRDefault="007D7290" w:rsidP="00315942">
            <w:pPr>
              <w:widowControl/>
              <w:jc w:val="center"/>
              <w:textAlignment w:val="center"/>
              <w:rPr>
                <w:rFonts w:ascii="宋体" w:eastAsia="宋体" w:hAnsi="宋体" w:cs="宋体"/>
                <w:color w:val="000000"/>
                <w:kern w:val="0"/>
                <w:sz w:val="18"/>
                <w:szCs w:val="18"/>
                <w:lang/>
              </w:rPr>
            </w:pPr>
            <w:r w:rsidRPr="007D7290">
              <w:rPr>
                <w:rFonts w:ascii="宋体" w:eastAsia="宋体" w:hAnsi="宋体" w:cs="宋体" w:hint="eastAsia"/>
                <w:color w:val="000000"/>
                <w:kern w:val="0"/>
                <w:sz w:val="18"/>
                <w:szCs w:val="18"/>
                <w:lang/>
              </w:rPr>
              <w:t>地理科学</w:t>
            </w:r>
            <w:proofErr w:type="gramStart"/>
            <w:r w:rsidRPr="007D7290">
              <w:rPr>
                <w:rFonts w:ascii="宋体" w:eastAsia="宋体" w:hAnsi="宋体" w:cs="宋体" w:hint="eastAsia"/>
                <w:color w:val="000000"/>
                <w:kern w:val="0"/>
                <w:sz w:val="18"/>
                <w:szCs w:val="18"/>
                <w:lang/>
              </w:rPr>
              <w:t>系全体</w:t>
            </w:r>
            <w:proofErr w:type="gramEnd"/>
            <w:r w:rsidRPr="007D7290">
              <w:rPr>
                <w:rFonts w:ascii="宋体" w:eastAsia="宋体" w:hAnsi="宋体" w:cs="宋体" w:hint="eastAsia"/>
                <w:color w:val="000000"/>
                <w:kern w:val="0"/>
                <w:sz w:val="18"/>
                <w:szCs w:val="18"/>
                <w:lang/>
              </w:rPr>
              <w:t>老师</w:t>
            </w:r>
          </w:p>
        </w:tc>
      </w:tr>
    </w:tbl>
    <w:p w:rsidR="00704EDD" w:rsidRDefault="00704EDD" w:rsidP="00704EDD">
      <w:pPr>
        <w:spacing w:line="360" w:lineRule="auto"/>
        <w:rPr>
          <w:rFonts w:asciiTheme="minorEastAsia" w:hAnsiTheme="minorEastAsia" w:cs="宋体"/>
          <w:bCs/>
          <w:sz w:val="18"/>
          <w:szCs w:val="18"/>
        </w:rPr>
      </w:pPr>
    </w:p>
    <w:p w:rsidR="00704EDD" w:rsidRPr="00B65BD7" w:rsidRDefault="00704EDD" w:rsidP="00704EDD">
      <w:pPr>
        <w:spacing w:line="360" w:lineRule="auto"/>
        <w:rPr>
          <w:rFonts w:asciiTheme="minorEastAsia" w:hAnsiTheme="minorEastAsia" w:cs="宋体"/>
          <w:bCs/>
          <w:sz w:val="18"/>
          <w:szCs w:val="18"/>
        </w:rPr>
      </w:pPr>
      <w:r w:rsidRPr="00B65BD7">
        <w:rPr>
          <w:rFonts w:asciiTheme="minorEastAsia" w:hAnsiTheme="minorEastAsia" w:cs="宋体" w:hint="eastAsia"/>
          <w:bCs/>
          <w:sz w:val="18"/>
          <w:szCs w:val="18"/>
        </w:rPr>
        <w:t xml:space="preserve">  表</w:t>
      </w:r>
      <w:r>
        <w:rPr>
          <w:rFonts w:asciiTheme="minorEastAsia" w:hAnsiTheme="minorEastAsia" w:cs="宋体"/>
          <w:bCs/>
          <w:sz w:val="18"/>
          <w:szCs w:val="18"/>
        </w:rPr>
        <w:t>12</w:t>
      </w:r>
      <w:r w:rsidRPr="00B65BD7">
        <w:rPr>
          <w:rFonts w:asciiTheme="minorEastAsia" w:hAnsiTheme="minorEastAsia" w:cs="宋体" w:hint="eastAsia"/>
          <w:bCs/>
          <w:sz w:val="18"/>
          <w:szCs w:val="18"/>
        </w:rPr>
        <w:t>.201</w:t>
      </w:r>
      <w:r>
        <w:rPr>
          <w:rFonts w:asciiTheme="minorEastAsia" w:hAnsiTheme="minorEastAsia" w:cs="宋体"/>
          <w:bCs/>
          <w:sz w:val="18"/>
          <w:szCs w:val="18"/>
        </w:rPr>
        <w:t>8</w:t>
      </w:r>
      <w:r w:rsidRPr="00B65BD7">
        <w:rPr>
          <w:rFonts w:asciiTheme="minorEastAsia" w:hAnsiTheme="minorEastAsia" w:cs="宋体" w:hint="eastAsia"/>
          <w:bCs/>
          <w:sz w:val="18"/>
          <w:szCs w:val="18"/>
        </w:rPr>
        <w:t>年大学生参加创新创业训练项目情况统计表</w:t>
      </w:r>
    </w:p>
    <w:tbl>
      <w:tblPr>
        <w:tblW w:w="88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4102"/>
        <w:gridCol w:w="1856"/>
        <w:gridCol w:w="2335"/>
      </w:tblGrid>
      <w:tr w:rsidR="00704EDD" w:rsidRPr="00B65BD7" w:rsidTr="009C6F43">
        <w:tc>
          <w:tcPr>
            <w:tcW w:w="5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序号</w:t>
            </w:r>
          </w:p>
        </w:tc>
        <w:tc>
          <w:tcPr>
            <w:tcW w:w="410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学院（部）</w:t>
            </w:r>
          </w:p>
        </w:tc>
        <w:tc>
          <w:tcPr>
            <w:tcW w:w="4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大学生参加创新创业训练项目数量</w:t>
            </w:r>
          </w:p>
        </w:tc>
      </w:tr>
      <w:tr w:rsidR="00704EDD" w:rsidRPr="00B65BD7" w:rsidTr="009C6F43">
        <w:tc>
          <w:tcPr>
            <w:tcW w:w="592" w:type="dxa"/>
            <w:vMerge/>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jc w:val="left"/>
              <w:rPr>
                <w:rFonts w:asciiTheme="minorEastAsia" w:hAnsiTheme="minorEastAsia" w:cs="宋体"/>
                <w:sz w:val="18"/>
                <w:szCs w:val="18"/>
              </w:rPr>
            </w:pPr>
          </w:p>
        </w:tc>
        <w:tc>
          <w:tcPr>
            <w:tcW w:w="4102" w:type="dxa"/>
            <w:vMerge/>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jc w:val="left"/>
              <w:rPr>
                <w:rFonts w:asciiTheme="minorEastAsia" w:hAnsiTheme="minorEastAsia" w:cs="宋体"/>
                <w:sz w:val="18"/>
                <w:szCs w:val="18"/>
              </w:rPr>
            </w:pPr>
          </w:p>
        </w:tc>
        <w:tc>
          <w:tcPr>
            <w:tcW w:w="1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国家级</w:t>
            </w:r>
          </w:p>
        </w:tc>
        <w:tc>
          <w:tcPr>
            <w:tcW w:w="2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省级</w:t>
            </w:r>
          </w:p>
        </w:tc>
      </w:tr>
      <w:tr w:rsidR="009C6F43" w:rsidRPr="00B65BD7" w:rsidTr="009C6F43">
        <w:trPr>
          <w:trHeight w:val="425"/>
        </w:trPr>
        <w:tc>
          <w:tcPr>
            <w:tcW w:w="5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F43" w:rsidRDefault="009C6F43" w:rsidP="0041226D">
            <w:pPr>
              <w:spacing w:line="320" w:lineRule="exact"/>
              <w:jc w:val="center"/>
              <w:rPr>
                <w:rFonts w:ascii="宋体" w:eastAsia="宋体" w:hAnsi="宋体" w:cs="宋体"/>
                <w:sz w:val="18"/>
                <w:szCs w:val="18"/>
              </w:rPr>
            </w:pPr>
            <w:r>
              <w:rPr>
                <w:rFonts w:ascii="宋体" w:hAnsi="宋体" w:cs="宋体" w:hint="eastAsia"/>
                <w:sz w:val="18"/>
                <w:szCs w:val="18"/>
              </w:rPr>
              <w:t>1</w:t>
            </w:r>
          </w:p>
        </w:tc>
        <w:tc>
          <w:tcPr>
            <w:tcW w:w="41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F43" w:rsidRDefault="009C6F43" w:rsidP="0041226D">
            <w:pPr>
              <w:spacing w:line="320" w:lineRule="exact"/>
              <w:jc w:val="center"/>
              <w:rPr>
                <w:rFonts w:ascii="宋体" w:eastAsia="宋体" w:hAnsi="宋体" w:cs="宋体"/>
                <w:sz w:val="18"/>
                <w:szCs w:val="18"/>
              </w:rPr>
            </w:pPr>
            <w:r>
              <w:rPr>
                <w:rFonts w:ascii="宋体" w:hAnsi="宋体" w:cs="宋体" w:hint="eastAsia"/>
                <w:sz w:val="18"/>
                <w:szCs w:val="18"/>
              </w:rPr>
              <w:t>地理与旅游学院</w:t>
            </w:r>
          </w:p>
        </w:tc>
        <w:tc>
          <w:tcPr>
            <w:tcW w:w="1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F43" w:rsidRDefault="009C6F43" w:rsidP="0041226D">
            <w:pPr>
              <w:spacing w:line="320" w:lineRule="exact"/>
              <w:jc w:val="center"/>
              <w:rPr>
                <w:rFonts w:ascii="宋体" w:eastAsia="宋体" w:hAnsi="宋体" w:cs="宋体"/>
                <w:sz w:val="18"/>
                <w:szCs w:val="18"/>
              </w:rPr>
            </w:pPr>
            <w:r>
              <w:rPr>
                <w:rFonts w:ascii="宋体" w:hAnsi="宋体" w:cs="宋体" w:hint="eastAsia"/>
                <w:sz w:val="18"/>
                <w:szCs w:val="18"/>
              </w:rPr>
              <w:t>2</w:t>
            </w:r>
          </w:p>
        </w:tc>
        <w:tc>
          <w:tcPr>
            <w:tcW w:w="2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6F43" w:rsidRDefault="009C6F43" w:rsidP="0041226D">
            <w:pPr>
              <w:spacing w:line="320" w:lineRule="exact"/>
              <w:jc w:val="center"/>
              <w:rPr>
                <w:rFonts w:ascii="宋体" w:eastAsia="宋体" w:hAnsi="宋体" w:cs="宋体"/>
                <w:sz w:val="18"/>
                <w:szCs w:val="18"/>
              </w:rPr>
            </w:pPr>
            <w:r>
              <w:rPr>
                <w:rFonts w:ascii="宋体" w:hAnsi="宋体" w:cs="宋体" w:hint="eastAsia"/>
                <w:sz w:val="18"/>
                <w:szCs w:val="18"/>
              </w:rPr>
              <w:t>10</w:t>
            </w:r>
          </w:p>
        </w:tc>
      </w:tr>
    </w:tbl>
    <w:p w:rsidR="00704EDD" w:rsidRPr="00B65BD7" w:rsidRDefault="00704EDD" w:rsidP="00704EDD">
      <w:pPr>
        <w:spacing w:line="360" w:lineRule="auto"/>
        <w:rPr>
          <w:rFonts w:asciiTheme="minorEastAsia" w:hAnsiTheme="minorEastAsia" w:cs="宋体"/>
          <w:sz w:val="18"/>
          <w:szCs w:val="18"/>
        </w:rPr>
      </w:pPr>
      <w:r w:rsidRPr="00B65BD7">
        <w:rPr>
          <w:rFonts w:asciiTheme="minorEastAsia" w:hAnsiTheme="minorEastAsia" w:hint="eastAsia"/>
          <w:b/>
          <w:sz w:val="18"/>
          <w:szCs w:val="18"/>
        </w:rPr>
        <w:t xml:space="preserve">  </w:t>
      </w:r>
      <w:r w:rsidRPr="00B65BD7">
        <w:rPr>
          <w:rFonts w:asciiTheme="minorEastAsia" w:hAnsiTheme="minorEastAsia" w:cs="宋体" w:hint="eastAsia"/>
          <w:bCs/>
          <w:sz w:val="18"/>
          <w:szCs w:val="18"/>
        </w:rPr>
        <w:t xml:space="preserve">        </w:t>
      </w:r>
    </w:p>
    <w:p w:rsidR="00DC6DD1" w:rsidRPr="000271A6" w:rsidRDefault="00704EDD" w:rsidP="00DC6DD1">
      <w:pPr>
        <w:jc w:val="center"/>
        <w:rPr>
          <w:rFonts w:asciiTheme="minorEastAsia" w:hAnsiTheme="minorEastAsia" w:cs="宋体"/>
          <w:bCs/>
          <w:sz w:val="18"/>
          <w:szCs w:val="18"/>
        </w:rPr>
      </w:pPr>
      <w:r w:rsidRPr="000271A6">
        <w:rPr>
          <w:rFonts w:asciiTheme="minorEastAsia" w:hAnsiTheme="minorEastAsia" w:cs="宋体" w:hint="eastAsia"/>
          <w:bCs/>
          <w:sz w:val="18"/>
          <w:szCs w:val="18"/>
        </w:rPr>
        <w:t>表</w:t>
      </w:r>
      <w:r w:rsidRPr="000271A6">
        <w:rPr>
          <w:rFonts w:asciiTheme="minorEastAsia" w:hAnsiTheme="minorEastAsia" w:cs="宋体"/>
          <w:bCs/>
          <w:sz w:val="18"/>
          <w:szCs w:val="18"/>
        </w:rPr>
        <w:t>1</w:t>
      </w:r>
      <w:r>
        <w:rPr>
          <w:rFonts w:asciiTheme="minorEastAsia" w:hAnsiTheme="minorEastAsia" w:cs="宋体"/>
          <w:bCs/>
          <w:sz w:val="18"/>
          <w:szCs w:val="18"/>
        </w:rPr>
        <w:t>3</w:t>
      </w:r>
      <w:r w:rsidRPr="000271A6">
        <w:rPr>
          <w:rFonts w:asciiTheme="minorEastAsia" w:hAnsiTheme="minorEastAsia" w:cs="宋体" w:hint="eastAsia"/>
          <w:bCs/>
          <w:sz w:val="18"/>
          <w:szCs w:val="18"/>
        </w:rPr>
        <w:t>.</w:t>
      </w:r>
      <w:r w:rsidRPr="000271A6">
        <w:rPr>
          <w:rFonts w:asciiTheme="minorEastAsia" w:hAnsiTheme="minorEastAsia" w:cs="宋体"/>
          <w:bCs/>
          <w:sz w:val="18"/>
          <w:szCs w:val="18"/>
        </w:rPr>
        <w:t xml:space="preserve"> </w:t>
      </w:r>
      <w:r w:rsidRPr="000271A6">
        <w:rPr>
          <w:rFonts w:asciiTheme="minorEastAsia" w:hAnsiTheme="minorEastAsia" w:cs="宋体" w:hint="eastAsia"/>
          <w:bCs/>
          <w:sz w:val="18"/>
          <w:szCs w:val="18"/>
        </w:rPr>
        <w:t>教师编著教材与讲义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594"/>
        <w:gridCol w:w="1695"/>
        <w:gridCol w:w="1905"/>
      </w:tblGrid>
      <w:tr w:rsidR="00704EDD" w:rsidRPr="00B65BD7" w:rsidTr="003F32E1">
        <w:trPr>
          <w:trHeight w:val="365"/>
          <w:jc w:val="center"/>
        </w:trPr>
        <w:tc>
          <w:tcPr>
            <w:tcW w:w="8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项</w:t>
            </w:r>
          </w:p>
          <w:p w:rsidR="00704EDD" w:rsidRPr="00B65BD7" w:rsidRDefault="00704EDD" w:rsidP="003F32E1">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目</w:t>
            </w:r>
          </w:p>
        </w:tc>
        <w:tc>
          <w:tcPr>
            <w:tcW w:w="519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教师编著教材与讲义</w:t>
            </w:r>
          </w:p>
        </w:tc>
      </w:tr>
      <w:tr w:rsidR="00704EDD" w:rsidRPr="00B65BD7" w:rsidTr="003F32E1">
        <w:trPr>
          <w:trHeight w:val="531"/>
          <w:jc w:val="center"/>
        </w:trPr>
        <w:tc>
          <w:tcPr>
            <w:tcW w:w="870" w:type="dxa"/>
            <w:vMerge/>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jc w:val="left"/>
              <w:rPr>
                <w:rFonts w:asciiTheme="minorEastAsia" w:hAnsiTheme="minorEastAsia" w:cs="宋体"/>
                <w:sz w:val="18"/>
                <w:szCs w:val="18"/>
              </w:rPr>
            </w:pP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选用优秀教材</w:t>
            </w:r>
          </w:p>
        </w:tc>
        <w:tc>
          <w:tcPr>
            <w:tcW w:w="16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正式出版教材</w:t>
            </w:r>
          </w:p>
        </w:tc>
        <w:tc>
          <w:tcPr>
            <w:tcW w:w="19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04EDD" w:rsidRPr="00B65BD7" w:rsidRDefault="00704EDD" w:rsidP="003F32E1">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讲义/                   实验指导书</w:t>
            </w:r>
          </w:p>
        </w:tc>
      </w:tr>
      <w:tr w:rsidR="00704EDD" w:rsidRPr="00B65BD7" w:rsidTr="003F32E1">
        <w:trPr>
          <w:trHeight w:val="312"/>
          <w:jc w:val="center"/>
        </w:trPr>
        <w:tc>
          <w:tcPr>
            <w:tcW w:w="870" w:type="dxa"/>
            <w:vMerge/>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jc w:val="left"/>
              <w:rPr>
                <w:rFonts w:asciiTheme="minorEastAsia" w:hAnsiTheme="minorEastAsia" w:cs="宋体"/>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jc w:val="left"/>
              <w:rPr>
                <w:rFonts w:asciiTheme="minorEastAsia" w:hAnsiTheme="minorEastAsia" w:cs="宋体"/>
                <w:sz w:val="18"/>
                <w:szCs w:val="18"/>
              </w:rPr>
            </w:pPr>
          </w:p>
        </w:tc>
        <w:tc>
          <w:tcPr>
            <w:tcW w:w="1695" w:type="dxa"/>
            <w:vMerge/>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jc w:val="left"/>
              <w:rPr>
                <w:rFonts w:asciiTheme="minorEastAsia" w:hAnsiTheme="minorEastAsia" w:cs="宋体"/>
                <w:sz w:val="18"/>
                <w:szCs w:val="18"/>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jc w:val="left"/>
              <w:rPr>
                <w:rFonts w:asciiTheme="minorEastAsia" w:hAnsiTheme="minorEastAsia" w:cs="宋体"/>
                <w:sz w:val="18"/>
                <w:szCs w:val="18"/>
              </w:rPr>
            </w:pPr>
          </w:p>
        </w:tc>
      </w:tr>
      <w:tr w:rsidR="00A33269" w:rsidRPr="00B65BD7" w:rsidTr="003F32E1">
        <w:trPr>
          <w:trHeight w:val="597"/>
          <w:jc w:val="center"/>
        </w:trPr>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3269" w:rsidRPr="00B65BD7" w:rsidRDefault="00A33269" w:rsidP="003F32E1">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数量</w:t>
            </w:r>
          </w:p>
        </w:tc>
        <w:tc>
          <w:tcPr>
            <w:tcW w:w="1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3269" w:rsidRDefault="00A33269" w:rsidP="0041226D">
            <w:pPr>
              <w:snapToGrid w:val="0"/>
              <w:jc w:val="center"/>
              <w:rPr>
                <w:rFonts w:asciiTheme="minorEastAsia" w:hAnsiTheme="minorEastAsia" w:cs="宋体"/>
                <w:sz w:val="18"/>
                <w:szCs w:val="18"/>
              </w:rPr>
            </w:pPr>
            <w:r>
              <w:rPr>
                <w:rFonts w:asciiTheme="minorEastAsia" w:hAnsiTheme="minorEastAsia" w:cs="宋体" w:hint="eastAsia"/>
                <w:sz w:val="18"/>
                <w:szCs w:val="18"/>
              </w:rPr>
              <w:t>37</w:t>
            </w: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3269" w:rsidRDefault="00A33269" w:rsidP="0041226D">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3269" w:rsidRDefault="00A33269" w:rsidP="0041226D">
            <w:pPr>
              <w:snapToGrid w:val="0"/>
              <w:jc w:val="center"/>
              <w:rPr>
                <w:rFonts w:asciiTheme="minorEastAsia" w:hAnsiTheme="minorEastAsia" w:cs="宋体"/>
                <w:sz w:val="18"/>
                <w:szCs w:val="18"/>
              </w:rPr>
            </w:pPr>
            <w:r>
              <w:rPr>
                <w:rFonts w:asciiTheme="minorEastAsia" w:hAnsiTheme="minorEastAsia" w:cs="宋体" w:hint="eastAsia"/>
                <w:sz w:val="18"/>
                <w:szCs w:val="18"/>
              </w:rPr>
              <w:t>16</w:t>
            </w:r>
          </w:p>
        </w:tc>
      </w:tr>
    </w:tbl>
    <w:p w:rsidR="00704EDD" w:rsidRPr="00B65BD7" w:rsidRDefault="00704EDD" w:rsidP="00704EDD">
      <w:r w:rsidRPr="00B65BD7">
        <w:rPr>
          <w:rFonts w:hint="eastAsia"/>
        </w:rPr>
        <w:t xml:space="preserve">     </w:t>
      </w:r>
    </w:p>
    <w:p w:rsidR="00704EDD" w:rsidRPr="000271A6" w:rsidRDefault="00704EDD" w:rsidP="00704EDD">
      <w:pPr>
        <w:jc w:val="center"/>
        <w:rPr>
          <w:rFonts w:asciiTheme="minorEastAsia" w:hAnsiTheme="minorEastAsia" w:cs="宋体"/>
          <w:bCs/>
          <w:sz w:val="18"/>
          <w:szCs w:val="18"/>
        </w:rPr>
      </w:pPr>
      <w:r w:rsidRPr="000271A6">
        <w:rPr>
          <w:rFonts w:asciiTheme="minorEastAsia" w:hAnsiTheme="minorEastAsia" w:cs="宋体" w:hint="eastAsia"/>
          <w:bCs/>
          <w:sz w:val="18"/>
          <w:szCs w:val="18"/>
        </w:rPr>
        <w:t xml:space="preserve"> 表1</w:t>
      </w:r>
      <w:r>
        <w:rPr>
          <w:rFonts w:asciiTheme="minorEastAsia" w:hAnsiTheme="minorEastAsia" w:cs="宋体"/>
          <w:bCs/>
          <w:sz w:val="18"/>
          <w:szCs w:val="18"/>
        </w:rPr>
        <w:t>4</w:t>
      </w:r>
      <w:r w:rsidRPr="000271A6">
        <w:rPr>
          <w:rFonts w:asciiTheme="minorEastAsia" w:hAnsiTheme="minorEastAsia" w:cs="宋体"/>
          <w:bCs/>
          <w:sz w:val="18"/>
          <w:szCs w:val="18"/>
        </w:rPr>
        <w:t>.</w:t>
      </w:r>
      <w:r w:rsidRPr="000271A6">
        <w:rPr>
          <w:rFonts w:asciiTheme="minorEastAsia" w:hAnsiTheme="minorEastAsia" w:cs="宋体" w:hint="eastAsia"/>
          <w:bCs/>
          <w:sz w:val="18"/>
          <w:szCs w:val="18"/>
        </w:rPr>
        <w:t>教师公开</w:t>
      </w:r>
      <w:r w:rsidRPr="000271A6">
        <w:rPr>
          <w:rFonts w:asciiTheme="minorEastAsia" w:hAnsiTheme="minorEastAsia" w:cs="宋体"/>
          <w:bCs/>
          <w:sz w:val="18"/>
          <w:szCs w:val="18"/>
        </w:rPr>
        <w:t>发表教研论文</w:t>
      </w:r>
      <w:r w:rsidRPr="000271A6">
        <w:rPr>
          <w:rFonts w:asciiTheme="minorEastAsia" w:hAnsiTheme="minorEastAsia" w:cs="宋体" w:hint="eastAsia"/>
          <w:bCs/>
          <w:sz w:val="18"/>
          <w:szCs w:val="18"/>
        </w:rPr>
        <w:t>一览表</w:t>
      </w:r>
    </w:p>
    <w:tbl>
      <w:tblPr>
        <w:tblStyle w:val="a7"/>
        <w:tblW w:w="0" w:type="auto"/>
        <w:tblLook w:val="04A0"/>
      </w:tblPr>
      <w:tblGrid>
        <w:gridCol w:w="675"/>
        <w:gridCol w:w="851"/>
        <w:gridCol w:w="2410"/>
        <w:gridCol w:w="1134"/>
        <w:gridCol w:w="1120"/>
        <w:gridCol w:w="1266"/>
        <w:gridCol w:w="1066"/>
      </w:tblGrid>
      <w:tr w:rsidR="00704EDD" w:rsidRPr="00B65BD7" w:rsidTr="00DC6DD1">
        <w:tc>
          <w:tcPr>
            <w:tcW w:w="675" w:type="dxa"/>
          </w:tcPr>
          <w:p w:rsidR="00704EDD" w:rsidRPr="00DC6DD1" w:rsidRDefault="00704EDD"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序号</w:t>
            </w:r>
          </w:p>
        </w:tc>
        <w:tc>
          <w:tcPr>
            <w:tcW w:w="851" w:type="dxa"/>
          </w:tcPr>
          <w:p w:rsidR="00704EDD" w:rsidRPr="00DC6DD1" w:rsidRDefault="00704EDD"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作者</w:t>
            </w:r>
          </w:p>
        </w:tc>
        <w:tc>
          <w:tcPr>
            <w:tcW w:w="2410" w:type="dxa"/>
          </w:tcPr>
          <w:p w:rsidR="00704EDD" w:rsidRPr="00DC6DD1" w:rsidRDefault="00704EDD"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论文</w:t>
            </w:r>
          </w:p>
        </w:tc>
        <w:tc>
          <w:tcPr>
            <w:tcW w:w="1134" w:type="dxa"/>
          </w:tcPr>
          <w:p w:rsidR="00704EDD" w:rsidRPr="00DC6DD1" w:rsidRDefault="00704EDD"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发表</w:t>
            </w:r>
            <w:r w:rsidRPr="00DC6DD1">
              <w:rPr>
                <w:rFonts w:asciiTheme="minorEastAsia" w:hAnsiTheme="minorEastAsia" w:cs="宋体"/>
                <w:bCs/>
                <w:sz w:val="18"/>
                <w:szCs w:val="18"/>
              </w:rPr>
              <w:t>刊物</w:t>
            </w:r>
            <w:r w:rsidRPr="00DC6DD1">
              <w:rPr>
                <w:rFonts w:asciiTheme="minorEastAsia" w:hAnsiTheme="minorEastAsia" w:cs="宋体" w:hint="eastAsia"/>
                <w:bCs/>
                <w:sz w:val="18"/>
                <w:szCs w:val="18"/>
              </w:rPr>
              <w:t>/刊号</w:t>
            </w:r>
          </w:p>
        </w:tc>
        <w:tc>
          <w:tcPr>
            <w:tcW w:w="1120" w:type="dxa"/>
          </w:tcPr>
          <w:p w:rsidR="00704EDD" w:rsidRPr="00DC6DD1" w:rsidRDefault="00704EDD"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级别</w:t>
            </w:r>
          </w:p>
        </w:tc>
        <w:tc>
          <w:tcPr>
            <w:tcW w:w="1266" w:type="dxa"/>
          </w:tcPr>
          <w:p w:rsidR="00704EDD" w:rsidRPr="00DC6DD1" w:rsidRDefault="00704EDD"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发表</w:t>
            </w:r>
            <w:r w:rsidRPr="00DC6DD1">
              <w:rPr>
                <w:rFonts w:asciiTheme="minorEastAsia" w:hAnsiTheme="minorEastAsia" w:cs="宋体"/>
                <w:bCs/>
                <w:sz w:val="18"/>
                <w:szCs w:val="18"/>
              </w:rPr>
              <w:t>时间</w:t>
            </w:r>
          </w:p>
        </w:tc>
        <w:tc>
          <w:tcPr>
            <w:tcW w:w="1066" w:type="dxa"/>
          </w:tcPr>
          <w:p w:rsidR="00704EDD" w:rsidRPr="00DC6DD1" w:rsidRDefault="00704EDD"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备注</w:t>
            </w:r>
          </w:p>
        </w:tc>
      </w:tr>
      <w:tr w:rsidR="00DC6DD1" w:rsidRPr="00B65BD7" w:rsidTr="00DC6DD1">
        <w:tc>
          <w:tcPr>
            <w:tcW w:w="675" w:type="dxa"/>
            <w:vAlign w:val="center"/>
          </w:tcPr>
          <w:p w:rsidR="00DC6DD1" w:rsidRPr="00DC6DD1" w:rsidRDefault="00DC6DD1"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1</w:t>
            </w:r>
          </w:p>
        </w:tc>
        <w:tc>
          <w:tcPr>
            <w:tcW w:w="851"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尹辉</w:t>
            </w:r>
          </w:p>
        </w:tc>
        <w:tc>
          <w:tcPr>
            <w:tcW w:w="241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高师院校地理信息技术教学的现状与对策研究</w:t>
            </w:r>
          </w:p>
        </w:tc>
        <w:tc>
          <w:tcPr>
            <w:tcW w:w="1134"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现代职业教育</w:t>
            </w:r>
          </w:p>
        </w:tc>
        <w:tc>
          <w:tcPr>
            <w:tcW w:w="112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G类</w:t>
            </w:r>
          </w:p>
        </w:tc>
        <w:tc>
          <w:tcPr>
            <w:tcW w:w="12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2018-10-31</w:t>
            </w:r>
          </w:p>
        </w:tc>
        <w:tc>
          <w:tcPr>
            <w:tcW w:w="10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 xml:space="preserve">　</w:t>
            </w:r>
          </w:p>
        </w:tc>
      </w:tr>
      <w:tr w:rsidR="00DC6DD1" w:rsidRPr="00B65BD7" w:rsidTr="00DC6DD1">
        <w:tc>
          <w:tcPr>
            <w:tcW w:w="675" w:type="dxa"/>
            <w:vAlign w:val="center"/>
          </w:tcPr>
          <w:p w:rsidR="00DC6DD1" w:rsidRPr="00DC6DD1" w:rsidRDefault="00DC6DD1"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2</w:t>
            </w:r>
          </w:p>
        </w:tc>
        <w:tc>
          <w:tcPr>
            <w:tcW w:w="851"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董琳琳</w:t>
            </w:r>
          </w:p>
        </w:tc>
        <w:tc>
          <w:tcPr>
            <w:tcW w:w="241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基于</w:t>
            </w:r>
            <w:proofErr w:type="gramStart"/>
            <w:r w:rsidRPr="00DC6DD1">
              <w:rPr>
                <w:rFonts w:asciiTheme="minorEastAsia" w:hAnsiTheme="minorEastAsia" w:cs="宋体" w:hint="eastAsia"/>
                <w:bCs/>
                <w:sz w:val="18"/>
                <w:szCs w:val="18"/>
              </w:rPr>
              <w:t>中国知网的</w:t>
            </w:r>
            <w:proofErr w:type="gramEnd"/>
            <w:r w:rsidRPr="00DC6DD1">
              <w:rPr>
                <w:rFonts w:asciiTheme="minorEastAsia" w:hAnsiTheme="minorEastAsia" w:cs="宋体" w:hint="eastAsia"/>
                <w:bCs/>
                <w:sz w:val="18"/>
                <w:szCs w:val="18"/>
              </w:rPr>
              <w:t>高校酒店管理专业三十年教育发展研究1</w:t>
            </w:r>
          </w:p>
        </w:tc>
        <w:tc>
          <w:tcPr>
            <w:tcW w:w="1134"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惠州学院学报</w:t>
            </w:r>
          </w:p>
        </w:tc>
        <w:tc>
          <w:tcPr>
            <w:tcW w:w="112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F类</w:t>
            </w:r>
          </w:p>
        </w:tc>
        <w:tc>
          <w:tcPr>
            <w:tcW w:w="12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2018-08-01</w:t>
            </w:r>
          </w:p>
        </w:tc>
        <w:tc>
          <w:tcPr>
            <w:tcW w:w="10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 xml:space="preserve">　</w:t>
            </w:r>
          </w:p>
        </w:tc>
      </w:tr>
      <w:tr w:rsidR="00DC6DD1" w:rsidRPr="00B65BD7" w:rsidTr="00DC6DD1">
        <w:tc>
          <w:tcPr>
            <w:tcW w:w="675" w:type="dxa"/>
            <w:vAlign w:val="center"/>
          </w:tcPr>
          <w:p w:rsidR="00DC6DD1" w:rsidRPr="00DC6DD1" w:rsidRDefault="00DC6DD1"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3</w:t>
            </w:r>
          </w:p>
        </w:tc>
        <w:tc>
          <w:tcPr>
            <w:tcW w:w="851"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刁佩珍</w:t>
            </w:r>
          </w:p>
        </w:tc>
        <w:tc>
          <w:tcPr>
            <w:tcW w:w="241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城乡教师交流研究:基于我国1998—2014年研究文献的分析</w:t>
            </w:r>
          </w:p>
        </w:tc>
        <w:tc>
          <w:tcPr>
            <w:tcW w:w="1134"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教师教育论坛</w:t>
            </w:r>
          </w:p>
        </w:tc>
        <w:tc>
          <w:tcPr>
            <w:tcW w:w="112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G类</w:t>
            </w:r>
          </w:p>
        </w:tc>
        <w:tc>
          <w:tcPr>
            <w:tcW w:w="12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2018-07-15</w:t>
            </w:r>
          </w:p>
        </w:tc>
        <w:tc>
          <w:tcPr>
            <w:tcW w:w="10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 xml:space="preserve">　</w:t>
            </w:r>
          </w:p>
        </w:tc>
      </w:tr>
      <w:tr w:rsidR="00DC6DD1" w:rsidRPr="00B65BD7" w:rsidTr="00DC6DD1">
        <w:tc>
          <w:tcPr>
            <w:tcW w:w="675" w:type="dxa"/>
            <w:vAlign w:val="center"/>
          </w:tcPr>
          <w:p w:rsidR="00DC6DD1" w:rsidRPr="00DC6DD1" w:rsidRDefault="00DC6DD1"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4</w:t>
            </w:r>
          </w:p>
        </w:tc>
        <w:tc>
          <w:tcPr>
            <w:tcW w:w="851"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李颜</w:t>
            </w:r>
          </w:p>
        </w:tc>
        <w:tc>
          <w:tcPr>
            <w:tcW w:w="241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基于CDIO理念的旅游管理信息系统课程改革探讨</w:t>
            </w:r>
          </w:p>
        </w:tc>
        <w:tc>
          <w:tcPr>
            <w:tcW w:w="1134"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中国市场</w:t>
            </w:r>
          </w:p>
        </w:tc>
        <w:tc>
          <w:tcPr>
            <w:tcW w:w="112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G类</w:t>
            </w:r>
          </w:p>
        </w:tc>
        <w:tc>
          <w:tcPr>
            <w:tcW w:w="12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2018-06-20</w:t>
            </w:r>
          </w:p>
        </w:tc>
        <w:tc>
          <w:tcPr>
            <w:tcW w:w="10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 xml:space="preserve">　</w:t>
            </w:r>
          </w:p>
        </w:tc>
      </w:tr>
      <w:tr w:rsidR="00DC6DD1" w:rsidRPr="00B65BD7" w:rsidTr="00DC6DD1">
        <w:tc>
          <w:tcPr>
            <w:tcW w:w="675" w:type="dxa"/>
            <w:vAlign w:val="center"/>
          </w:tcPr>
          <w:p w:rsidR="00DC6DD1" w:rsidRPr="00DC6DD1" w:rsidRDefault="00DC6DD1" w:rsidP="00DC6DD1">
            <w:pPr>
              <w:jc w:val="center"/>
              <w:rPr>
                <w:rFonts w:asciiTheme="minorEastAsia" w:hAnsiTheme="minorEastAsia" w:cs="宋体"/>
                <w:bCs/>
                <w:sz w:val="18"/>
                <w:szCs w:val="18"/>
              </w:rPr>
            </w:pPr>
            <w:r w:rsidRPr="00DC6DD1">
              <w:rPr>
                <w:rFonts w:asciiTheme="minorEastAsia" w:hAnsiTheme="minorEastAsia" w:cs="宋体" w:hint="eastAsia"/>
                <w:bCs/>
                <w:sz w:val="18"/>
                <w:szCs w:val="18"/>
              </w:rPr>
              <w:t>5</w:t>
            </w:r>
          </w:p>
        </w:tc>
        <w:tc>
          <w:tcPr>
            <w:tcW w:w="851"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董琳琳</w:t>
            </w:r>
          </w:p>
        </w:tc>
        <w:tc>
          <w:tcPr>
            <w:tcW w:w="241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基于PBL模式下的旅游心理学课堂教学改革研究</w:t>
            </w:r>
          </w:p>
        </w:tc>
        <w:tc>
          <w:tcPr>
            <w:tcW w:w="1134"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改革与开放</w:t>
            </w:r>
          </w:p>
        </w:tc>
        <w:tc>
          <w:tcPr>
            <w:tcW w:w="1120"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G类</w:t>
            </w:r>
          </w:p>
        </w:tc>
        <w:tc>
          <w:tcPr>
            <w:tcW w:w="12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2018-05-25</w:t>
            </w:r>
          </w:p>
        </w:tc>
        <w:tc>
          <w:tcPr>
            <w:tcW w:w="1066" w:type="dxa"/>
            <w:vAlign w:val="bottom"/>
          </w:tcPr>
          <w:p w:rsidR="00DC6DD1" w:rsidRPr="00DC6DD1" w:rsidRDefault="00DC6DD1" w:rsidP="00DC6DD1">
            <w:pPr>
              <w:widowControl/>
              <w:jc w:val="center"/>
              <w:rPr>
                <w:rFonts w:asciiTheme="minorEastAsia" w:hAnsiTheme="minorEastAsia" w:cs="宋体"/>
                <w:bCs/>
                <w:sz w:val="18"/>
                <w:szCs w:val="18"/>
              </w:rPr>
            </w:pPr>
            <w:r w:rsidRPr="00DC6DD1">
              <w:rPr>
                <w:rFonts w:asciiTheme="minorEastAsia" w:hAnsiTheme="minorEastAsia" w:cs="宋体" w:hint="eastAsia"/>
                <w:bCs/>
                <w:sz w:val="18"/>
                <w:szCs w:val="18"/>
              </w:rPr>
              <w:t xml:space="preserve">　</w:t>
            </w:r>
          </w:p>
        </w:tc>
      </w:tr>
    </w:tbl>
    <w:p w:rsidR="00704EDD" w:rsidRPr="000271A6" w:rsidRDefault="00704EDD" w:rsidP="00704EDD">
      <w:pPr>
        <w:jc w:val="center"/>
        <w:rPr>
          <w:rFonts w:asciiTheme="minorEastAsia" w:hAnsiTheme="minorEastAsia" w:cs="宋体"/>
          <w:bCs/>
          <w:sz w:val="18"/>
          <w:szCs w:val="18"/>
        </w:rPr>
      </w:pPr>
      <w:r w:rsidRPr="000271A6">
        <w:rPr>
          <w:rFonts w:asciiTheme="minorEastAsia" w:hAnsiTheme="minorEastAsia" w:cs="宋体" w:hint="eastAsia"/>
          <w:bCs/>
          <w:sz w:val="18"/>
          <w:szCs w:val="18"/>
        </w:rPr>
        <w:t>说明：教材请提供教材封面和编著页复印件，论文请提供正文复印</w:t>
      </w:r>
    </w:p>
    <w:p w:rsidR="00704EDD" w:rsidRPr="009C47E5" w:rsidRDefault="00704EDD" w:rsidP="00704EDD">
      <w:pPr>
        <w:rPr>
          <w:rFonts w:asciiTheme="minorEastAsia" w:hAnsiTheme="minorEastAsia" w:cs="宋体"/>
          <w:b/>
          <w:bCs/>
          <w:color w:val="000000"/>
          <w:sz w:val="18"/>
          <w:szCs w:val="18"/>
        </w:rPr>
      </w:pPr>
      <w:r w:rsidRPr="000271A6">
        <w:rPr>
          <w:rFonts w:hint="eastAsia"/>
        </w:rPr>
        <w:t xml:space="preserve">  </w:t>
      </w:r>
      <w:r w:rsidRPr="00B65BD7">
        <w:rPr>
          <w:rFonts w:asciiTheme="minorEastAsia" w:hAnsiTheme="minorEastAsia" w:cs="宋体" w:hint="eastAsia"/>
          <w:color w:val="000000"/>
          <w:sz w:val="18"/>
          <w:szCs w:val="18"/>
        </w:rPr>
        <w:t xml:space="preserve">  </w:t>
      </w:r>
    </w:p>
    <w:p w:rsidR="00704EDD" w:rsidRDefault="00704EDD" w:rsidP="00704EDD">
      <w:pPr>
        <w:snapToGrid w:val="0"/>
        <w:spacing w:line="360" w:lineRule="exact"/>
        <w:rPr>
          <w:rFonts w:asciiTheme="minorEastAsia" w:hAnsiTheme="minorEastAsia" w:cs="宋体"/>
          <w:bCs/>
          <w:sz w:val="18"/>
          <w:szCs w:val="18"/>
        </w:rPr>
      </w:pPr>
      <w:r w:rsidRPr="000271A6">
        <w:rPr>
          <w:rFonts w:asciiTheme="minorEastAsia" w:hAnsiTheme="minorEastAsia" w:cs="宋体" w:hint="eastAsia"/>
          <w:color w:val="000000"/>
          <w:sz w:val="18"/>
          <w:szCs w:val="18"/>
        </w:rPr>
        <w:t xml:space="preserve">     </w:t>
      </w:r>
      <w:r w:rsidRPr="000271A6">
        <w:rPr>
          <w:rFonts w:asciiTheme="minorEastAsia" w:hAnsiTheme="minorEastAsia" w:cs="仿宋_GB2312" w:hint="eastAsia"/>
          <w:bCs/>
          <w:color w:val="000000"/>
          <w:kern w:val="44"/>
          <w:sz w:val="18"/>
          <w:szCs w:val="18"/>
        </w:rPr>
        <w:t xml:space="preserve">  表</w:t>
      </w:r>
      <w:r w:rsidRPr="000271A6">
        <w:rPr>
          <w:rFonts w:asciiTheme="minorEastAsia" w:hAnsiTheme="minorEastAsia" w:cs="仿宋_GB2312"/>
          <w:bCs/>
          <w:color w:val="000000"/>
          <w:kern w:val="44"/>
          <w:sz w:val="18"/>
          <w:szCs w:val="18"/>
        </w:rPr>
        <w:t>1</w:t>
      </w:r>
      <w:r>
        <w:rPr>
          <w:rFonts w:asciiTheme="minorEastAsia" w:hAnsiTheme="minorEastAsia" w:cs="仿宋_GB2312"/>
          <w:bCs/>
          <w:color w:val="000000"/>
          <w:kern w:val="44"/>
          <w:sz w:val="18"/>
          <w:szCs w:val="18"/>
        </w:rPr>
        <w:t>5</w:t>
      </w:r>
      <w:r w:rsidRPr="000271A6">
        <w:rPr>
          <w:rFonts w:asciiTheme="minorEastAsia" w:hAnsiTheme="minorEastAsia" w:cs="仿宋_GB2312" w:hint="eastAsia"/>
          <w:bCs/>
          <w:color w:val="000000"/>
          <w:kern w:val="44"/>
          <w:sz w:val="18"/>
          <w:szCs w:val="18"/>
        </w:rPr>
        <w:t>. 学院（部）校外实习基地情况</w:t>
      </w:r>
    </w:p>
    <w:tbl>
      <w:tblPr>
        <w:tblpPr w:leftFromText="180" w:rightFromText="180" w:vertAnchor="text" w:tblpXSpec="center" w:tblpY="171"/>
        <w:tblOverlap w:val="neve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50"/>
        <w:gridCol w:w="1687"/>
        <w:gridCol w:w="2938"/>
        <w:gridCol w:w="1350"/>
        <w:gridCol w:w="1251"/>
      </w:tblGrid>
      <w:tr w:rsidR="00DC6DD1" w:rsidTr="0041226D">
        <w:trPr>
          <w:trHeight w:val="398"/>
        </w:trPr>
        <w:tc>
          <w:tcPr>
            <w:tcW w:w="8602" w:type="dxa"/>
            <w:gridSpan w:val="6"/>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现有实习基地一览表（截止到当年8月31日，合同有效期内）</w:t>
            </w:r>
          </w:p>
        </w:tc>
      </w:tr>
      <w:tr w:rsidR="00DC6DD1" w:rsidTr="0041226D">
        <w:trPr>
          <w:trHeight w:val="390"/>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序号</w:t>
            </w:r>
          </w:p>
        </w:tc>
        <w:tc>
          <w:tcPr>
            <w:tcW w:w="9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基地级别</w:t>
            </w:r>
          </w:p>
        </w:tc>
        <w:tc>
          <w:tcPr>
            <w:tcW w:w="1687"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基地名称</w:t>
            </w: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合作单位</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接纳学生能力</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实习内容</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w:t>
            </w:r>
          </w:p>
        </w:tc>
        <w:tc>
          <w:tcPr>
            <w:tcW w:w="950" w:type="dxa"/>
            <w:vMerge w:val="restart"/>
            <w:tcBorders>
              <w:top w:val="single" w:sz="4" w:space="0" w:color="auto"/>
              <w:left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校级</w:t>
            </w:r>
          </w:p>
        </w:tc>
        <w:tc>
          <w:tcPr>
            <w:tcW w:w="1687" w:type="dxa"/>
            <w:vMerge w:val="restart"/>
            <w:tcBorders>
              <w:top w:val="single" w:sz="4" w:space="0" w:color="auto"/>
              <w:left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校外实践教学基地</w:t>
            </w: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w:t>
            </w:r>
            <w:proofErr w:type="gramStart"/>
            <w:r>
              <w:rPr>
                <w:rFonts w:asciiTheme="minorEastAsia" w:hAnsiTheme="minorEastAsia" w:cs="宋体" w:hint="eastAsia"/>
                <w:sz w:val="18"/>
                <w:szCs w:val="18"/>
              </w:rPr>
              <w:t>市金鹅温泉</w:t>
            </w:r>
            <w:proofErr w:type="gramEnd"/>
            <w:r>
              <w:rPr>
                <w:rFonts w:asciiTheme="minorEastAsia" w:hAnsiTheme="minorEastAsia" w:cs="宋体" w:hint="eastAsia"/>
                <w:sz w:val="18"/>
                <w:szCs w:val="18"/>
              </w:rPr>
              <w:t>实业有限公司洲际度假酒店</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小于10人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惠州市康帝国际酒店有限公司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3</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惠州市帝景房地产开发有限公司凯宾斯基酒店</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小于10人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4</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龙门天然温泉度假村有限公司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5</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惠州市西湖景区管理处</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小于5人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6</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广东中旅（惠州）旅行社有限公司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小于10人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7</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永记高新科技农业生态示范园</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小于10人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8</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惠州环宇国际旅行社</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小于10人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9</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惠州市青年国际旅行社</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小于10人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10</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惠州金山旅行社</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小于5人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11</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惠州市东江（西湖）游有限公司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小于5人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12</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惠州市旅游局</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小于5人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13</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w:t>
            </w:r>
            <w:proofErr w:type="gramStart"/>
            <w:r>
              <w:rPr>
                <w:rFonts w:asciiTheme="minorEastAsia" w:hAnsiTheme="minorEastAsia" w:cs="宋体" w:hint="eastAsia"/>
                <w:sz w:val="18"/>
                <w:szCs w:val="18"/>
              </w:rPr>
              <w:t>白鹭湖</w:t>
            </w:r>
            <w:proofErr w:type="gramEnd"/>
            <w:r>
              <w:rPr>
                <w:rFonts w:asciiTheme="minorEastAsia" w:hAnsiTheme="minorEastAsia" w:cs="宋体" w:hint="eastAsia"/>
                <w:sz w:val="18"/>
                <w:szCs w:val="18"/>
              </w:rPr>
              <w:t>旅游实业开发有限公司喜来登酒店</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14</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roofErr w:type="gramStart"/>
            <w:r>
              <w:rPr>
                <w:rFonts w:asciiTheme="minorEastAsia" w:hAnsiTheme="minorEastAsia" w:cs="宋体" w:hint="eastAsia"/>
                <w:sz w:val="18"/>
                <w:szCs w:val="18"/>
              </w:rPr>
              <w:t>惠州港升置业</w:t>
            </w:r>
            <w:proofErr w:type="gramEnd"/>
            <w:r>
              <w:rPr>
                <w:rFonts w:asciiTheme="minorEastAsia" w:hAnsiTheme="minorEastAsia" w:cs="宋体" w:hint="eastAsia"/>
                <w:sz w:val="18"/>
                <w:szCs w:val="18"/>
              </w:rPr>
              <w:t>有限公司皇冠假日酒店</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15</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roofErr w:type="gramStart"/>
            <w:r>
              <w:rPr>
                <w:rFonts w:asciiTheme="minorEastAsia" w:hAnsiTheme="minorEastAsia" w:cs="宋体" w:hint="eastAsia"/>
                <w:sz w:val="18"/>
                <w:szCs w:val="18"/>
              </w:rPr>
              <w:t>双月湾万科</w:t>
            </w:r>
            <w:proofErr w:type="gramEnd"/>
            <w:r>
              <w:rPr>
                <w:rFonts w:asciiTheme="minorEastAsia" w:hAnsiTheme="minorEastAsia" w:cs="宋体" w:hint="eastAsia"/>
                <w:sz w:val="18"/>
                <w:szCs w:val="18"/>
              </w:rPr>
              <w:t>度假村(深圳万科酒店管理有限公司)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16</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澳门城市大学（国际旅游与管理学院及澳门发展研究所）合作协议意向书</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旅游管理、地理科学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17</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惠州市酒业协会</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小于10人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 xml:space="preserve">旅游管理 </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18</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惠州市金海湾嘉华度假酒店有限公司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小于20人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 xml:space="preserve">旅游管理 </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19</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惠州学院惠州城市职业学院合作框架协议</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旅游管理、地理科学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20</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w:t>
            </w:r>
            <w:proofErr w:type="gramStart"/>
            <w:r>
              <w:rPr>
                <w:rFonts w:asciiTheme="minorEastAsia" w:hAnsiTheme="minorEastAsia" w:cs="宋体" w:hint="eastAsia"/>
                <w:sz w:val="18"/>
                <w:szCs w:val="18"/>
              </w:rPr>
              <w:t>新景界惠之</w:t>
            </w:r>
            <w:proofErr w:type="gramEnd"/>
            <w:r>
              <w:rPr>
                <w:rFonts w:asciiTheme="minorEastAsia" w:hAnsiTheme="minorEastAsia" w:cs="宋体" w:hint="eastAsia"/>
                <w:sz w:val="18"/>
                <w:szCs w:val="18"/>
              </w:rPr>
              <w:t>旅国际旅行社有限公司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小于20人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 xml:space="preserve">旅游管理 </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21</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惠州富力房产开发有限公司惠州</w:t>
            </w:r>
            <w:proofErr w:type="gramStart"/>
            <w:r>
              <w:rPr>
                <w:rFonts w:asciiTheme="minorEastAsia" w:hAnsiTheme="minorEastAsia" w:cs="宋体" w:hint="eastAsia"/>
                <w:sz w:val="18"/>
                <w:szCs w:val="18"/>
              </w:rPr>
              <w:t>富力万丽酒店</w:t>
            </w:r>
            <w:proofErr w:type="gramEnd"/>
            <w:r>
              <w:rPr>
                <w:rFonts w:asciiTheme="minorEastAsia" w:hAnsiTheme="minorEastAsia" w:cs="宋体" w:hint="eastAsia"/>
                <w:sz w:val="18"/>
                <w:szCs w:val="18"/>
              </w:rPr>
              <w:t>分公司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小于20人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22</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华润沿海（惠州）发展有限公司艾</w:t>
            </w:r>
            <w:proofErr w:type="gramStart"/>
            <w:r>
              <w:rPr>
                <w:rFonts w:asciiTheme="minorEastAsia" w:hAnsiTheme="minorEastAsia" w:cs="宋体" w:hint="eastAsia"/>
                <w:sz w:val="18"/>
                <w:szCs w:val="18"/>
              </w:rPr>
              <w:t>美酒店</w:t>
            </w:r>
            <w:proofErr w:type="gramEnd"/>
            <w:r>
              <w:rPr>
                <w:rFonts w:asciiTheme="minorEastAsia" w:hAnsiTheme="minorEastAsia" w:cs="宋体" w:hint="eastAsia"/>
                <w:sz w:val="18"/>
                <w:szCs w:val="18"/>
              </w:rPr>
              <w:t>分公司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小于20人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23</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罗浮山国家级风景名胜区</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旅游管理、地理科学、地理信息科学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24</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惠州港业股份有限公司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25</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惠州大亚湾清源环保有限公司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26</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惠州市气象站</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地理科学、地理信息科学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27</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广东省水文局博罗水文站</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28</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深圳大鹏半岛国家地质公园</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29</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北京三正科技有限公司（惠州政</w:t>
            </w:r>
            <w:proofErr w:type="gramStart"/>
            <w:r>
              <w:rPr>
                <w:rFonts w:asciiTheme="minorEastAsia" w:hAnsiTheme="minorEastAsia" w:cs="宋体" w:hint="eastAsia"/>
                <w:sz w:val="18"/>
                <w:szCs w:val="18"/>
              </w:rPr>
              <w:t>图科技</w:t>
            </w:r>
            <w:proofErr w:type="gramEnd"/>
            <w:r>
              <w:rPr>
                <w:rFonts w:asciiTheme="minorEastAsia" w:hAnsiTheme="minorEastAsia" w:cs="宋体" w:hint="eastAsia"/>
                <w:sz w:val="18"/>
                <w:szCs w:val="18"/>
              </w:rPr>
              <w:t>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地理科学、地理信息科学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30</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广州华廷卫星导航技术有限公司（</w:t>
            </w:r>
            <w:proofErr w:type="gramStart"/>
            <w:r>
              <w:rPr>
                <w:rFonts w:asciiTheme="minorEastAsia" w:hAnsiTheme="minorEastAsia" w:cs="宋体" w:hint="eastAsia"/>
                <w:sz w:val="18"/>
                <w:szCs w:val="18"/>
              </w:rPr>
              <w:t>上海华测导航</w:t>
            </w:r>
            <w:proofErr w:type="gramEnd"/>
          </w:p>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技术股份有限公司广东分公司）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地理科学、地理信息科学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31</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广州建通测绘地理信息技术股份有限公司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地理科学、地理信息科学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32</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广东新蚁族文化发展有限公司</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小于30人</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33</w:t>
            </w:r>
          </w:p>
        </w:tc>
        <w:tc>
          <w:tcPr>
            <w:tcW w:w="950"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惠城区旅游协会 惠州学院地理与旅游学院战略合作协议</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旅游管理</w:t>
            </w:r>
          </w:p>
        </w:tc>
      </w:tr>
      <w:tr w:rsidR="00DC6DD1" w:rsidTr="0041226D">
        <w:trPr>
          <w:trHeight w:val="253"/>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34</w:t>
            </w:r>
          </w:p>
        </w:tc>
        <w:tc>
          <w:tcPr>
            <w:tcW w:w="950" w:type="dxa"/>
            <w:vMerge/>
            <w:tcBorders>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1687" w:type="dxa"/>
            <w:vMerge/>
            <w:tcBorders>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惠州学院示范性实践教学基地建设协议书（惠州市实验中学）</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不限</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地理科学</w:t>
            </w:r>
          </w:p>
        </w:tc>
      </w:tr>
      <w:tr w:rsidR="00DC6DD1" w:rsidTr="0041226D">
        <w:trPr>
          <w:trHeight w:val="418"/>
        </w:trPr>
        <w:tc>
          <w:tcPr>
            <w:tcW w:w="8602" w:type="dxa"/>
            <w:gridSpan w:val="6"/>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当年新增基地一览表（上一年度的9月1日至当年8月31日，含续约）</w:t>
            </w:r>
          </w:p>
        </w:tc>
      </w:tr>
      <w:tr w:rsidR="00DC6DD1" w:rsidTr="0041226D">
        <w:trPr>
          <w:trHeight w:val="418"/>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left"/>
              <w:rPr>
                <w:rFonts w:asciiTheme="minorEastAsia" w:hAnsiTheme="minorEastAsia" w:cs="宋体"/>
                <w:sz w:val="18"/>
                <w:szCs w:val="18"/>
              </w:rPr>
            </w:pPr>
            <w:r>
              <w:rPr>
                <w:rFonts w:asciiTheme="minorEastAsia" w:hAnsiTheme="minorEastAsia" w:cs="宋体" w:hint="eastAsia"/>
                <w:sz w:val="18"/>
                <w:szCs w:val="18"/>
              </w:rPr>
              <w:t>序号</w:t>
            </w:r>
          </w:p>
        </w:tc>
        <w:tc>
          <w:tcPr>
            <w:tcW w:w="9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基地级别</w:t>
            </w:r>
          </w:p>
        </w:tc>
        <w:tc>
          <w:tcPr>
            <w:tcW w:w="1687"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基地名称</w:t>
            </w: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合作单位</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接纳学生能力</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实习内容</w:t>
            </w:r>
          </w:p>
        </w:tc>
      </w:tr>
      <w:tr w:rsidR="00DC6DD1" w:rsidTr="0041226D">
        <w:trPr>
          <w:trHeight w:val="418"/>
        </w:trPr>
        <w:tc>
          <w:tcPr>
            <w:tcW w:w="426"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无</w:t>
            </w:r>
          </w:p>
        </w:tc>
        <w:tc>
          <w:tcPr>
            <w:tcW w:w="9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无</w:t>
            </w:r>
          </w:p>
        </w:tc>
        <w:tc>
          <w:tcPr>
            <w:tcW w:w="1687"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无</w:t>
            </w:r>
          </w:p>
        </w:tc>
        <w:tc>
          <w:tcPr>
            <w:tcW w:w="2938"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无</w:t>
            </w:r>
          </w:p>
        </w:tc>
        <w:tc>
          <w:tcPr>
            <w:tcW w:w="1350"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无</w:t>
            </w:r>
          </w:p>
        </w:tc>
        <w:tc>
          <w:tcPr>
            <w:tcW w:w="1251" w:type="dxa"/>
            <w:tcBorders>
              <w:top w:val="single" w:sz="4" w:space="0" w:color="auto"/>
              <w:left w:val="single" w:sz="4" w:space="0" w:color="auto"/>
              <w:bottom w:val="single" w:sz="4" w:space="0" w:color="auto"/>
              <w:right w:val="single" w:sz="4" w:space="0" w:color="auto"/>
            </w:tcBorders>
            <w:vAlign w:val="center"/>
          </w:tcPr>
          <w:p w:rsidR="00DC6DD1" w:rsidRDefault="00DC6DD1" w:rsidP="0041226D">
            <w:pPr>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无</w:t>
            </w:r>
          </w:p>
        </w:tc>
      </w:tr>
    </w:tbl>
    <w:p w:rsidR="00704EDD" w:rsidRPr="000271A6" w:rsidRDefault="00704EDD" w:rsidP="00704EDD">
      <w:pPr>
        <w:snapToGrid w:val="0"/>
        <w:spacing w:line="360" w:lineRule="exact"/>
        <w:rPr>
          <w:rFonts w:asciiTheme="minorEastAsia" w:hAnsiTheme="minorEastAsia" w:cs="仿宋_GB2312"/>
          <w:bCs/>
          <w:color w:val="000000"/>
          <w:kern w:val="44"/>
          <w:sz w:val="18"/>
          <w:szCs w:val="18"/>
        </w:rPr>
      </w:pPr>
    </w:p>
    <w:p w:rsidR="00CC2A52" w:rsidRPr="00CC2A52" w:rsidRDefault="00704EDD" w:rsidP="00704EDD">
      <w:pPr>
        <w:snapToGrid w:val="0"/>
        <w:spacing w:line="360" w:lineRule="exact"/>
        <w:rPr>
          <w:rFonts w:asciiTheme="minorEastAsia" w:hAnsiTheme="minorEastAsia" w:cs="宋体"/>
          <w:bCs/>
          <w:sz w:val="18"/>
          <w:szCs w:val="18"/>
        </w:rPr>
      </w:pPr>
      <w:r w:rsidRPr="000271A6">
        <w:rPr>
          <w:rFonts w:asciiTheme="minorEastAsia" w:hAnsiTheme="minorEastAsia" w:cs="宋体" w:hint="eastAsia"/>
          <w:color w:val="000000"/>
          <w:kern w:val="44"/>
          <w:sz w:val="18"/>
          <w:szCs w:val="18"/>
        </w:rPr>
        <w:t xml:space="preserve">   </w:t>
      </w:r>
      <w:r w:rsidRPr="000271A6">
        <w:rPr>
          <w:rFonts w:asciiTheme="minorEastAsia" w:hAnsiTheme="minorEastAsia" w:cs="仿宋_GB2312" w:hint="eastAsia"/>
          <w:bCs/>
          <w:color w:val="000000"/>
          <w:kern w:val="44"/>
          <w:sz w:val="18"/>
          <w:szCs w:val="18"/>
        </w:rPr>
        <w:t xml:space="preserve">   表</w:t>
      </w:r>
      <w:r w:rsidRPr="000271A6">
        <w:rPr>
          <w:rFonts w:asciiTheme="minorEastAsia" w:hAnsiTheme="minorEastAsia" w:cs="仿宋_GB2312"/>
          <w:bCs/>
          <w:color w:val="000000"/>
          <w:kern w:val="44"/>
          <w:sz w:val="18"/>
          <w:szCs w:val="18"/>
        </w:rPr>
        <w:t>1</w:t>
      </w:r>
      <w:r>
        <w:rPr>
          <w:rFonts w:asciiTheme="minorEastAsia" w:hAnsiTheme="minorEastAsia" w:cs="仿宋_GB2312"/>
          <w:bCs/>
          <w:color w:val="000000"/>
          <w:kern w:val="44"/>
          <w:sz w:val="18"/>
          <w:szCs w:val="18"/>
        </w:rPr>
        <w:t>6</w:t>
      </w:r>
      <w:r w:rsidRPr="000271A6">
        <w:rPr>
          <w:rFonts w:asciiTheme="minorEastAsia" w:hAnsiTheme="minorEastAsia" w:cs="仿宋_GB2312" w:hint="eastAsia"/>
          <w:bCs/>
          <w:color w:val="000000"/>
          <w:kern w:val="44"/>
          <w:sz w:val="18"/>
          <w:szCs w:val="18"/>
        </w:rPr>
        <w:t>.学生发表论文一览表</w:t>
      </w:r>
    </w:p>
    <w:tbl>
      <w:tblPr>
        <w:tblpPr w:leftFromText="180" w:rightFromText="180" w:vertAnchor="text" w:tblpXSpec="center" w:tblpY="171"/>
        <w:tblOverlap w:val="neve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3544"/>
        <w:gridCol w:w="1275"/>
        <w:gridCol w:w="1560"/>
        <w:gridCol w:w="1275"/>
        <w:gridCol w:w="1157"/>
      </w:tblGrid>
      <w:tr w:rsidR="00704EDD" w:rsidRPr="00B65BD7" w:rsidTr="00CC2A52">
        <w:trPr>
          <w:trHeight w:val="759"/>
        </w:trPr>
        <w:tc>
          <w:tcPr>
            <w:tcW w:w="534" w:type="dxa"/>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snapToGrid w:val="0"/>
              <w:spacing w:line="360" w:lineRule="exact"/>
              <w:jc w:val="center"/>
              <w:rPr>
                <w:rFonts w:asciiTheme="minorEastAsia" w:hAnsiTheme="minorEastAsia" w:cs="宋体"/>
                <w:sz w:val="18"/>
                <w:szCs w:val="18"/>
              </w:rPr>
            </w:pPr>
            <w:r w:rsidRPr="00B65BD7">
              <w:rPr>
                <w:rFonts w:asciiTheme="minorEastAsia" w:hAnsiTheme="minorEastAsia" w:cs="宋体" w:hint="eastAsia"/>
                <w:sz w:val="18"/>
                <w:szCs w:val="18"/>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snapToGrid w:val="0"/>
              <w:spacing w:line="360" w:lineRule="exact"/>
              <w:jc w:val="center"/>
              <w:rPr>
                <w:rFonts w:asciiTheme="minorEastAsia" w:hAnsiTheme="minorEastAsia" w:cs="宋体"/>
                <w:sz w:val="18"/>
                <w:szCs w:val="18"/>
              </w:rPr>
            </w:pPr>
            <w:r w:rsidRPr="00B65BD7">
              <w:rPr>
                <w:rFonts w:asciiTheme="minorEastAsia" w:hAnsiTheme="minorEastAsia" w:cs="宋体" w:hint="eastAsia"/>
                <w:sz w:val="18"/>
                <w:szCs w:val="18"/>
              </w:rPr>
              <w:t>学生姓名</w:t>
            </w:r>
          </w:p>
        </w:tc>
        <w:tc>
          <w:tcPr>
            <w:tcW w:w="3544" w:type="dxa"/>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snapToGrid w:val="0"/>
              <w:spacing w:line="360" w:lineRule="exact"/>
              <w:jc w:val="center"/>
              <w:rPr>
                <w:rFonts w:asciiTheme="minorEastAsia" w:hAnsiTheme="minorEastAsia" w:cs="宋体"/>
                <w:sz w:val="18"/>
                <w:szCs w:val="18"/>
              </w:rPr>
            </w:pPr>
            <w:r w:rsidRPr="00B65BD7">
              <w:rPr>
                <w:rFonts w:asciiTheme="minorEastAsia" w:hAnsiTheme="minorEastAsia" w:cs="宋体" w:hint="eastAsia"/>
                <w:sz w:val="18"/>
                <w:szCs w:val="18"/>
              </w:rPr>
              <w:t>论文名称（或发明专利）</w:t>
            </w:r>
          </w:p>
        </w:tc>
        <w:tc>
          <w:tcPr>
            <w:tcW w:w="1275" w:type="dxa"/>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snapToGrid w:val="0"/>
              <w:spacing w:line="360" w:lineRule="exact"/>
              <w:jc w:val="center"/>
              <w:rPr>
                <w:rFonts w:asciiTheme="minorEastAsia" w:hAnsiTheme="minorEastAsia" w:cs="宋体"/>
                <w:sz w:val="18"/>
                <w:szCs w:val="18"/>
              </w:rPr>
            </w:pPr>
            <w:r w:rsidRPr="00B65BD7">
              <w:rPr>
                <w:rFonts w:asciiTheme="minorEastAsia" w:hAnsiTheme="minorEastAsia" w:cs="宋体" w:hint="eastAsia"/>
                <w:sz w:val="18"/>
                <w:szCs w:val="18"/>
              </w:rPr>
              <w:t>学生排名（第一或第二）</w:t>
            </w:r>
          </w:p>
        </w:tc>
        <w:tc>
          <w:tcPr>
            <w:tcW w:w="1560" w:type="dxa"/>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snapToGrid w:val="0"/>
              <w:spacing w:line="360" w:lineRule="exact"/>
              <w:jc w:val="center"/>
              <w:rPr>
                <w:rFonts w:asciiTheme="minorEastAsia" w:hAnsiTheme="minorEastAsia" w:cs="宋体"/>
                <w:sz w:val="18"/>
                <w:szCs w:val="18"/>
              </w:rPr>
            </w:pPr>
            <w:r w:rsidRPr="00B65BD7">
              <w:rPr>
                <w:rFonts w:asciiTheme="minorEastAsia" w:hAnsiTheme="minorEastAsia" w:cs="宋体" w:hint="eastAsia"/>
                <w:sz w:val="18"/>
                <w:szCs w:val="18"/>
              </w:rPr>
              <w:t>刊物名称</w:t>
            </w:r>
          </w:p>
        </w:tc>
        <w:tc>
          <w:tcPr>
            <w:tcW w:w="1275" w:type="dxa"/>
            <w:tcBorders>
              <w:top w:val="single" w:sz="4" w:space="0" w:color="auto"/>
              <w:left w:val="single" w:sz="4" w:space="0" w:color="auto"/>
              <w:bottom w:val="single" w:sz="4" w:space="0" w:color="auto"/>
              <w:right w:val="single" w:sz="4" w:space="0" w:color="auto"/>
            </w:tcBorders>
            <w:vAlign w:val="center"/>
          </w:tcPr>
          <w:p w:rsidR="00704EDD" w:rsidRPr="00B65BD7" w:rsidRDefault="00704EDD" w:rsidP="003F32E1">
            <w:pPr>
              <w:snapToGrid w:val="0"/>
              <w:spacing w:line="360" w:lineRule="exact"/>
              <w:jc w:val="center"/>
              <w:rPr>
                <w:rFonts w:asciiTheme="minorEastAsia" w:hAnsiTheme="minorEastAsia" w:cs="宋体"/>
                <w:sz w:val="18"/>
                <w:szCs w:val="18"/>
              </w:rPr>
            </w:pPr>
            <w:r w:rsidRPr="00B65BD7">
              <w:rPr>
                <w:rFonts w:asciiTheme="minorEastAsia" w:hAnsiTheme="minorEastAsia" w:cs="宋体" w:hint="eastAsia"/>
                <w:sz w:val="18"/>
                <w:szCs w:val="18"/>
              </w:rPr>
              <w:t>刊物级别</w:t>
            </w:r>
          </w:p>
        </w:tc>
        <w:tc>
          <w:tcPr>
            <w:tcW w:w="1157" w:type="dxa"/>
            <w:tcBorders>
              <w:top w:val="single" w:sz="4" w:space="0" w:color="auto"/>
              <w:left w:val="single" w:sz="4" w:space="0" w:color="auto"/>
              <w:bottom w:val="single" w:sz="4" w:space="0" w:color="auto"/>
              <w:right w:val="single" w:sz="4" w:space="0" w:color="auto"/>
            </w:tcBorders>
            <w:vAlign w:val="center"/>
          </w:tcPr>
          <w:p w:rsidR="00704EDD" w:rsidRPr="00B65BD7" w:rsidRDefault="00704EDD" w:rsidP="00CC2A52">
            <w:pPr>
              <w:snapToGrid w:val="0"/>
              <w:spacing w:line="360" w:lineRule="exact"/>
              <w:jc w:val="center"/>
              <w:rPr>
                <w:rFonts w:asciiTheme="minorEastAsia" w:hAnsiTheme="minorEastAsia" w:cs="宋体"/>
                <w:sz w:val="18"/>
                <w:szCs w:val="18"/>
              </w:rPr>
            </w:pPr>
            <w:r w:rsidRPr="00B65BD7">
              <w:rPr>
                <w:rFonts w:asciiTheme="minorEastAsia" w:hAnsiTheme="minorEastAsia" w:cs="宋体" w:hint="eastAsia"/>
                <w:sz w:val="18"/>
                <w:szCs w:val="18"/>
              </w:rPr>
              <w:t>发表</w:t>
            </w:r>
            <w:r w:rsidRPr="00B65BD7">
              <w:rPr>
                <w:rFonts w:asciiTheme="minorEastAsia" w:hAnsiTheme="minorEastAsia" w:cs="宋体"/>
                <w:sz w:val="18"/>
                <w:szCs w:val="18"/>
              </w:rPr>
              <w:t>时间</w:t>
            </w: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郭妍</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全域旅游背景下博罗县文化旅游发展研究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农村经济与科技</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国家级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袁翠霞</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广东潮州畲族的形成与变迁</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吴春莹</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广东潮州畲族的形成与变迁</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第二</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吴绵</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基于RS与GIS对惠州市水土流失敏感性评价与动态监测</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郑汉奕</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基于RS与GIS对惠州市水土流失敏感性评价与动态监测</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第二</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陈伟建</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基于RS与GIS对惠州市水土流失敏感性评价与动态监测</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第二</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叶其</w:t>
            </w:r>
            <w:proofErr w:type="gramStart"/>
            <w:r w:rsidRPr="00CC2A52">
              <w:rPr>
                <w:rFonts w:asciiTheme="minorEastAsia" w:hAnsiTheme="minorEastAsia" w:cs="宋体" w:hint="eastAsia"/>
                <w:sz w:val="18"/>
                <w:szCs w:val="18"/>
              </w:rPr>
              <w:t>浩</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基于遥感影像的近30年</w:t>
            </w:r>
            <w:proofErr w:type="gramStart"/>
            <w:r w:rsidRPr="00CC2A52">
              <w:rPr>
                <w:rFonts w:asciiTheme="minorEastAsia" w:hAnsiTheme="minorEastAsia" w:cs="宋体" w:hint="eastAsia"/>
                <w:sz w:val="18"/>
                <w:szCs w:val="18"/>
              </w:rPr>
              <w:t>潼</w:t>
            </w:r>
            <w:proofErr w:type="gramEnd"/>
            <w:r w:rsidRPr="00CC2A52">
              <w:rPr>
                <w:rFonts w:asciiTheme="minorEastAsia" w:hAnsiTheme="minorEastAsia" w:cs="宋体" w:hint="eastAsia"/>
                <w:sz w:val="18"/>
                <w:szCs w:val="18"/>
              </w:rPr>
              <w:t>湖湿地植被覆盖演变分析研究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钟锐媛</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基于遥感影像的近30年</w:t>
            </w:r>
            <w:proofErr w:type="gramStart"/>
            <w:r w:rsidRPr="00CC2A52">
              <w:rPr>
                <w:rFonts w:asciiTheme="minorEastAsia" w:hAnsiTheme="minorEastAsia" w:cs="宋体" w:hint="eastAsia"/>
                <w:sz w:val="18"/>
                <w:szCs w:val="18"/>
              </w:rPr>
              <w:t>潼</w:t>
            </w:r>
            <w:proofErr w:type="gramEnd"/>
            <w:r w:rsidRPr="00CC2A52">
              <w:rPr>
                <w:rFonts w:asciiTheme="minorEastAsia" w:hAnsiTheme="minorEastAsia" w:cs="宋体" w:hint="eastAsia"/>
                <w:sz w:val="18"/>
                <w:szCs w:val="18"/>
              </w:rPr>
              <w:t>湖湿地植被覆盖演变分析研究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何文标</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基于遥感影像的近30年</w:t>
            </w:r>
            <w:proofErr w:type="gramStart"/>
            <w:r w:rsidRPr="00CC2A52">
              <w:rPr>
                <w:rFonts w:asciiTheme="minorEastAsia" w:hAnsiTheme="minorEastAsia" w:cs="宋体" w:hint="eastAsia"/>
                <w:sz w:val="18"/>
                <w:szCs w:val="18"/>
              </w:rPr>
              <w:t>潼</w:t>
            </w:r>
            <w:proofErr w:type="gramEnd"/>
            <w:r w:rsidRPr="00CC2A52">
              <w:rPr>
                <w:rFonts w:asciiTheme="minorEastAsia" w:hAnsiTheme="minorEastAsia" w:cs="宋体" w:hint="eastAsia"/>
                <w:sz w:val="18"/>
                <w:szCs w:val="18"/>
              </w:rPr>
              <w:t>湖湿地植被覆盖演变分析研究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陈钊榆</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广东潮州畲族的形成与变迁</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第三</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郑建明</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GIS和RS技术下广东岩溶区石漠化和土壤侵蚀研究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第二</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陈英杰</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GIS和RS技术下广东岩溶区石漠化和土壤侵蚀研究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第三</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13</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张丹璐</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GIS和RS技术下广东岩溶区石漠化和土壤侵蚀研究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第四</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14</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刘娟梓</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GIS和RS技术下广东岩溶区石漠化和土壤侵蚀研究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第五</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刘秋虹</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基于GIS和RS空间技术的惠州沿海城镇形态演变</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第二</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16</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陈颖</w:t>
            </w:r>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基于GIS和RS空间技术的惠州沿海城镇形态演变</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r w:rsidR="00CC2A52" w:rsidRPr="00B65BD7" w:rsidTr="00CC2A52">
        <w:trPr>
          <w:trHeight w:val="408"/>
        </w:trPr>
        <w:tc>
          <w:tcPr>
            <w:tcW w:w="53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17</w:t>
            </w:r>
          </w:p>
        </w:tc>
        <w:tc>
          <w:tcPr>
            <w:tcW w:w="992"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proofErr w:type="gramStart"/>
            <w:r w:rsidRPr="00CC2A52">
              <w:rPr>
                <w:rFonts w:asciiTheme="minorEastAsia" w:hAnsiTheme="minorEastAsia" w:cs="宋体" w:hint="eastAsia"/>
                <w:sz w:val="18"/>
                <w:szCs w:val="18"/>
              </w:rPr>
              <w:t>许任宽</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left"/>
              <w:rPr>
                <w:rFonts w:asciiTheme="minorEastAsia" w:hAnsiTheme="minorEastAsia" w:cs="宋体"/>
                <w:sz w:val="18"/>
                <w:szCs w:val="18"/>
              </w:rPr>
            </w:pPr>
            <w:r w:rsidRPr="00CC2A52">
              <w:rPr>
                <w:rFonts w:asciiTheme="minorEastAsia" w:hAnsiTheme="minorEastAsia" w:cs="宋体" w:hint="eastAsia"/>
                <w:sz w:val="18"/>
                <w:szCs w:val="18"/>
              </w:rPr>
              <w:t>基于三维激光扫描技术的深圳西涌海岸地貌调查研究</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第一</w:t>
            </w:r>
          </w:p>
        </w:tc>
        <w:tc>
          <w:tcPr>
            <w:tcW w:w="1560"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惠州学院学报</w:t>
            </w:r>
          </w:p>
        </w:tc>
        <w:tc>
          <w:tcPr>
            <w:tcW w:w="1275" w:type="dxa"/>
            <w:tcBorders>
              <w:top w:val="single" w:sz="4" w:space="0" w:color="auto"/>
              <w:left w:val="single" w:sz="4" w:space="0" w:color="auto"/>
              <w:bottom w:val="single" w:sz="4" w:space="0" w:color="auto"/>
              <w:right w:val="single" w:sz="4" w:space="0" w:color="auto"/>
            </w:tcBorders>
            <w:vAlign w:val="center"/>
          </w:tcPr>
          <w:p w:rsidR="00CC2A52" w:rsidRPr="00CC2A52" w:rsidRDefault="00CC2A52" w:rsidP="00CC2A52">
            <w:pPr>
              <w:snapToGrid w:val="0"/>
              <w:spacing w:line="360" w:lineRule="exact"/>
              <w:jc w:val="center"/>
              <w:rPr>
                <w:rFonts w:asciiTheme="minorEastAsia" w:hAnsiTheme="minorEastAsia" w:cs="宋体"/>
                <w:sz w:val="18"/>
                <w:szCs w:val="18"/>
              </w:rPr>
            </w:pPr>
            <w:r w:rsidRPr="00CC2A52">
              <w:rPr>
                <w:rFonts w:asciiTheme="minorEastAsia" w:hAnsiTheme="minorEastAsia" w:cs="宋体" w:hint="eastAsia"/>
                <w:sz w:val="18"/>
                <w:szCs w:val="18"/>
              </w:rPr>
              <w:t>省级</w:t>
            </w:r>
          </w:p>
        </w:tc>
        <w:tc>
          <w:tcPr>
            <w:tcW w:w="1157" w:type="dxa"/>
            <w:tcBorders>
              <w:top w:val="single" w:sz="4" w:space="0" w:color="auto"/>
              <w:left w:val="single" w:sz="4" w:space="0" w:color="auto"/>
              <w:bottom w:val="single" w:sz="4" w:space="0" w:color="auto"/>
              <w:right w:val="single" w:sz="4" w:space="0" w:color="auto"/>
            </w:tcBorders>
          </w:tcPr>
          <w:p w:rsidR="00CC2A52" w:rsidRPr="00B65BD7" w:rsidRDefault="00CC2A52" w:rsidP="003F32E1">
            <w:pPr>
              <w:snapToGrid w:val="0"/>
              <w:spacing w:line="360" w:lineRule="exact"/>
              <w:jc w:val="center"/>
              <w:rPr>
                <w:rFonts w:asciiTheme="minorEastAsia" w:hAnsiTheme="minorEastAsia" w:cs="宋体"/>
                <w:sz w:val="18"/>
                <w:szCs w:val="18"/>
              </w:rPr>
            </w:pPr>
          </w:p>
        </w:tc>
      </w:tr>
    </w:tbl>
    <w:p w:rsidR="00704EDD" w:rsidRPr="00B65BD7" w:rsidRDefault="00704EDD" w:rsidP="00704EDD">
      <w:pPr>
        <w:snapToGrid w:val="0"/>
        <w:spacing w:line="360" w:lineRule="exact"/>
        <w:rPr>
          <w:rFonts w:asciiTheme="minorEastAsia" w:hAnsiTheme="minorEastAsia" w:cs="仿宋_GB2312"/>
          <w:b/>
          <w:bCs/>
          <w:color w:val="000000"/>
          <w:kern w:val="44"/>
          <w:sz w:val="18"/>
          <w:szCs w:val="18"/>
        </w:rPr>
      </w:pPr>
    </w:p>
    <w:p w:rsidR="00704EDD" w:rsidRPr="00B65BD7" w:rsidRDefault="00704EDD" w:rsidP="00704EDD">
      <w:pPr>
        <w:spacing w:line="320" w:lineRule="exact"/>
        <w:rPr>
          <w:rFonts w:asciiTheme="minorEastAsia" w:hAnsiTheme="minorEastAsia" w:cs="宋体"/>
          <w:sz w:val="18"/>
          <w:szCs w:val="18"/>
        </w:rPr>
      </w:pPr>
      <w:r w:rsidRPr="009C47E5">
        <w:rPr>
          <w:rFonts w:asciiTheme="minorEastAsia" w:hAnsiTheme="minorEastAsia" w:cs="仿宋_GB2312" w:hint="eastAsia"/>
          <w:bCs/>
          <w:color w:val="000000"/>
          <w:kern w:val="44"/>
          <w:sz w:val="18"/>
          <w:szCs w:val="18"/>
        </w:rPr>
        <w:t>表1</w:t>
      </w:r>
      <w:r w:rsidRPr="009C47E5">
        <w:rPr>
          <w:rFonts w:asciiTheme="minorEastAsia" w:hAnsiTheme="minorEastAsia" w:cs="仿宋_GB2312"/>
          <w:bCs/>
          <w:color w:val="000000"/>
          <w:kern w:val="44"/>
          <w:sz w:val="18"/>
          <w:szCs w:val="18"/>
        </w:rPr>
        <w:t>7.</w:t>
      </w:r>
      <w:r w:rsidRPr="009C47E5">
        <w:rPr>
          <w:rFonts w:asciiTheme="minorEastAsia" w:hAnsiTheme="minorEastAsia" w:cs="宋体" w:hint="eastAsia"/>
          <w:sz w:val="18"/>
          <w:szCs w:val="18"/>
        </w:rPr>
        <w:t xml:space="preserve"> </w:t>
      </w:r>
      <w:r w:rsidRPr="00B65BD7">
        <w:rPr>
          <w:rFonts w:asciiTheme="minorEastAsia" w:hAnsiTheme="minorEastAsia" w:cs="宋体" w:hint="eastAsia"/>
          <w:sz w:val="18"/>
          <w:szCs w:val="18"/>
        </w:rPr>
        <w:t xml:space="preserve"> 协同</w:t>
      </w:r>
      <w:r w:rsidRPr="00B65BD7">
        <w:rPr>
          <w:rFonts w:asciiTheme="minorEastAsia" w:hAnsiTheme="minorEastAsia" w:cs="宋体"/>
          <w:sz w:val="18"/>
          <w:szCs w:val="18"/>
        </w:rPr>
        <w:t>育人平台</w:t>
      </w:r>
      <w:r>
        <w:rPr>
          <w:rFonts w:asciiTheme="minorEastAsia" w:hAnsiTheme="minorEastAsia" w:cs="宋体" w:hint="eastAsia"/>
          <w:sz w:val="18"/>
          <w:szCs w:val="18"/>
        </w:rPr>
        <w:t>一览表</w:t>
      </w:r>
    </w:p>
    <w:tbl>
      <w:tblPr>
        <w:tblStyle w:val="a7"/>
        <w:tblW w:w="0" w:type="auto"/>
        <w:tblLook w:val="04A0"/>
      </w:tblPr>
      <w:tblGrid>
        <w:gridCol w:w="1420"/>
        <w:gridCol w:w="1420"/>
        <w:gridCol w:w="1420"/>
        <w:gridCol w:w="1420"/>
        <w:gridCol w:w="1421"/>
        <w:gridCol w:w="1421"/>
      </w:tblGrid>
      <w:tr w:rsidR="00704EDD" w:rsidRPr="00B65BD7" w:rsidTr="003F32E1">
        <w:tc>
          <w:tcPr>
            <w:tcW w:w="1420" w:type="dxa"/>
          </w:tcPr>
          <w:p w:rsidR="00704EDD" w:rsidRPr="00B65BD7" w:rsidRDefault="00704EDD" w:rsidP="003F32E1">
            <w:pPr>
              <w:spacing w:line="320" w:lineRule="exact"/>
              <w:rPr>
                <w:rFonts w:asciiTheme="minorEastAsia" w:hAnsiTheme="minorEastAsia"/>
                <w:sz w:val="18"/>
                <w:szCs w:val="18"/>
              </w:rPr>
            </w:pPr>
            <w:r w:rsidRPr="00B65BD7">
              <w:rPr>
                <w:rFonts w:asciiTheme="minorEastAsia" w:hAnsiTheme="minorEastAsia" w:hint="eastAsia"/>
                <w:sz w:val="18"/>
                <w:szCs w:val="18"/>
              </w:rPr>
              <w:t>序号</w:t>
            </w:r>
          </w:p>
        </w:tc>
        <w:tc>
          <w:tcPr>
            <w:tcW w:w="1420" w:type="dxa"/>
          </w:tcPr>
          <w:p w:rsidR="00704EDD" w:rsidRPr="00B65BD7" w:rsidRDefault="00704EDD" w:rsidP="003F32E1">
            <w:pPr>
              <w:spacing w:line="320" w:lineRule="exact"/>
              <w:rPr>
                <w:rFonts w:asciiTheme="minorEastAsia" w:hAnsiTheme="minorEastAsia"/>
                <w:sz w:val="18"/>
                <w:szCs w:val="18"/>
              </w:rPr>
            </w:pPr>
            <w:r w:rsidRPr="00B65BD7">
              <w:rPr>
                <w:rFonts w:asciiTheme="minorEastAsia" w:hAnsiTheme="minorEastAsia" w:hint="eastAsia"/>
                <w:sz w:val="18"/>
                <w:szCs w:val="18"/>
              </w:rPr>
              <w:t>名称</w:t>
            </w:r>
          </w:p>
        </w:tc>
        <w:tc>
          <w:tcPr>
            <w:tcW w:w="1420" w:type="dxa"/>
          </w:tcPr>
          <w:p w:rsidR="00704EDD" w:rsidRPr="00B65BD7" w:rsidRDefault="00704EDD" w:rsidP="003F32E1">
            <w:pPr>
              <w:spacing w:line="320" w:lineRule="exact"/>
              <w:rPr>
                <w:rFonts w:asciiTheme="minorEastAsia" w:hAnsiTheme="minorEastAsia"/>
                <w:sz w:val="18"/>
                <w:szCs w:val="18"/>
              </w:rPr>
            </w:pPr>
            <w:r w:rsidRPr="00B65BD7">
              <w:rPr>
                <w:rFonts w:asciiTheme="minorEastAsia" w:hAnsiTheme="minorEastAsia" w:hint="eastAsia"/>
                <w:sz w:val="18"/>
                <w:szCs w:val="18"/>
              </w:rPr>
              <w:t>协同</w:t>
            </w:r>
            <w:r w:rsidRPr="00B65BD7">
              <w:rPr>
                <w:rFonts w:asciiTheme="minorEastAsia" w:hAnsiTheme="minorEastAsia"/>
                <w:sz w:val="18"/>
                <w:szCs w:val="18"/>
              </w:rPr>
              <w:t>单位</w:t>
            </w:r>
          </w:p>
        </w:tc>
        <w:tc>
          <w:tcPr>
            <w:tcW w:w="1420" w:type="dxa"/>
          </w:tcPr>
          <w:p w:rsidR="00704EDD" w:rsidRPr="00B65BD7" w:rsidRDefault="00704EDD" w:rsidP="003F32E1">
            <w:pPr>
              <w:spacing w:line="320" w:lineRule="exact"/>
              <w:rPr>
                <w:rFonts w:asciiTheme="minorEastAsia" w:hAnsiTheme="minorEastAsia"/>
                <w:sz w:val="18"/>
                <w:szCs w:val="18"/>
              </w:rPr>
            </w:pPr>
            <w:r w:rsidRPr="00B65BD7">
              <w:rPr>
                <w:rFonts w:asciiTheme="minorEastAsia" w:hAnsiTheme="minorEastAsia" w:hint="eastAsia"/>
                <w:sz w:val="18"/>
                <w:szCs w:val="18"/>
              </w:rPr>
              <w:t>签约</w:t>
            </w:r>
            <w:r w:rsidRPr="00B65BD7">
              <w:rPr>
                <w:rFonts w:asciiTheme="minorEastAsia" w:hAnsiTheme="minorEastAsia"/>
                <w:sz w:val="18"/>
                <w:szCs w:val="18"/>
              </w:rPr>
              <w:t>时间</w:t>
            </w:r>
          </w:p>
        </w:tc>
        <w:tc>
          <w:tcPr>
            <w:tcW w:w="1421" w:type="dxa"/>
          </w:tcPr>
          <w:p w:rsidR="00704EDD" w:rsidRPr="00B65BD7" w:rsidRDefault="00704EDD" w:rsidP="003F32E1">
            <w:pPr>
              <w:spacing w:line="320" w:lineRule="exact"/>
              <w:rPr>
                <w:rFonts w:asciiTheme="minorEastAsia" w:hAnsiTheme="minorEastAsia"/>
                <w:sz w:val="18"/>
                <w:szCs w:val="18"/>
              </w:rPr>
            </w:pPr>
            <w:r w:rsidRPr="00B65BD7">
              <w:rPr>
                <w:rFonts w:asciiTheme="minorEastAsia" w:hAnsiTheme="minorEastAsia" w:hint="eastAsia"/>
                <w:sz w:val="18"/>
                <w:szCs w:val="18"/>
              </w:rPr>
              <w:t>级别</w:t>
            </w:r>
          </w:p>
        </w:tc>
        <w:tc>
          <w:tcPr>
            <w:tcW w:w="1421" w:type="dxa"/>
          </w:tcPr>
          <w:p w:rsidR="00704EDD" w:rsidRPr="00B65BD7" w:rsidRDefault="00704EDD" w:rsidP="003F32E1">
            <w:pPr>
              <w:spacing w:line="320" w:lineRule="exact"/>
              <w:rPr>
                <w:rFonts w:asciiTheme="minorEastAsia" w:hAnsiTheme="minorEastAsia"/>
                <w:sz w:val="18"/>
                <w:szCs w:val="18"/>
              </w:rPr>
            </w:pPr>
            <w:r w:rsidRPr="00B65BD7">
              <w:rPr>
                <w:rFonts w:asciiTheme="minorEastAsia" w:hAnsiTheme="minorEastAsia" w:hint="eastAsia"/>
                <w:sz w:val="18"/>
                <w:szCs w:val="18"/>
              </w:rPr>
              <w:t>备注</w:t>
            </w:r>
          </w:p>
        </w:tc>
      </w:tr>
      <w:tr w:rsidR="004A1839" w:rsidRPr="00B65BD7" w:rsidTr="003F32E1">
        <w:tc>
          <w:tcPr>
            <w:tcW w:w="1420" w:type="dxa"/>
          </w:tcPr>
          <w:p w:rsidR="004A1839" w:rsidRDefault="004A1839" w:rsidP="004A1839">
            <w:pPr>
              <w:spacing w:line="320" w:lineRule="exact"/>
              <w:rPr>
                <w:rFonts w:asciiTheme="minorEastAsia" w:hAnsiTheme="minorEastAsia"/>
                <w:sz w:val="18"/>
                <w:szCs w:val="18"/>
              </w:rPr>
            </w:pPr>
            <w:r>
              <w:rPr>
                <w:rFonts w:asciiTheme="minorEastAsia" w:hAnsiTheme="minorEastAsia" w:hint="eastAsia"/>
                <w:sz w:val="18"/>
                <w:szCs w:val="18"/>
              </w:rPr>
              <w:t>无</w:t>
            </w:r>
          </w:p>
        </w:tc>
        <w:tc>
          <w:tcPr>
            <w:tcW w:w="1420" w:type="dxa"/>
          </w:tcPr>
          <w:p w:rsidR="004A1839" w:rsidRDefault="004A1839" w:rsidP="004A1839">
            <w:pPr>
              <w:spacing w:line="320" w:lineRule="exact"/>
              <w:rPr>
                <w:rFonts w:asciiTheme="minorEastAsia" w:hAnsiTheme="minorEastAsia"/>
                <w:sz w:val="18"/>
                <w:szCs w:val="18"/>
              </w:rPr>
            </w:pPr>
            <w:r>
              <w:rPr>
                <w:rFonts w:asciiTheme="minorEastAsia" w:hAnsiTheme="minorEastAsia"/>
                <w:sz w:val="18"/>
                <w:szCs w:val="18"/>
              </w:rPr>
              <w:t>无</w:t>
            </w:r>
          </w:p>
        </w:tc>
        <w:tc>
          <w:tcPr>
            <w:tcW w:w="1420" w:type="dxa"/>
          </w:tcPr>
          <w:p w:rsidR="004A1839" w:rsidRDefault="004A1839" w:rsidP="0041226D">
            <w:pPr>
              <w:spacing w:line="320" w:lineRule="exact"/>
              <w:jc w:val="center"/>
              <w:rPr>
                <w:rFonts w:asciiTheme="minorEastAsia" w:hAnsiTheme="minorEastAsia"/>
                <w:sz w:val="18"/>
                <w:szCs w:val="18"/>
              </w:rPr>
            </w:pPr>
          </w:p>
        </w:tc>
        <w:tc>
          <w:tcPr>
            <w:tcW w:w="1420" w:type="dxa"/>
          </w:tcPr>
          <w:p w:rsidR="004A1839" w:rsidRDefault="004A1839" w:rsidP="0041226D">
            <w:pPr>
              <w:spacing w:line="320" w:lineRule="exact"/>
              <w:jc w:val="center"/>
              <w:rPr>
                <w:rFonts w:asciiTheme="minorEastAsia" w:hAnsiTheme="minorEastAsia"/>
                <w:sz w:val="18"/>
                <w:szCs w:val="18"/>
              </w:rPr>
            </w:pPr>
          </w:p>
        </w:tc>
        <w:tc>
          <w:tcPr>
            <w:tcW w:w="1421" w:type="dxa"/>
          </w:tcPr>
          <w:p w:rsidR="004A1839" w:rsidRDefault="004A1839" w:rsidP="0041226D">
            <w:pPr>
              <w:spacing w:line="320" w:lineRule="exact"/>
              <w:jc w:val="center"/>
              <w:rPr>
                <w:rFonts w:asciiTheme="minorEastAsia" w:hAnsiTheme="minorEastAsia"/>
                <w:sz w:val="18"/>
                <w:szCs w:val="18"/>
              </w:rPr>
            </w:pPr>
          </w:p>
        </w:tc>
        <w:tc>
          <w:tcPr>
            <w:tcW w:w="1421" w:type="dxa"/>
          </w:tcPr>
          <w:p w:rsidR="004A1839" w:rsidRDefault="004A1839" w:rsidP="0041226D">
            <w:pPr>
              <w:spacing w:line="320" w:lineRule="exact"/>
              <w:jc w:val="center"/>
              <w:rPr>
                <w:rFonts w:asciiTheme="minorEastAsia" w:hAnsiTheme="minorEastAsia"/>
                <w:sz w:val="18"/>
                <w:szCs w:val="18"/>
              </w:rPr>
            </w:pPr>
          </w:p>
        </w:tc>
      </w:tr>
    </w:tbl>
    <w:p w:rsidR="00704EDD" w:rsidRDefault="00704EDD" w:rsidP="00704EDD">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表1</w:t>
      </w:r>
      <w:r>
        <w:rPr>
          <w:rFonts w:asciiTheme="minorEastAsia" w:hAnsiTheme="minorEastAsia" w:cs="Times New Roman"/>
          <w:color w:val="000000"/>
          <w:sz w:val="18"/>
          <w:szCs w:val="18"/>
        </w:rPr>
        <w:t>8.学生赴国（</w:t>
      </w:r>
      <w:r>
        <w:rPr>
          <w:rFonts w:asciiTheme="minorEastAsia" w:hAnsiTheme="minorEastAsia" w:cs="Times New Roman" w:hint="eastAsia"/>
          <w:color w:val="000000"/>
          <w:sz w:val="18"/>
          <w:szCs w:val="18"/>
        </w:rPr>
        <w:t>境</w:t>
      </w:r>
      <w:r>
        <w:rPr>
          <w:rFonts w:asciiTheme="minorEastAsia" w:hAnsiTheme="minorEastAsia" w:cs="Times New Roman"/>
          <w:color w:val="000000"/>
          <w:sz w:val="18"/>
          <w:szCs w:val="18"/>
        </w:rPr>
        <w:t>）</w:t>
      </w:r>
      <w:r>
        <w:rPr>
          <w:rFonts w:asciiTheme="minorEastAsia" w:hAnsiTheme="minorEastAsia" w:cs="Times New Roman" w:hint="eastAsia"/>
          <w:color w:val="000000"/>
          <w:sz w:val="18"/>
          <w:szCs w:val="18"/>
        </w:rPr>
        <w:t>外学习</w:t>
      </w:r>
      <w:r>
        <w:rPr>
          <w:rFonts w:asciiTheme="minorEastAsia" w:hAnsiTheme="minorEastAsia" w:cs="Times New Roman"/>
          <w:color w:val="000000"/>
          <w:sz w:val="18"/>
          <w:szCs w:val="18"/>
        </w:rPr>
        <w:t>交流情况</w:t>
      </w:r>
    </w:p>
    <w:tbl>
      <w:tblPr>
        <w:tblStyle w:val="a7"/>
        <w:tblW w:w="0" w:type="auto"/>
        <w:tblLook w:val="04A0"/>
      </w:tblPr>
      <w:tblGrid>
        <w:gridCol w:w="1420"/>
        <w:gridCol w:w="1420"/>
        <w:gridCol w:w="1420"/>
        <w:gridCol w:w="1420"/>
        <w:gridCol w:w="1421"/>
        <w:gridCol w:w="1421"/>
      </w:tblGrid>
      <w:tr w:rsidR="00704EDD" w:rsidTr="003F32E1">
        <w:tc>
          <w:tcPr>
            <w:tcW w:w="1420"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序号</w:t>
            </w:r>
          </w:p>
        </w:tc>
        <w:tc>
          <w:tcPr>
            <w:tcW w:w="1420"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学生</w:t>
            </w:r>
            <w:r>
              <w:rPr>
                <w:rFonts w:asciiTheme="minorEastAsia" w:hAnsiTheme="minorEastAsia" w:cs="Times New Roman"/>
                <w:color w:val="000000"/>
                <w:sz w:val="18"/>
                <w:szCs w:val="18"/>
              </w:rPr>
              <w:t>姓名</w:t>
            </w:r>
          </w:p>
        </w:tc>
        <w:tc>
          <w:tcPr>
            <w:tcW w:w="1420"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专业</w:t>
            </w:r>
            <w:r>
              <w:rPr>
                <w:rFonts w:asciiTheme="minorEastAsia" w:hAnsiTheme="minorEastAsia" w:cs="Times New Roman"/>
                <w:color w:val="000000"/>
                <w:sz w:val="18"/>
                <w:szCs w:val="18"/>
              </w:rPr>
              <w:t>班级</w:t>
            </w:r>
          </w:p>
        </w:tc>
        <w:tc>
          <w:tcPr>
            <w:tcW w:w="1420"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院校</w:t>
            </w:r>
            <w:r>
              <w:rPr>
                <w:rFonts w:asciiTheme="minorEastAsia" w:hAnsiTheme="minorEastAsia" w:cs="Times New Roman" w:hint="eastAsia"/>
                <w:color w:val="000000"/>
                <w:sz w:val="18"/>
                <w:szCs w:val="18"/>
              </w:rPr>
              <w:t>（所）</w:t>
            </w:r>
          </w:p>
        </w:tc>
        <w:tc>
          <w:tcPr>
            <w:tcW w:w="1421"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项目</w:t>
            </w:r>
          </w:p>
        </w:tc>
        <w:tc>
          <w:tcPr>
            <w:tcW w:w="1421"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起止时间</w:t>
            </w:r>
          </w:p>
        </w:tc>
      </w:tr>
      <w:tr w:rsidR="00A33269" w:rsidTr="009F39F0">
        <w:tc>
          <w:tcPr>
            <w:tcW w:w="1420" w:type="dxa"/>
            <w:vAlign w:val="center"/>
          </w:tcPr>
          <w:p w:rsidR="00A33269" w:rsidRDefault="00A33269" w:rsidP="0041226D">
            <w:pPr>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w:t>
            </w:r>
          </w:p>
        </w:tc>
        <w:tc>
          <w:tcPr>
            <w:tcW w:w="1420" w:type="dxa"/>
            <w:vAlign w:val="center"/>
          </w:tcPr>
          <w:p w:rsidR="00A33269" w:rsidRDefault="00A33269" w:rsidP="0041226D">
            <w:pPr>
              <w:rPr>
                <w:rFonts w:asciiTheme="minorEastAsia" w:hAnsiTheme="minorEastAsia" w:cs="Times New Roman"/>
                <w:color w:val="000000"/>
                <w:sz w:val="18"/>
                <w:szCs w:val="18"/>
              </w:rPr>
            </w:pPr>
            <w:proofErr w:type="gramStart"/>
            <w:r>
              <w:rPr>
                <w:rFonts w:asciiTheme="minorEastAsia" w:hAnsiTheme="minorEastAsia" w:cs="Times New Roman" w:hint="eastAsia"/>
                <w:color w:val="000000"/>
                <w:sz w:val="18"/>
                <w:szCs w:val="18"/>
              </w:rPr>
              <w:t>张雅旗</w:t>
            </w:r>
            <w:proofErr w:type="gramEnd"/>
          </w:p>
        </w:tc>
        <w:tc>
          <w:tcPr>
            <w:tcW w:w="1420" w:type="dxa"/>
            <w:vAlign w:val="center"/>
          </w:tcPr>
          <w:p w:rsidR="00A33269" w:rsidRDefault="00A33269" w:rsidP="0041226D">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17旅游管理2班</w:t>
            </w:r>
          </w:p>
        </w:tc>
        <w:tc>
          <w:tcPr>
            <w:tcW w:w="1420" w:type="dxa"/>
            <w:vAlign w:val="center"/>
          </w:tcPr>
          <w:p w:rsidR="00A33269" w:rsidRDefault="00A33269" w:rsidP="0041226D">
            <w:pPr>
              <w:rPr>
                <w:rFonts w:asciiTheme="minorEastAsia" w:hAnsiTheme="minorEastAsia" w:cs="Times New Roman"/>
                <w:color w:val="000000"/>
                <w:sz w:val="18"/>
                <w:szCs w:val="18"/>
              </w:rPr>
            </w:pPr>
          </w:p>
        </w:tc>
        <w:tc>
          <w:tcPr>
            <w:tcW w:w="1421" w:type="dxa"/>
          </w:tcPr>
          <w:p w:rsidR="00A33269" w:rsidRDefault="00A33269" w:rsidP="0041226D">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2019年惠州学院赴美带薪实习</w:t>
            </w:r>
          </w:p>
        </w:tc>
        <w:tc>
          <w:tcPr>
            <w:tcW w:w="1421" w:type="dxa"/>
          </w:tcPr>
          <w:p w:rsidR="00A33269" w:rsidRDefault="00A33269" w:rsidP="0041226D">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2019年6月11日-9月6</w:t>
            </w:r>
          </w:p>
        </w:tc>
      </w:tr>
    </w:tbl>
    <w:p w:rsidR="00704EDD" w:rsidRDefault="00704EDD" w:rsidP="00704EDD">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表</w:t>
      </w:r>
      <w:r>
        <w:rPr>
          <w:rFonts w:asciiTheme="minorEastAsia" w:hAnsiTheme="minorEastAsia" w:cs="Times New Roman"/>
          <w:color w:val="000000"/>
          <w:sz w:val="18"/>
          <w:szCs w:val="18"/>
        </w:rPr>
        <w:t>19.教师赴国（</w:t>
      </w:r>
      <w:r>
        <w:rPr>
          <w:rFonts w:asciiTheme="minorEastAsia" w:hAnsiTheme="minorEastAsia" w:cs="Times New Roman" w:hint="eastAsia"/>
          <w:color w:val="000000"/>
          <w:sz w:val="18"/>
          <w:szCs w:val="18"/>
        </w:rPr>
        <w:t>境</w:t>
      </w:r>
      <w:r>
        <w:rPr>
          <w:rFonts w:asciiTheme="minorEastAsia" w:hAnsiTheme="minorEastAsia" w:cs="Times New Roman"/>
          <w:color w:val="000000"/>
          <w:sz w:val="18"/>
          <w:szCs w:val="18"/>
        </w:rPr>
        <w:t>）</w:t>
      </w:r>
      <w:r>
        <w:rPr>
          <w:rFonts w:asciiTheme="minorEastAsia" w:hAnsiTheme="minorEastAsia" w:cs="Times New Roman" w:hint="eastAsia"/>
          <w:color w:val="000000"/>
          <w:sz w:val="18"/>
          <w:szCs w:val="18"/>
        </w:rPr>
        <w:t>外学习</w:t>
      </w:r>
      <w:r>
        <w:rPr>
          <w:rFonts w:asciiTheme="minorEastAsia" w:hAnsiTheme="minorEastAsia" w:cs="Times New Roman"/>
          <w:color w:val="000000"/>
          <w:sz w:val="18"/>
          <w:szCs w:val="18"/>
        </w:rPr>
        <w:t>交流情况</w:t>
      </w:r>
    </w:p>
    <w:tbl>
      <w:tblPr>
        <w:tblStyle w:val="a7"/>
        <w:tblW w:w="0" w:type="auto"/>
        <w:tblLook w:val="04A0"/>
      </w:tblPr>
      <w:tblGrid>
        <w:gridCol w:w="675"/>
        <w:gridCol w:w="993"/>
        <w:gridCol w:w="1275"/>
        <w:gridCol w:w="2199"/>
        <w:gridCol w:w="1274"/>
        <w:gridCol w:w="2106"/>
      </w:tblGrid>
      <w:tr w:rsidR="00704EDD" w:rsidTr="003D6230">
        <w:tc>
          <w:tcPr>
            <w:tcW w:w="675"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序号</w:t>
            </w:r>
          </w:p>
        </w:tc>
        <w:tc>
          <w:tcPr>
            <w:tcW w:w="993"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教师</w:t>
            </w:r>
            <w:r>
              <w:rPr>
                <w:rFonts w:asciiTheme="minorEastAsia" w:hAnsiTheme="minorEastAsia" w:cs="Times New Roman"/>
                <w:color w:val="000000"/>
                <w:sz w:val="18"/>
                <w:szCs w:val="18"/>
              </w:rPr>
              <w:t>姓名</w:t>
            </w:r>
          </w:p>
        </w:tc>
        <w:tc>
          <w:tcPr>
            <w:tcW w:w="1275"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专业职称</w:t>
            </w:r>
          </w:p>
        </w:tc>
        <w:tc>
          <w:tcPr>
            <w:tcW w:w="2199"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院校</w:t>
            </w:r>
            <w:r>
              <w:rPr>
                <w:rFonts w:asciiTheme="minorEastAsia" w:hAnsiTheme="minorEastAsia" w:cs="Times New Roman" w:hint="eastAsia"/>
                <w:color w:val="000000"/>
                <w:sz w:val="18"/>
                <w:szCs w:val="18"/>
              </w:rPr>
              <w:t>（所）</w:t>
            </w:r>
          </w:p>
        </w:tc>
        <w:tc>
          <w:tcPr>
            <w:tcW w:w="1274"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项目</w:t>
            </w:r>
          </w:p>
        </w:tc>
        <w:tc>
          <w:tcPr>
            <w:tcW w:w="2106" w:type="dxa"/>
          </w:tcPr>
          <w:p w:rsidR="00704EDD" w:rsidRDefault="00704EDD" w:rsidP="003F32E1">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起止时间</w:t>
            </w:r>
          </w:p>
        </w:tc>
      </w:tr>
      <w:tr w:rsidR="003D6230" w:rsidTr="003D6230">
        <w:tc>
          <w:tcPr>
            <w:tcW w:w="675" w:type="dxa"/>
            <w:vAlign w:val="center"/>
          </w:tcPr>
          <w:p w:rsidR="003D6230" w:rsidRDefault="003D6230" w:rsidP="0041226D">
            <w:pPr>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w:t>
            </w:r>
          </w:p>
        </w:tc>
        <w:tc>
          <w:tcPr>
            <w:tcW w:w="993" w:type="dxa"/>
            <w:vAlign w:val="center"/>
          </w:tcPr>
          <w:p w:rsidR="003D6230" w:rsidRDefault="003D6230" w:rsidP="0041226D">
            <w:pPr>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白旸</w:t>
            </w:r>
          </w:p>
        </w:tc>
        <w:tc>
          <w:tcPr>
            <w:tcW w:w="1275" w:type="dxa"/>
            <w:vAlign w:val="center"/>
          </w:tcPr>
          <w:p w:rsidR="003D6230" w:rsidRDefault="003D6230" w:rsidP="0041226D">
            <w:pPr>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讲师</w:t>
            </w:r>
          </w:p>
        </w:tc>
        <w:tc>
          <w:tcPr>
            <w:tcW w:w="2199" w:type="dxa"/>
            <w:vAlign w:val="center"/>
          </w:tcPr>
          <w:p w:rsidR="003D6230" w:rsidRDefault="003D6230" w:rsidP="0041226D">
            <w:pPr>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美国德克萨斯州大学圣安东尼奥分校</w:t>
            </w:r>
          </w:p>
        </w:tc>
        <w:tc>
          <w:tcPr>
            <w:tcW w:w="1274" w:type="dxa"/>
            <w:vAlign w:val="center"/>
          </w:tcPr>
          <w:p w:rsidR="003D6230" w:rsidRDefault="003D6230" w:rsidP="0041226D">
            <w:pPr>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国家留学基金委</w:t>
            </w:r>
          </w:p>
        </w:tc>
        <w:tc>
          <w:tcPr>
            <w:tcW w:w="2106" w:type="dxa"/>
            <w:vAlign w:val="center"/>
          </w:tcPr>
          <w:p w:rsidR="003D6230" w:rsidRDefault="003D6230" w:rsidP="0041226D">
            <w:pPr>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2018.05.01-2019.05.01</w:t>
            </w:r>
          </w:p>
        </w:tc>
      </w:tr>
    </w:tbl>
    <w:p w:rsidR="00704EDD" w:rsidRDefault="00704EDD" w:rsidP="00704EDD">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表20</w:t>
      </w:r>
      <w:r>
        <w:rPr>
          <w:rFonts w:asciiTheme="minorEastAsia" w:hAnsiTheme="minorEastAsia" w:cs="Times New Roman"/>
          <w:color w:val="000000"/>
          <w:sz w:val="18"/>
          <w:szCs w:val="18"/>
        </w:rPr>
        <w:t>.教师获得</w:t>
      </w:r>
      <w:r>
        <w:rPr>
          <w:rFonts w:asciiTheme="minorEastAsia" w:hAnsiTheme="minorEastAsia" w:cs="Times New Roman" w:hint="eastAsia"/>
          <w:color w:val="000000"/>
          <w:sz w:val="18"/>
          <w:szCs w:val="18"/>
        </w:rPr>
        <w:t>专业</w:t>
      </w:r>
      <w:r>
        <w:rPr>
          <w:rFonts w:asciiTheme="minorEastAsia" w:hAnsiTheme="minorEastAsia" w:cs="Times New Roman"/>
          <w:color w:val="000000"/>
          <w:sz w:val="18"/>
          <w:szCs w:val="18"/>
        </w:rPr>
        <w:t>或者教学类奖项</w:t>
      </w:r>
      <w:r>
        <w:rPr>
          <w:rFonts w:asciiTheme="minorEastAsia" w:hAnsiTheme="minorEastAsia" w:cs="Times New Roman" w:hint="eastAsia"/>
          <w:color w:val="000000"/>
          <w:sz w:val="18"/>
          <w:szCs w:val="18"/>
        </w:rPr>
        <w:t>一览表</w:t>
      </w:r>
    </w:p>
    <w:tbl>
      <w:tblPr>
        <w:tblpPr w:leftFromText="180" w:rightFromText="180" w:vertAnchor="text" w:tblpXSpec="center" w:tblpY="171"/>
        <w:tblOverlap w:val="neve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807"/>
        <w:gridCol w:w="1809"/>
        <w:gridCol w:w="1807"/>
        <w:gridCol w:w="1889"/>
        <w:gridCol w:w="1889"/>
      </w:tblGrid>
      <w:tr w:rsidR="00704EDD" w:rsidRPr="00B65BD7" w:rsidTr="003F32E1">
        <w:trPr>
          <w:trHeight w:val="407"/>
        </w:trPr>
        <w:tc>
          <w:tcPr>
            <w:tcW w:w="1544" w:type="dxa"/>
            <w:tcBorders>
              <w:top w:val="single" w:sz="4" w:space="0" w:color="auto"/>
              <w:left w:val="single" w:sz="4" w:space="0" w:color="auto"/>
              <w:bottom w:val="single" w:sz="4" w:space="0" w:color="auto"/>
              <w:right w:val="single" w:sz="4" w:space="0" w:color="auto"/>
            </w:tcBorders>
          </w:tcPr>
          <w:p w:rsidR="00704EDD" w:rsidRPr="00B65BD7" w:rsidRDefault="00704EDD" w:rsidP="003F32E1">
            <w:pPr>
              <w:jc w:val="center"/>
              <w:rPr>
                <w:rFonts w:asciiTheme="minorEastAsia" w:hAnsiTheme="minorEastAsia" w:cs="宋体"/>
                <w:sz w:val="18"/>
                <w:szCs w:val="18"/>
              </w:rPr>
            </w:pPr>
            <w:r w:rsidRPr="00B65BD7">
              <w:rPr>
                <w:rFonts w:asciiTheme="minorEastAsia" w:hAnsiTheme="minorEastAsia" w:cs="宋体" w:hint="eastAsia"/>
                <w:sz w:val="18"/>
                <w:szCs w:val="18"/>
              </w:rPr>
              <w:t>序号</w:t>
            </w:r>
          </w:p>
        </w:tc>
        <w:tc>
          <w:tcPr>
            <w:tcW w:w="1807" w:type="dxa"/>
            <w:tcBorders>
              <w:top w:val="single" w:sz="4" w:space="0" w:color="auto"/>
              <w:left w:val="single" w:sz="4" w:space="0" w:color="auto"/>
              <w:bottom w:val="single" w:sz="4" w:space="0" w:color="auto"/>
              <w:right w:val="single" w:sz="4" w:space="0" w:color="auto"/>
            </w:tcBorders>
          </w:tcPr>
          <w:p w:rsidR="00704EDD" w:rsidRPr="00B65BD7"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获奖</w:t>
            </w:r>
            <w:r>
              <w:rPr>
                <w:rFonts w:asciiTheme="minorEastAsia" w:hAnsiTheme="minorEastAsia" w:cs="宋体"/>
                <w:sz w:val="18"/>
                <w:szCs w:val="18"/>
              </w:rPr>
              <w:t>人</w:t>
            </w:r>
          </w:p>
        </w:tc>
        <w:tc>
          <w:tcPr>
            <w:tcW w:w="1809" w:type="dxa"/>
            <w:tcBorders>
              <w:top w:val="single" w:sz="4" w:space="0" w:color="auto"/>
              <w:left w:val="single" w:sz="4" w:space="0" w:color="auto"/>
              <w:bottom w:val="single" w:sz="4" w:space="0" w:color="auto"/>
              <w:right w:val="single" w:sz="4" w:space="0" w:color="auto"/>
            </w:tcBorders>
          </w:tcPr>
          <w:p w:rsidR="00704EDD" w:rsidRPr="00B65BD7" w:rsidRDefault="00704EDD" w:rsidP="003F32E1">
            <w:pPr>
              <w:jc w:val="center"/>
              <w:rPr>
                <w:rFonts w:asciiTheme="minorEastAsia" w:hAnsiTheme="minorEastAsia" w:cs="宋体"/>
                <w:sz w:val="18"/>
                <w:szCs w:val="18"/>
              </w:rPr>
            </w:pPr>
            <w:r w:rsidRPr="00B65BD7">
              <w:rPr>
                <w:rFonts w:asciiTheme="minorEastAsia" w:hAnsiTheme="minorEastAsia" w:cs="宋体" w:hint="eastAsia"/>
                <w:sz w:val="18"/>
                <w:szCs w:val="18"/>
              </w:rPr>
              <w:t>竞赛名称</w:t>
            </w:r>
          </w:p>
        </w:tc>
        <w:tc>
          <w:tcPr>
            <w:tcW w:w="1807" w:type="dxa"/>
            <w:tcBorders>
              <w:top w:val="single" w:sz="4" w:space="0" w:color="auto"/>
              <w:left w:val="single" w:sz="4" w:space="0" w:color="auto"/>
              <w:bottom w:val="single" w:sz="4" w:space="0" w:color="auto"/>
              <w:right w:val="single" w:sz="4" w:space="0" w:color="auto"/>
            </w:tcBorders>
          </w:tcPr>
          <w:p w:rsidR="00704EDD" w:rsidRPr="00B65BD7" w:rsidRDefault="00704EDD" w:rsidP="003F32E1">
            <w:pPr>
              <w:jc w:val="center"/>
              <w:rPr>
                <w:rFonts w:asciiTheme="minorEastAsia" w:hAnsiTheme="minorEastAsia" w:cs="宋体"/>
                <w:sz w:val="18"/>
                <w:szCs w:val="18"/>
              </w:rPr>
            </w:pPr>
            <w:r w:rsidRPr="00B65BD7">
              <w:rPr>
                <w:rFonts w:asciiTheme="minorEastAsia" w:hAnsiTheme="minorEastAsia" w:cs="宋体" w:hint="eastAsia"/>
                <w:sz w:val="18"/>
                <w:szCs w:val="18"/>
              </w:rPr>
              <w:t>竞赛级别</w:t>
            </w:r>
          </w:p>
        </w:tc>
        <w:tc>
          <w:tcPr>
            <w:tcW w:w="1889" w:type="dxa"/>
            <w:tcBorders>
              <w:top w:val="single" w:sz="4" w:space="0" w:color="auto"/>
              <w:left w:val="single" w:sz="4" w:space="0" w:color="auto"/>
              <w:bottom w:val="single" w:sz="4" w:space="0" w:color="auto"/>
              <w:right w:val="single" w:sz="4" w:space="0" w:color="auto"/>
            </w:tcBorders>
          </w:tcPr>
          <w:p w:rsidR="00704EDD" w:rsidRPr="00B65BD7" w:rsidRDefault="00704EDD" w:rsidP="003F32E1">
            <w:pPr>
              <w:jc w:val="center"/>
              <w:rPr>
                <w:rFonts w:asciiTheme="minorEastAsia" w:hAnsiTheme="minorEastAsia" w:cs="宋体"/>
                <w:sz w:val="18"/>
                <w:szCs w:val="18"/>
              </w:rPr>
            </w:pPr>
            <w:r w:rsidRPr="00B65BD7">
              <w:rPr>
                <w:rFonts w:asciiTheme="minorEastAsia" w:hAnsiTheme="minorEastAsia" w:cs="宋体" w:hint="eastAsia"/>
                <w:sz w:val="18"/>
                <w:szCs w:val="18"/>
              </w:rPr>
              <w:t>获奖情况</w:t>
            </w:r>
          </w:p>
        </w:tc>
        <w:tc>
          <w:tcPr>
            <w:tcW w:w="1889" w:type="dxa"/>
            <w:tcBorders>
              <w:top w:val="single" w:sz="4" w:space="0" w:color="auto"/>
              <w:left w:val="single" w:sz="4" w:space="0" w:color="auto"/>
              <w:bottom w:val="single" w:sz="4" w:space="0" w:color="auto"/>
              <w:right w:val="single" w:sz="4" w:space="0" w:color="auto"/>
            </w:tcBorders>
          </w:tcPr>
          <w:p w:rsidR="00704EDD" w:rsidRPr="00B65BD7" w:rsidRDefault="00704EDD" w:rsidP="003F32E1">
            <w:pPr>
              <w:jc w:val="center"/>
              <w:rPr>
                <w:rFonts w:asciiTheme="minorEastAsia" w:hAnsiTheme="minorEastAsia" w:cs="宋体"/>
                <w:sz w:val="18"/>
                <w:szCs w:val="18"/>
              </w:rPr>
            </w:pPr>
            <w:r>
              <w:rPr>
                <w:rFonts w:asciiTheme="minorEastAsia" w:hAnsiTheme="minorEastAsia" w:cs="宋体" w:hint="eastAsia"/>
                <w:sz w:val="18"/>
                <w:szCs w:val="18"/>
              </w:rPr>
              <w:t>备注</w:t>
            </w:r>
          </w:p>
        </w:tc>
      </w:tr>
      <w:tr w:rsidR="00704EDD" w:rsidRPr="00B65BD7" w:rsidTr="003F32E1">
        <w:trPr>
          <w:trHeight w:val="335"/>
        </w:trPr>
        <w:tc>
          <w:tcPr>
            <w:tcW w:w="1544" w:type="dxa"/>
            <w:tcBorders>
              <w:top w:val="single" w:sz="4" w:space="0" w:color="auto"/>
              <w:left w:val="single" w:sz="4" w:space="0" w:color="auto"/>
              <w:bottom w:val="single" w:sz="4" w:space="0" w:color="auto"/>
              <w:right w:val="single" w:sz="4" w:space="0" w:color="auto"/>
            </w:tcBorders>
          </w:tcPr>
          <w:p w:rsidR="00704EDD" w:rsidRPr="00B65BD7" w:rsidRDefault="00A33269" w:rsidP="003F32E1">
            <w:pPr>
              <w:spacing w:line="320" w:lineRule="exact"/>
              <w:rPr>
                <w:rFonts w:asciiTheme="minorEastAsia" w:hAnsiTheme="minorEastAsia" w:cs="宋体"/>
                <w:sz w:val="18"/>
                <w:szCs w:val="18"/>
              </w:rPr>
            </w:pPr>
            <w:r>
              <w:rPr>
                <w:rFonts w:asciiTheme="minorEastAsia" w:hAnsiTheme="minorEastAsia" w:cs="宋体" w:hint="eastAsia"/>
                <w:sz w:val="18"/>
                <w:szCs w:val="18"/>
              </w:rPr>
              <w:t>1</w:t>
            </w:r>
          </w:p>
        </w:tc>
        <w:tc>
          <w:tcPr>
            <w:tcW w:w="1807" w:type="dxa"/>
            <w:tcBorders>
              <w:top w:val="single" w:sz="4" w:space="0" w:color="auto"/>
              <w:left w:val="single" w:sz="4" w:space="0" w:color="auto"/>
              <w:bottom w:val="single" w:sz="4" w:space="0" w:color="auto"/>
              <w:right w:val="single" w:sz="4" w:space="0" w:color="auto"/>
            </w:tcBorders>
          </w:tcPr>
          <w:p w:rsidR="00704EDD" w:rsidRPr="00B65BD7" w:rsidRDefault="00A33269" w:rsidP="003F32E1">
            <w:pPr>
              <w:spacing w:line="320" w:lineRule="exact"/>
              <w:rPr>
                <w:rFonts w:asciiTheme="minorEastAsia" w:hAnsiTheme="minorEastAsia" w:cs="宋体"/>
                <w:sz w:val="18"/>
                <w:szCs w:val="18"/>
              </w:rPr>
            </w:pPr>
            <w:r>
              <w:rPr>
                <w:rFonts w:asciiTheme="minorEastAsia" w:hAnsiTheme="minorEastAsia" w:cs="宋体"/>
                <w:sz w:val="18"/>
                <w:szCs w:val="18"/>
              </w:rPr>
              <w:t>吴波</w:t>
            </w:r>
          </w:p>
        </w:tc>
        <w:tc>
          <w:tcPr>
            <w:tcW w:w="1809" w:type="dxa"/>
            <w:tcBorders>
              <w:top w:val="single" w:sz="4" w:space="0" w:color="auto"/>
              <w:left w:val="single" w:sz="4" w:space="0" w:color="auto"/>
              <w:bottom w:val="single" w:sz="4" w:space="0" w:color="auto"/>
              <w:right w:val="single" w:sz="4" w:space="0" w:color="auto"/>
            </w:tcBorders>
          </w:tcPr>
          <w:p w:rsidR="00704EDD" w:rsidRPr="00B65BD7" w:rsidRDefault="00DC6DD1" w:rsidP="00DC6DD1">
            <w:pPr>
              <w:spacing w:line="320" w:lineRule="exact"/>
              <w:rPr>
                <w:rFonts w:asciiTheme="minorEastAsia" w:hAnsiTheme="minorEastAsia" w:cs="宋体"/>
                <w:sz w:val="18"/>
                <w:szCs w:val="18"/>
              </w:rPr>
            </w:pPr>
            <w:r w:rsidRPr="00DC6DD1">
              <w:rPr>
                <w:rFonts w:asciiTheme="minorEastAsia" w:hAnsiTheme="minorEastAsia" w:cs="宋体" w:hint="eastAsia"/>
                <w:sz w:val="18"/>
                <w:szCs w:val="18"/>
              </w:rPr>
              <w:t>第五届全国</w:t>
            </w:r>
            <w:r>
              <w:rPr>
                <w:rFonts w:asciiTheme="minorEastAsia" w:hAnsiTheme="minorEastAsia" w:cs="宋体" w:hint="eastAsia"/>
                <w:sz w:val="18"/>
                <w:szCs w:val="18"/>
              </w:rPr>
              <w:t>GIS</w:t>
            </w:r>
            <w:r w:rsidRPr="00DC6DD1">
              <w:rPr>
                <w:rFonts w:asciiTheme="minorEastAsia" w:hAnsiTheme="minorEastAsia" w:cs="宋体" w:hint="eastAsia"/>
                <w:sz w:val="18"/>
                <w:szCs w:val="18"/>
              </w:rPr>
              <w:t>青年教师讲课比赛</w:t>
            </w:r>
          </w:p>
        </w:tc>
        <w:tc>
          <w:tcPr>
            <w:tcW w:w="1807" w:type="dxa"/>
            <w:tcBorders>
              <w:top w:val="single" w:sz="4" w:space="0" w:color="auto"/>
              <w:left w:val="single" w:sz="4" w:space="0" w:color="auto"/>
              <w:bottom w:val="single" w:sz="4" w:space="0" w:color="auto"/>
              <w:right w:val="single" w:sz="4" w:space="0" w:color="auto"/>
            </w:tcBorders>
          </w:tcPr>
          <w:p w:rsidR="00704EDD" w:rsidRPr="00B65BD7" w:rsidRDefault="00A33269" w:rsidP="003F32E1">
            <w:pPr>
              <w:spacing w:line="320" w:lineRule="exact"/>
              <w:rPr>
                <w:rFonts w:asciiTheme="minorEastAsia" w:hAnsiTheme="minorEastAsia" w:cs="宋体"/>
                <w:sz w:val="18"/>
                <w:szCs w:val="18"/>
              </w:rPr>
            </w:pPr>
            <w:r>
              <w:rPr>
                <w:rFonts w:asciiTheme="minorEastAsia" w:hAnsiTheme="minorEastAsia" w:cs="宋体"/>
                <w:sz w:val="18"/>
                <w:szCs w:val="18"/>
              </w:rPr>
              <w:t>国家级</w:t>
            </w:r>
          </w:p>
        </w:tc>
        <w:tc>
          <w:tcPr>
            <w:tcW w:w="1889" w:type="dxa"/>
            <w:tcBorders>
              <w:top w:val="single" w:sz="4" w:space="0" w:color="auto"/>
              <w:left w:val="single" w:sz="4" w:space="0" w:color="auto"/>
              <w:bottom w:val="single" w:sz="4" w:space="0" w:color="auto"/>
              <w:right w:val="single" w:sz="4" w:space="0" w:color="auto"/>
            </w:tcBorders>
          </w:tcPr>
          <w:p w:rsidR="00704EDD" w:rsidRPr="00B65BD7" w:rsidRDefault="00DC6DD1" w:rsidP="003F32E1">
            <w:pPr>
              <w:spacing w:line="320" w:lineRule="exact"/>
              <w:rPr>
                <w:rFonts w:asciiTheme="minorEastAsia" w:hAnsiTheme="minorEastAsia" w:cs="宋体"/>
                <w:sz w:val="18"/>
                <w:szCs w:val="18"/>
              </w:rPr>
            </w:pPr>
            <w:r>
              <w:rPr>
                <w:rFonts w:asciiTheme="minorEastAsia" w:hAnsiTheme="minorEastAsia" w:cs="宋体"/>
                <w:sz w:val="18"/>
                <w:szCs w:val="18"/>
              </w:rPr>
              <w:t>二等奖</w:t>
            </w:r>
          </w:p>
        </w:tc>
        <w:tc>
          <w:tcPr>
            <w:tcW w:w="1889" w:type="dxa"/>
            <w:tcBorders>
              <w:top w:val="single" w:sz="4" w:space="0" w:color="auto"/>
              <w:left w:val="single" w:sz="4" w:space="0" w:color="auto"/>
              <w:bottom w:val="single" w:sz="4" w:space="0" w:color="auto"/>
              <w:right w:val="single" w:sz="4" w:space="0" w:color="auto"/>
            </w:tcBorders>
          </w:tcPr>
          <w:p w:rsidR="00704EDD" w:rsidRPr="00B65BD7" w:rsidRDefault="00704EDD" w:rsidP="003F32E1">
            <w:pPr>
              <w:spacing w:line="320" w:lineRule="exact"/>
              <w:rPr>
                <w:rFonts w:asciiTheme="minorEastAsia" w:hAnsiTheme="minorEastAsia" w:cs="宋体"/>
                <w:sz w:val="18"/>
                <w:szCs w:val="18"/>
              </w:rPr>
            </w:pPr>
          </w:p>
        </w:tc>
      </w:tr>
    </w:tbl>
    <w:p w:rsidR="00704EDD" w:rsidRPr="00A4515F" w:rsidRDefault="00704EDD" w:rsidP="00704EDD">
      <w:pPr>
        <w:spacing w:line="560" w:lineRule="exact"/>
        <w:rPr>
          <w:rFonts w:asciiTheme="minorEastAsia" w:hAnsiTheme="minorEastAsia" w:cs="Times New Roman"/>
          <w:color w:val="000000"/>
          <w:sz w:val="18"/>
          <w:szCs w:val="18"/>
        </w:rPr>
      </w:pPr>
    </w:p>
    <w:p w:rsidR="00704EDD" w:rsidRDefault="00704EDD" w:rsidP="00704EDD">
      <w:pPr>
        <w:spacing w:line="520" w:lineRule="exac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1.</w:t>
      </w:r>
      <w:r w:rsidRPr="00013F08">
        <w:rPr>
          <w:rFonts w:ascii="仿宋" w:eastAsia="仿宋" w:hAnsi="仿宋" w:hint="eastAsia"/>
          <w:sz w:val="28"/>
          <w:szCs w:val="28"/>
        </w:rPr>
        <w:t>其他</w:t>
      </w:r>
      <w:r w:rsidRPr="00013F08">
        <w:rPr>
          <w:rFonts w:ascii="仿宋" w:eastAsia="仿宋" w:hAnsi="仿宋"/>
          <w:sz w:val="28"/>
          <w:szCs w:val="28"/>
        </w:rPr>
        <w:t>根据各学院实际情况要增加的数据表格。</w:t>
      </w:r>
    </w:p>
    <w:p w:rsidR="003F32E1" w:rsidRDefault="003F32E1" w:rsidP="00704EDD">
      <w:pPr>
        <w:spacing w:line="520" w:lineRule="exact"/>
        <w:rPr>
          <w:rFonts w:ascii="仿宋" w:eastAsia="仿宋" w:hAnsi="仿宋"/>
          <w:sz w:val="28"/>
          <w:szCs w:val="28"/>
        </w:rPr>
      </w:pPr>
    </w:p>
    <w:p w:rsidR="003F32E1" w:rsidRPr="00013F08" w:rsidRDefault="003F32E1" w:rsidP="00704EDD">
      <w:pPr>
        <w:spacing w:line="520" w:lineRule="exact"/>
        <w:rPr>
          <w:rFonts w:ascii="仿宋" w:eastAsia="仿宋" w:hAnsi="仿宋"/>
          <w:sz w:val="28"/>
          <w:szCs w:val="28"/>
        </w:rPr>
      </w:pPr>
    </w:p>
    <w:p w:rsidR="00704EDD" w:rsidRDefault="00704EDD" w:rsidP="00704EDD">
      <w:pPr>
        <w:spacing w:line="520" w:lineRule="exact"/>
        <w:rPr>
          <w:rFonts w:asciiTheme="minorEastAsia" w:hAnsiTheme="minorEastAsia"/>
          <w:sz w:val="18"/>
          <w:szCs w:val="18"/>
        </w:rPr>
      </w:pPr>
    </w:p>
    <w:p w:rsidR="00704EDD" w:rsidRPr="003F32E1" w:rsidRDefault="003F32E1" w:rsidP="00704EDD">
      <w:pPr>
        <w:spacing w:line="320" w:lineRule="exact"/>
        <w:rPr>
          <w:rFonts w:ascii="仿宋" w:eastAsia="仿宋" w:hAnsi="仿宋"/>
          <w:b/>
          <w:sz w:val="28"/>
          <w:szCs w:val="28"/>
        </w:rPr>
      </w:pPr>
      <w:r>
        <w:rPr>
          <w:rFonts w:ascii="仿宋" w:eastAsia="仿宋" w:hAnsi="仿宋" w:hint="eastAsia"/>
          <w:sz w:val="28"/>
          <w:szCs w:val="28"/>
        </w:rPr>
        <w:t xml:space="preserve">                                      </w:t>
      </w:r>
      <w:r w:rsidRPr="003F32E1">
        <w:rPr>
          <w:rFonts w:ascii="仿宋" w:eastAsia="仿宋" w:hAnsi="仿宋" w:hint="eastAsia"/>
          <w:b/>
          <w:sz w:val="28"/>
          <w:szCs w:val="28"/>
        </w:rPr>
        <w:t>地理与旅游学院</w:t>
      </w:r>
    </w:p>
    <w:p w:rsidR="009849E6" w:rsidRDefault="009849E6" w:rsidP="00704EDD">
      <w:pPr>
        <w:spacing w:line="520" w:lineRule="exact"/>
        <w:ind w:leftChars="2100" w:left="4410" w:firstLineChars="300" w:firstLine="840"/>
        <w:rPr>
          <w:rFonts w:ascii="仿宋" w:eastAsia="仿宋" w:hAnsi="仿宋"/>
          <w:sz w:val="28"/>
          <w:szCs w:val="28"/>
        </w:rPr>
      </w:pPr>
      <w:r>
        <w:rPr>
          <w:rFonts w:ascii="仿宋" w:eastAsia="仿宋" w:hAnsi="仿宋"/>
          <w:sz w:val="28"/>
          <w:szCs w:val="28"/>
        </w:rPr>
        <w:t>201</w:t>
      </w:r>
      <w:r w:rsidR="00704EDD">
        <w:rPr>
          <w:rFonts w:ascii="仿宋" w:eastAsia="仿宋" w:hAnsi="仿宋" w:hint="eastAsia"/>
          <w:sz w:val="28"/>
          <w:szCs w:val="28"/>
        </w:rPr>
        <w:t>9</w:t>
      </w:r>
      <w:r>
        <w:rPr>
          <w:rFonts w:ascii="仿宋" w:eastAsia="仿宋" w:hAnsi="仿宋" w:hint="eastAsia"/>
          <w:sz w:val="28"/>
          <w:szCs w:val="28"/>
        </w:rPr>
        <w:t>年</w:t>
      </w:r>
      <w:r>
        <w:rPr>
          <w:rFonts w:ascii="仿宋" w:eastAsia="仿宋" w:hAnsi="仿宋"/>
          <w:sz w:val="28"/>
          <w:szCs w:val="28"/>
        </w:rPr>
        <w:t>1</w:t>
      </w:r>
      <w:r w:rsidR="00704EDD">
        <w:rPr>
          <w:rFonts w:ascii="仿宋" w:eastAsia="仿宋" w:hAnsi="仿宋" w:hint="eastAsia"/>
          <w:sz w:val="28"/>
          <w:szCs w:val="28"/>
        </w:rPr>
        <w:t>0</w:t>
      </w:r>
      <w:r>
        <w:rPr>
          <w:rFonts w:ascii="仿宋" w:eastAsia="仿宋" w:hAnsi="仿宋" w:hint="eastAsia"/>
          <w:sz w:val="28"/>
          <w:szCs w:val="28"/>
        </w:rPr>
        <w:t>月</w:t>
      </w:r>
      <w:r w:rsidR="00704EDD">
        <w:rPr>
          <w:rFonts w:ascii="仿宋" w:eastAsia="仿宋" w:hAnsi="仿宋" w:hint="eastAsia"/>
          <w:sz w:val="28"/>
          <w:szCs w:val="28"/>
        </w:rPr>
        <w:t>15</w:t>
      </w:r>
      <w:r>
        <w:rPr>
          <w:rFonts w:ascii="仿宋" w:eastAsia="仿宋" w:hAnsi="仿宋" w:hint="eastAsia"/>
          <w:sz w:val="28"/>
          <w:szCs w:val="28"/>
        </w:rPr>
        <w:t>日</w:t>
      </w:r>
    </w:p>
    <w:p w:rsidR="001466B4" w:rsidRDefault="001466B4" w:rsidP="001466B4">
      <w:pPr>
        <w:snapToGrid w:val="0"/>
        <w:spacing w:line="360" w:lineRule="exact"/>
        <w:rPr>
          <w:rFonts w:asciiTheme="minorEastAsia" w:hAnsiTheme="minorEastAsia" w:cs="仿宋_GB2312"/>
          <w:b/>
          <w:bCs/>
          <w:color w:val="FF0000"/>
          <w:kern w:val="44"/>
          <w:sz w:val="18"/>
          <w:szCs w:val="18"/>
        </w:rPr>
      </w:pPr>
    </w:p>
    <w:p w:rsidR="00A97FF3" w:rsidRDefault="00A97FF3" w:rsidP="000249EA">
      <w:pPr>
        <w:spacing w:line="360" w:lineRule="auto"/>
        <w:rPr>
          <w:rFonts w:ascii="宋体" w:hAnsi="宋体" w:cs="宋体"/>
          <w:sz w:val="24"/>
          <w:szCs w:val="24"/>
        </w:rPr>
      </w:pPr>
    </w:p>
    <w:p w:rsidR="001466B4" w:rsidRDefault="001466B4" w:rsidP="000249EA">
      <w:pPr>
        <w:spacing w:line="360" w:lineRule="auto"/>
        <w:rPr>
          <w:rFonts w:ascii="宋体" w:hAnsi="宋体" w:cs="宋体"/>
          <w:sz w:val="24"/>
          <w:szCs w:val="24"/>
        </w:rPr>
      </w:pPr>
    </w:p>
    <w:p w:rsidR="001466B4" w:rsidRPr="000249EA" w:rsidRDefault="001466B4" w:rsidP="000249EA">
      <w:pPr>
        <w:spacing w:line="360" w:lineRule="auto"/>
        <w:rPr>
          <w:rFonts w:ascii="宋体" w:hAnsi="宋体" w:cs="宋体"/>
          <w:sz w:val="24"/>
          <w:szCs w:val="24"/>
        </w:rPr>
      </w:pPr>
    </w:p>
    <w:p w:rsidR="00AB3AEE" w:rsidRPr="00AB3AEE" w:rsidRDefault="00AB3AEE" w:rsidP="003230E8">
      <w:pPr>
        <w:jc w:val="left"/>
        <w:rPr>
          <w:rFonts w:ascii="黑体" w:eastAsia="黑体" w:hAnsi="黑体"/>
          <w:b/>
          <w:sz w:val="24"/>
          <w:szCs w:val="24"/>
        </w:rPr>
      </w:pPr>
    </w:p>
    <w:sectPr w:rsidR="00AB3AEE" w:rsidRPr="00AB3AEE" w:rsidSect="003A6D43">
      <w:footerReference w:type="default" r:id="rId7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E1" w:rsidRDefault="003F32E1" w:rsidP="003230E8">
      <w:r>
        <w:separator/>
      </w:r>
    </w:p>
  </w:endnote>
  <w:endnote w:type="continuationSeparator" w:id="0">
    <w:p w:rsidR="003F32E1" w:rsidRDefault="003F32E1" w:rsidP="00323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480"/>
      <w:docPartObj>
        <w:docPartGallery w:val="Page Numbers (Bottom of Page)"/>
        <w:docPartUnique/>
      </w:docPartObj>
    </w:sdtPr>
    <w:sdtContent>
      <w:p w:rsidR="003F32E1" w:rsidRDefault="004F4BA6">
        <w:pPr>
          <w:pStyle w:val="a4"/>
          <w:jc w:val="center"/>
        </w:pPr>
        <w:fldSimple w:instr=" PAGE   \* MERGEFORMAT ">
          <w:r w:rsidR="00B90165" w:rsidRPr="00B90165">
            <w:rPr>
              <w:noProof/>
              <w:lang w:val="zh-CN"/>
            </w:rPr>
            <w:t>1</w:t>
          </w:r>
        </w:fldSimple>
      </w:p>
    </w:sdtContent>
  </w:sdt>
  <w:p w:rsidR="003F32E1" w:rsidRDefault="003F32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E1" w:rsidRDefault="003F32E1" w:rsidP="003230E8">
      <w:r>
        <w:separator/>
      </w:r>
    </w:p>
  </w:footnote>
  <w:footnote w:type="continuationSeparator" w:id="0">
    <w:p w:rsidR="003F32E1" w:rsidRDefault="003F32E1" w:rsidP="00323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533A53"/>
    <w:multiLevelType w:val="singleLevel"/>
    <w:tmpl w:val="8F533A53"/>
    <w:lvl w:ilvl="0">
      <w:start w:val="3"/>
      <w:numFmt w:val="decimal"/>
      <w:suff w:val="nothing"/>
      <w:lvlText w:val="%1、"/>
      <w:lvlJc w:val="left"/>
    </w:lvl>
  </w:abstractNum>
  <w:abstractNum w:abstractNumId="1">
    <w:nsid w:val="0BAC07E8"/>
    <w:multiLevelType w:val="hybridMultilevel"/>
    <w:tmpl w:val="CEFAC2D2"/>
    <w:lvl w:ilvl="0" w:tplc="0E6C9DB0">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2B6E5DD0"/>
    <w:multiLevelType w:val="hybridMultilevel"/>
    <w:tmpl w:val="6902E1FA"/>
    <w:lvl w:ilvl="0" w:tplc="18909C8E">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D9A273"/>
    <w:multiLevelType w:val="singleLevel"/>
    <w:tmpl w:val="31D9A273"/>
    <w:lvl w:ilvl="0">
      <w:start w:val="2"/>
      <w:numFmt w:val="chineseCounting"/>
      <w:suff w:val="nothing"/>
      <w:lvlText w:val="（%1）"/>
      <w:lvlJc w:val="left"/>
      <w:rPr>
        <w:rFonts w:hint="eastAsia"/>
      </w:rPr>
    </w:lvl>
  </w:abstractNum>
  <w:abstractNum w:abstractNumId="4">
    <w:nsid w:val="4F177AA1"/>
    <w:multiLevelType w:val="hybridMultilevel"/>
    <w:tmpl w:val="9EA6C4C8"/>
    <w:lvl w:ilvl="0" w:tplc="52B08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4F76EA"/>
    <w:multiLevelType w:val="singleLevel"/>
    <w:tmpl w:val="04090011"/>
    <w:lvl w:ilvl="0">
      <w:start w:val="1"/>
      <w:numFmt w:val="decimal"/>
      <w:lvlText w:val="%1)"/>
      <w:lvlJc w:val="left"/>
      <w:pPr>
        <w:ind w:left="420" w:hanging="420"/>
      </w:pPr>
    </w:lvl>
  </w:abstractNum>
  <w:abstractNum w:abstractNumId="6">
    <w:nsid w:val="59C766C7"/>
    <w:multiLevelType w:val="singleLevel"/>
    <w:tmpl w:val="59C766C7"/>
    <w:lvl w:ilvl="0">
      <w:start w:val="3"/>
      <w:numFmt w:val="decimal"/>
      <w:suff w:val="nothing"/>
      <w:lvlText w:val="%1."/>
      <w:lvlJc w:val="left"/>
    </w:lvl>
  </w:abstractNum>
  <w:abstractNum w:abstractNumId="7">
    <w:nsid w:val="60E15A97"/>
    <w:multiLevelType w:val="hybridMultilevel"/>
    <w:tmpl w:val="CEFAC2D2"/>
    <w:lvl w:ilvl="0" w:tplc="0E6C9DB0">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62552C85"/>
    <w:multiLevelType w:val="hybridMultilevel"/>
    <w:tmpl w:val="A80A0A88"/>
    <w:lvl w:ilvl="0" w:tplc="CF30E2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F64F77"/>
    <w:multiLevelType w:val="singleLevel"/>
    <w:tmpl w:val="7EF64F77"/>
    <w:lvl w:ilvl="0">
      <w:start w:val="4"/>
      <w:numFmt w:val="decimal"/>
      <w:suff w:val="nothing"/>
      <w:lvlText w:val="%1）"/>
      <w:lvlJc w:val="left"/>
    </w:lvl>
  </w:abstractNum>
  <w:num w:numId="1">
    <w:abstractNumId w:val="6"/>
  </w:num>
  <w:num w:numId="2">
    <w:abstractNumId w:val="5"/>
  </w:num>
  <w:num w:numId="3">
    <w:abstractNumId w:val="9"/>
  </w:num>
  <w:num w:numId="4">
    <w:abstractNumId w:val="2"/>
  </w:num>
  <w:num w:numId="5">
    <w:abstractNumId w:val="4"/>
  </w:num>
  <w:num w:numId="6">
    <w:abstractNumId w:val="8"/>
  </w:num>
  <w:num w:numId="7">
    <w:abstractNumId w:val="7"/>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0E8"/>
    <w:rsid w:val="00000457"/>
    <w:rsid w:val="000249EA"/>
    <w:rsid w:val="00030B87"/>
    <w:rsid w:val="00043D37"/>
    <w:rsid w:val="000531F9"/>
    <w:rsid w:val="00057C73"/>
    <w:rsid w:val="00057FF8"/>
    <w:rsid w:val="00076D47"/>
    <w:rsid w:val="0008658B"/>
    <w:rsid w:val="00087A9D"/>
    <w:rsid w:val="00095643"/>
    <w:rsid w:val="00096822"/>
    <w:rsid w:val="000D36E2"/>
    <w:rsid w:val="000E2639"/>
    <w:rsid w:val="000F599B"/>
    <w:rsid w:val="00104CCD"/>
    <w:rsid w:val="00106432"/>
    <w:rsid w:val="00124092"/>
    <w:rsid w:val="00137456"/>
    <w:rsid w:val="001466B4"/>
    <w:rsid w:val="00152760"/>
    <w:rsid w:val="00152AE3"/>
    <w:rsid w:val="00155407"/>
    <w:rsid w:val="00172A57"/>
    <w:rsid w:val="00172E9D"/>
    <w:rsid w:val="0017447D"/>
    <w:rsid w:val="00184215"/>
    <w:rsid w:val="00190452"/>
    <w:rsid w:val="00191F88"/>
    <w:rsid w:val="00193FC6"/>
    <w:rsid w:val="001A5523"/>
    <w:rsid w:val="001A7007"/>
    <w:rsid w:val="001B47A0"/>
    <w:rsid w:val="001B484F"/>
    <w:rsid w:val="001B6631"/>
    <w:rsid w:val="001D2B9C"/>
    <w:rsid w:val="001D7D3E"/>
    <w:rsid w:val="001E311E"/>
    <w:rsid w:val="001E6E51"/>
    <w:rsid w:val="001F6A83"/>
    <w:rsid w:val="001F70A8"/>
    <w:rsid w:val="00205EA2"/>
    <w:rsid w:val="002065B1"/>
    <w:rsid w:val="002212DC"/>
    <w:rsid w:val="00221EDB"/>
    <w:rsid w:val="00224E78"/>
    <w:rsid w:val="002421EC"/>
    <w:rsid w:val="0025584A"/>
    <w:rsid w:val="002725FD"/>
    <w:rsid w:val="00275647"/>
    <w:rsid w:val="0029666A"/>
    <w:rsid w:val="002C3508"/>
    <w:rsid w:val="002E0879"/>
    <w:rsid w:val="002E0991"/>
    <w:rsid w:val="002E4F07"/>
    <w:rsid w:val="002F0011"/>
    <w:rsid w:val="00315AC8"/>
    <w:rsid w:val="003230E8"/>
    <w:rsid w:val="00331857"/>
    <w:rsid w:val="00343150"/>
    <w:rsid w:val="00344E14"/>
    <w:rsid w:val="00347A16"/>
    <w:rsid w:val="003511A9"/>
    <w:rsid w:val="00351D95"/>
    <w:rsid w:val="0035716E"/>
    <w:rsid w:val="003656FA"/>
    <w:rsid w:val="00365CEA"/>
    <w:rsid w:val="00372A1D"/>
    <w:rsid w:val="003738E4"/>
    <w:rsid w:val="00381E2A"/>
    <w:rsid w:val="00382AB3"/>
    <w:rsid w:val="00385B59"/>
    <w:rsid w:val="003929C1"/>
    <w:rsid w:val="003A686C"/>
    <w:rsid w:val="003A6D43"/>
    <w:rsid w:val="003C208B"/>
    <w:rsid w:val="003C2B7D"/>
    <w:rsid w:val="003C4C26"/>
    <w:rsid w:val="003C5CBA"/>
    <w:rsid w:val="003D188A"/>
    <w:rsid w:val="003D6230"/>
    <w:rsid w:val="003D711B"/>
    <w:rsid w:val="003E04F3"/>
    <w:rsid w:val="003E3290"/>
    <w:rsid w:val="003E68DF"/>
    <w:rsid w:val="003F26F9"/>
    <w:rsid w:val="003F32E1"/>
    <w:rsid w:val="003F7C78"/>
    <w:rsid w:val="00414871"/>
    <w:rsid w:val="0043605E"/>
    <w:rsid w:val="00457484"/>
    <w:rsid w:val="004578A4"/>
    <w:rsid w:val="00474601"/>
    <w:rsid w:val="004A1839"/>
    <w:rsid w:val="004A7677"/>
    <w:rsid w:val="004D79E6"/>
    <w:rsid w:val="004D7A73"/>
    <w:rsid w:val="004D7DBE"/>
    <w:rsid w:val="004E48A4"/>
    <w:rsid w:val="004E78E4"/>
    <w:rsid w:val="004F4BA6"/>
    <w:rsid w:val="00500B69"/>
    <w:rsid w:val="00502A07"/>
    <w:rsid w:val="00515005"/>
    <w:rsid w:val="005222BC"/>
    <w:rsid w:val="00526167"/>
    <w:rsid w:val="00535563"/>
    <w:rsid w:val="00545E8E"/>
    <w:rsid w:val="00556842"/>
    <w:rsid w:val="00565EE4"/>
    <w:rsid w:val="00575453"/>
    <w:rsid w:val="00583247"/>
    <w:rsid w:val="00583A51"/>
    <w:rsid w:val="00590A7B"/>
    <w:rsid w:val="00594604"/>
    <w:rsid w:val="005A182E"/>
    <w:rsid w:val="005A1B8A"/>
    <w:rsid w:val="005A1D30"/>
    <w:rsid w:val="005A2160"/>
    <w:rsid w:val="005C0143"/>
    <w:rsid w:val="005C0DE0"/>
    <w:rsid w:val="005D0A53"/>
    <w:rsid w:val="005D3378"/>
    <w:rsid w:val="005F0EC2"/>
    <w:rsid w:val="00620612"/>
    <w:rsid w:val="0063613D"/>
    <w:rsid w:val="00650EAD"/>
    <w:rsid w:val="00662931"/>
    <w:rsid w:val="00671BAA"/>
    <w:rsid w:val="00676964"/>
    <w:rsid w:val="006801DA"/>
    <w:rsid w:val="00687317"/>
    <w:rsid w:val="00696FFC"/>
    <w:rsid w:val="006B2413"/>
    <w:rsid w:val="006B62B8"/>
    <w:rsid w:val="006E0DF0"/>
    <w:rsid w:val="00703CEC"/>
    <w:rsid w:val="00704EDD"/>
    <w:rsid w:val="00714B78"/>
    <w:rsid w:val="007173DF"/>
    <w:rsid w:val="00722480"/>
    <w:rsid w:val="00724E69"/>
    <w:rsid w:val="007272DE"/>
    <w:rsid w:val="007335BC"/>
    <w:rsid w:val="00733961"/>
    <w:rsid w:val="00734A87"/>
    <w:rsid w:val="0073671E"/>
    <w:rsid w:val="007509DC"/>
    <w:rsid w:val="007514E1"/>
    <w:rsid w:val="00752088"/>
    <w:rsid w:val="00761152"/>
    <w:rsid w:val="0076115B"/>
    <w:rsid w:val="00770CCC"/>
    <w:rsid w:val="007920D7"/>
    <w:rsid w:val="0079304D"/>
    <w:rsid w:val="00793BAB"/>
    <w:rsid w:val="007951BD"/>
    <w:rsid w:val="007A5281"/>
    <w:rsid w:val="007A6F91"/>
    <w:rsid w:val="007C3B4C"/>
    <w:rsid w:val="007C6131"/>
    <w:rsid w:val="007C6799"/>
    <w:rsid w:val="007D2027"/>
    <w:rsid w:val="007D69A6"/>
    <w:rsid w:val="007D7290"/>
    <w:rsid w:val="007E7077"/>
    <w:rsid w:val="007F532A"/>
    <w:rsid w:val="0080278B"/>
    <w:rsid w:val="00803696"/>
    <w:rsid w:val="00805407"/>
    <w:rsid w:val="00812E79"/>
    <w:rsid w:val="00821AC4"/>
    <w:rsid w:val="00822BEB"/>
    <w:rsid w:val="00823212"/>
    <w:rsid w:val="00823874"/>
    <w:rsid w:val="008271CD"/>
    <w:rsid w:val="00832D3B"/>
    <w:rsid w:val="00835FC6"/>
    <w:rsid w:val="00845E90"/>
    <w:rsid w:val="00862BFA"/>
    <w:rsid w:val="00865781"/>
    <w:rsid w:val="00883E48"/>
    <w:rsid w:val="008B1DD8"/>
    <w:rsid w:val="008C2151"/>
    <w:rsid w:val="008C7870"/>
    <w:rsid w:val="008E10B8"/>
    <w:rsid w:val="00902407"/>
    <w:rsid w:val="00910833"/>
    <w:rsid w:val="0091277A"/>
    <w:rsid w:val="009132E0"/>
    <w:rsid w:val="009145CB"/>
    <w:rsid w:val="00915131"/>
    <w:rsid w:val="0091576F"/>
    <w:rsid w:val="009158FF"/>
    <w:rsid w:val="009171A4"/>
    <w:rsid w:val="00932C9A"/>
    <w:rsid w:val="009357D6"/>
    <w:rsid w:val="00937B8B"/>
    <w:rsid w:val="009761DB"/>
    <w:rsid w:val="009849E6"/>
    <w:rsid w:val="00986480"/>
    <w:rsid w:val="009926F1"/>
    <w:rsid w:val="00997E20"/>
    <w:rsid w:val="009A2E4B"/>
    <w:rsid w:val="009A329B"/>
    <w:rsid w:val="009C4A52"/>
    <w:rsid w:val="009C6F43"/>
    <w:rsid w:val="009D2A9F"/>
    <w:rsid w:val="009E4C75"/>
    <w:rsid w:val="009E5118"/>
    <w:rsid w:val="009F04C7"/>
    <w:rsid w:val="009F1481"/>
    <w:rsid w:val="00A039F0"/>
    <w:rsid w:val="00A129C9"/>
    <w:rsid w:val="00A260DB"/>
    <w:rsid w:val="00A27A70"/>
    <w:rsid w:val="00A33269"/>
    <w:rsid w:val="00A56D65"/>
    <w:rsid w:val="00A7376D"/>
    <w:rsid w:val="00A76CAC"/>
    <w:rsid w:val="00A93FEE"/>
    <w:rsid w:val="00A94FC3"/>
    <w:rsid w:val="00A97FF3"/>
    <w:rsid w:val="00AA0642"/>
    <w:rsid w:val="00AB0188"/>
    <w:rsid w:val="00AB3AEE"/>
    <w:rsid w:val="00AD4B50"/>
    <w:rsid w:val="00AD67BD"/>
    <w:rsid w:val="00B07C1B"/>
    <w:rsid w:val="00B10195"/>
    <w:rsid w:val="00B136B6"/>
    <w:rsid w:val="00B17E9E"/>
    <w:rsid w:val="00B21CD0"/>
    <w:rsid w:val="00B26565"/>
    <w:rsid w:val="00B276B9"/>
    <w:rsid w:val="00B430A6"/>
    <w:rsid w:val="00B633C0"/>
    <w:rsid w:val="00B71E7E"/>
    <w:rsid w:val="00B72BBE"/>
    <w:rsid w:val="00B90165"/>
    <w:rsid w:val="00B93CFD"/>
    <w:rsid w:val="00BA7864"/>
    <w:rsid w:val="00BD2CF8"/>
    <w:rsid w:val="00BE5281"/>
    <w:rsid w:val="00BF19B9"/>
    <w:rsid w:val="00BF2A6B"/>
    <w:rsid w:val="00BF310E"/>
    <w:rsid w:val="00C31A89"/>
    <w:rsid w:val="00C34F02"/>
    <w:rsid w:val="00C3728E"/>
    <w:rsid w:val="00C6443A"/>
    <w:rsid w:val="00C740AD"/>
    <w:rsid w:val="00C75B64"/>
    <w:rsid w:val="00C802F2"/>
    <w:rsid w:val="00CA1912"/>
    <w:rsid w:val="00CB1AA2"/>
    <w:rsid w:val="00CB6EE3"/>
    <w:rsid w:val="00CC2A52"/>
    <w:rsid w:val="00CC5522"/>
    <w:rsid w:val="00CF02F9"/>
    <w:rsid w:val="00CF5446"/>
    <w:rsid w:val="00D00DFE"/>
    <w:rsid w:val="00D11B0F"/>
    <w:rsid w:val="00D309B5"/>
    <w:rsid w:val="00D31CBA"/>
    <w:rsid w:val="00D37C75"/>
    <w:rsid w:val="00D50AEC"/>
    <w:rsid w:val="00D62841"/>
    <w:rsid w:val="00D7110D"/>
    <w:rsid w:val="00D83665"/>
    <w:rsid w:val="00DA755C"/>
    <w:rsid w:val="00DC1D50"/>
    <w:rsid w:val="00DC6DD1"/>
    <w:rsid w:val="00DD36D9"/>
    <w:rsid w:val="00DD7065"/>
    <w:rsid w:val="00DF1BA8"/>
    <w:rsid w:val="00DF3DA1"/>
    <w:rsid w:val="00E03C24"/>
    <w:rsid w:val="00E057E4"/>
    <w:rsid w:val="00E24D17"/>
    <w:rsid w:val="00E33340"/>
    <w:rsid w:val="00E33F46"/>
    <w:rsid w:val="00E373FC"/>
    <w:rsid w:val="00E45DC0"/>
    <w:rsid w:val="00E54B76"/>
    <w:rsid w:val="00E73A7E"/>
    <w:rsid w:val="00E83317"/>
    <w:rsid w:val="00EA1E5A"/>
    <w:rsid w:val="00EB7859"/>
    <w:rsid w:val="00EC1C7E"/>
    <w:rsid w:val="00ED2A0B"/>
    <w:rsid w:val="00ED30E0"/>
    <w:rsid w:val="00ED6CE8"/>
    <w:rsid w:val="00EE0253"/>
    <w:rsid w:val="00EE688D"/>
    <w:rsid w:val="00EF2D9A"/>
    <w:rsid w:val="00F07225"/>
    <w:rsid w:val="00F22AAC"/>
    <w:rsid w:val="00F23259"/>
    <w:rsid w:val="00F243FF"/>
    <w:rsid w:val="00F3088E"/>
    <w:rsid w:val="00F35519"/>
    <w:rsid w:val="00F36EF9"/>
    <w:rsid w:val="00F403F1"/>
    <w:rsid w:val="00F42D72"/>
    <w:rsid w:val="00F4478C"/>
    <w:rsid w:val="00F54310"/>
    <w:rsid w:val="00F57B0A"/>
    <w:rsid w:val="00F63D5B"/>
    <w:rsid w:val="00F76FBE"/>
    <w:rsid w:val="00F77505"/>
    <w:rsid w:val="00F85422"/>
    <w:rsid w:val="00F85ADA"/>
    <w:rsid w:val="00F90EB8"/>
    <w:rsid w:val="00F97421"/>
    <w:rsid w:val="00FA1E08"/>
    <w:rsid w:val="00FA52FE"/>
    <w:rsid w:val="00FB0366"/>
    <w:rsid w:val="00FC3F3A"/>
    <w:rsid w:val="00FD3766"/>
    <w:rsid w:val="00FE1DF7"/>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4"/>
    <w:pPr>
      <w:widowControl w:val="0"/>
      <w:jc w:val="both"/>
    </w:pPr>
  </w:style>
  <w:style w:type="paragraph" w:styleId="1">
    <w:name w:val="heading 1"/>
    <w:basedOn w:val="a"/>
    <w:next w:val="a"/>
    <w:link w:val="1Char"/>
    <w:uiPriority w:val="9"/>
    <w:qFormat/>
    <w:rsid w:val="003A6D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6D4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30E8"/>
    <w:rPr>
      <w:sz w:val="18"/>
      <w:szCs w:val="18"/>
    </w:rPr>
  </w:style>
  <w:style w:type="paragraph" w:styleId="a4">
    <w:name w:val="footer"/>
    <w:basedOn w:val="a"/>
    <w:link w:val="Char0"/>
    <w:uiPriority w:val="99"/>
    <w:unhideWhenUsed/>
    <w:rsid w:val="003230E8"/>
    <w:pPr>
      <w:tabs>
        <w:tab w:val="center" w:pos="4153"/>
        <w:tab w:val="right" w:pos="8306"/>
      </w:tabs>
      <w:snapToGrid w:val="0"/>
      <w:jc w:val="left"/>
    </w:pPr>
    <w:rPr>
      <w:sz w:val="18"/>
      <w:szCs w:val="18"/>
    </w:rPr>
  </w:style>
  <w:style w:type="character" w:customStyle="1" w:styleId="Char0">
    <w:name w:val="页脚 Char"/>
    <w:basedOn w:val="a0"/>
    <w:link w:val="a4"/>
    <w:uiPriority w:val="99"/>
    <w:rsid w:val="003230E8"/>
    <w:rPr>
      <w:sz w:val="18"/>
      <w:szCs w:val="18"/>
    </w:rPr>
  </w:style>
  <w:style w:type="paragraph" w:styleId="a5">
    <w:name w:val="Normal (Web)"/>
    <w:basedOn w:val="a"/>
    <w:qFormat/>
    <w:rsid w:val="00C802F2"/>
    <w:pPr>
      <w:spacing w:beforeAutospacing="1" w:afterAutospacing="1"/>
      <w:jc w:val="left"/>
    </w:pPr>
    <w:rPr>
      <w:rFonts w:cs="Times New Roman"/>
      <w:kern w:val="0"/>
      <w:sz w:val="24"/>
      <w:szCs w:val="24"/>
    </w:rPr>
  </w:style>
  <w:style w:type="paragraph" w:styleId="a6">
    <w:name w:val="Balloon Text"/>
    <w:basedOn w:val="a"/>
    <w:link w:val="Char1"/>
    <w:uiPriority w:val="99"/>
    <w:semiHidden/>
    <w:unhideWhenUsed/>
    <w:rsid w:val="007D69A6"/>
    <w:rPr>
      <w:sz w:val="18"/>
      <w:szCs w:val="18"/>
    </w:rPr>
  </w:style>
  <w:style w:type="character" w:customStyle="1" w:styleId="Char1">
    <w:name w:val="批注框文本 Char"/>
    <w:basedOn w:val="a0"/>
    <w:link w:val="a6"/>
    <w:uiPriority w:val="99"/>
    <w:semiHidden/>
    <w:rsid w:val="007D69A6"/>
    <w:rPr>
      <w:sz w:val="18"/>
      <w:szCs w:val="18"/>
    </w:rPr>
  </w:style>
  <w:style w:type="table" w:styleId="a7">
    <w:name w:val="Table Grid"/>
    <w:basedOn w:val="a1"/>
    <w:uiPriority w:val="39"/>
    <w:qFormat/>
    <w:rsid w:val="005C0D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3A6D43"/>
    <w:rPr>
      <w:b/>
      <w:bCs/>
      <w:kern w:val="44"/>
      <w:sz w:val="44"/>
      <w:szCs w:val="44"/>
    </w:rPr>
  </w:style>
  <w:style w:type="paragraph" w:styleId="TOC">
    <w:name w:val="TOC Heading"/>
    <w:basedOn w:val="1"/>
    <w:next w:val="a"/>
    <w:uiPriority w:val="39"/>
    <w:unhideWhenUsed/>
    <w:qFormat/>
    <w:rsid w:val="003A6D4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A6D43"/>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9A329B"/>
    <w:pPr>
      <w:widowControl/>
      <w:tabs>
        <w:tab w:val="right" w:leader="dot" w:pos="8296"/>
      </w:tabs>
      <w:spacing w:after="100" w:line="360" w:lineRule="auto"/>
      <w:jc w:val="left"/>
    </w:pPr>
    <w:rPr>
      <w:kern w:val="0"/>
      <w:sz w:val="22"/>
    </w:rPr>
  </w:style>
  <w:style w:type="paragraph" w:styleId="3">
    <w:name w:val="toc 3"/>
    <w:basedOn w:val="a"/>
    <w:next w:val="a"/>
    <w:autoRedefine/>
    <w:uiPriority w:val="39"/>
    <w:semiHidden/>
    <w:unhideWhenUsed/>
    <w:qFormat/>
    <w:rsid w:val="003A6D43"/>
    <w:pPr>
      <w:widowControl/>
      <w:spacing w:after="100" w:line="276" w:lineRule="auto"/>
      <w:ind w:left="440"/>
      <w:jc w:val="left"/>
    </w:pPr>
    <w:rPr>
      <w:kern w:val="0"/>
      <w:sz w:val="22"/>
    </w:rPr>
  </w:style>
  <w:style w:type="character" w:customStyle="1" w:styleId="2Char">
    <w:name w:val="标题 2 Char"/>
    <w:basedOn w:val="a0"/>
    <w:link w:val="2"/>
    <w:uiPriority w:val="9"/>
    <w:rsid w:val="003A6D43"/>
    <w:rPr>
      <w:rFonts w:asciiTheme="majorHAnsi" w:eastAsiaTheme="majorEastAsia" w:hAnsiTheme="majorHAnsi" w:cstheme="majorBidi"/>
      <w:b/>
      <w:bCs/>
      <w:sz w:val="32"/>
      <w:szCs w:val="32"/>
    </w:rPr>
  </w:style>
  <w:style w:type="character" w:styleId="a8">
    <w:name w:val="Hyperlink"/>
    <w:basedOn w:val="a0"/>
    <w:uiPriority w:val="99"/>
    <w:unhideWhenUsed/>
    <w:rsid w:val="00B430A6"/>
    <w:rPr>
      <w:color w:val="0000FF" w:themeColor="hyperlink"/>
      <w:u w:val="single"/>
    </w:rPr>
  </w:style>
  <w:style w:type="character" w:customStyle="1" w:styleId="font01">
    <w:name w:val="font01"/>
    <w:basedOn w:val="a0"/>
    <w:rsid w:val="00EF2D9A"/>
    <w:rPr>
      <w:rFonts w:ascii="Arial" w:hAnsi="Arial" w:cs="Arial" w:hint="default"/>
      <w:i w:val="0"/>
      <w:color w:val="000000"/>
      <w:sz w:val="20"/>
      <w:szCs w:val="20"/>
      <w:u w:val="none"/>
    </w:rPr>
  </w:style>
  <w:style w:type="character" w:customStyle="1" w:styleId="font11">
    <w:name w:val="font11"/>
    <w:basedOn w:val="a0"/>
    <w:qFormat/>
    <w:rsid w:val="00EF2D9A"/>
    <w:rPr>
      <w:rFonts w:ascii="宋体" w:eastAsia="宋体" w:hAnsi="宋体" w:cs="宋体" w:hint="eastAsia"/>
      <w:i w:val="0"/>
      <w:color w:val="000000"/>
      <w:sz w:val="20"/>
      <w:szCs w:val="20"/>
      <w:u w:val="none"/>
    </w:rPr>
  </w:style>
  <w:style w:type="paragraph" w:styleId="a9">
    <w:name w:val="List Paragraph"/>
    <w:basedOn w:val="a"/>
    <w:uiPriority w:val="34"/>
    <w:qFormat/>
    <w:rsid w:val="00F07225"/>
    <w:pPr>
      <w:ind w:firstLineChars="200" w:firstLine="420"/>
    </w:pPr>
  </w:style>
  <w:style w:type="paragraph" w:customStyle="1" w:styleId="-">
    <w:name w:val="培养方案-正文"/>
    <w:basedOn w:val="a"/>
    <w:link w:val="-Char"/>
    <w:qFormat/>
    <w:rsid w:val="003F26F9"/>
    <w:pPr>
      <w:spacing w:line="360" w:lineRule="auto"/>
      <w:ind w:firstLineChars="200" w:firstLine="420"/>
    </w:pPr>
    <w:rPr>
      <w:rFonts w:ascii="宋体" w:eastAsia="宋体" w:hAnsi="宋体" w:cs="Times New Roman"/>
      <w:szCs w:val="21"/>
    </w:rPr>
  </w:style>
  <w:style w:type="character" w:customStyle="1" w:styleId="-Char">
    <w:name w:val="培养方案-正文 Char"/>
    <w:link w:val="-"/>
    <w:qFormat/>
    <w:rsid w:val="003F26F9"/>
    <w:rPr>
      <w:rFonts w:ascii="宋体" w:eastAsia="宋体" w:hAnsi="宋体" w:cs="Times New Roman"/>
      <w:szCs w:val="21"/>
    </w:rPr>
  </w:style>
  <w:style w:type="paragraph" w:customStyle="1" w:styleId="-1">
    <w:name w:val="培养方案-1级标题"/>
    <w:basedOn w:val="a"/>
    <w:link w:val="-1Char"/>
    <w:qFormat/>
    <w:rsid w:val="003F26F9"/>
    <w:pPr>
      <w:spacing w:line="360" w:lineRule="auto"/>
    </w:pPr>
    <w:rPr>
      <w:rFonts w:ascii="宋体" w:eastAsia="宋体" w:hAnsi="宋体" w:cs="Times New Roman"/>
      <w:b/>
      <w:sz w:val="24"/>
      <w:szCs w:val="24"/>
    </w:rPr>
  </w:style>
  <w:style w:type="character" w:customStyle="1" w:styleId="-1Char">
    <w:name w:val="培养方案-1级标题 Char"/>
    <w:link w:val="-1"/>
    <w:rsid w:val="003F26F9"/>
    <w:rPr>
      <w:rFonts w:ascii="宋体" w:eastAsia="宋体" w:hAnsi="宋体" w:cs="Times New Roman"/>
      <w:b/>
      <w:sz w:val="24"/>
      <w:szCs w:val="24"/>
    </w:rPr>
  </w:style>
  <w:style w:type="table" w:customStyle="1" w:styleId="ListTable4Accent5">
    <w:name w:val="List Table 4 Accent 5"/>
    <w:basedOn w:val="a1"/>
    <w:uiPriority w:val="49"/>
    <w:rsid w:val="001B6631"/>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1">
    <w:name w:val="样式2"/>
    <w:basedOn w:val="a"/>
    <w:autoRedefine/>
    <w:rsid w:val="00676964"/>
    <w:pPr>
      <w:spacing w:line="440" w:lineRule="exact"/>
      <w:ind w:firstLineChars="200" w:firstLine="480"/>
      <w:jc w:val="left"/>
    </w:pPr>
    <w:rPr>
      <w:rFonts w:ascii="Times New Roman" w:eastAsia="宋体" w:hAnsi="Times New Roman" w:cs="宋体"/>
      <w:sz w:val="24"/>
      <w:szCs w:val="20"/>
    </w:rPr>
  </w:style>
  <w:style w:type="paragraph" w:styleId="aa">
    <w:name w:val="Plain Text"/>
    <w:basedOn w:val="a"/>
    <w:link w:val="Char2"/>
    <w:uiPriority w:val="99"/>
    <w:qFormat/>
    <w:rsid w:val="00793BAB"/>
    <w:rPr>
      <w:rFonts w:ascii="宋体" w:eastAsia="宋体" w:hAnsi="Courier New"/>
      <w:szCs w:val="20"/>
    </w:rPr>
  </w:style>
  <w:style w:type="character" w:customStyle="1" w:styleId="Char2">
    <w:name w:val="纯文本 Char"/>
    <w:basedOn w:val="a0"/>
    <w:link w:val="aa"/>
    <w:uiPriority w:val="99"/>
    <w:rsid w:val="00793BAB"/>
    <w:rPr>
      <w:rFonts w:ascii="宋体" w:eastAsia="宋体" w:hAnsi="Courier New"/>
      <w:szCs w:val="20"/>
    </w:rPr>
  </w:style>
  <w:style w:type="paragraph" w:customStyle="1" w:styleId="p17">
    <w:name w:val="p17"/>
    <w:basedOn w:val="a"/>
    <w:qFormat/>
    <w:rsid w:val="00793BAB"/>
    <w:pPr>
      <w:widowControl/>
      <w:spacing w:before="100" w:after="100"/>
      <w:jc w:val="left"/>
    </w:pPr>
    <w:rPr>
      <w:rFonts w:ascii="宋体" w:eastAsia="宋体" w:hAnsi="宋体" w:cs="宋体"/>
      <w:kern w:val="0"/>
      <w:sz w:val="24"/>
      <w:szCs w:val="24"/>
    </w:rPr>
  </w:style>
  <w:style w:type="paragraph" w:customStyle="1" w:styleId="-0">
    <w:name w:val="培养方案-表格表内字体"/>
    <w:basedOn w:val="a"/>
    <w:qFormat/>
    <w:rsid w:val="009C6F43"/>
    <w:pPr>
      <w:snapToGrid w:val="0"/>
      <w:jc w:val="center"/>
    </w:pPr>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103352929">
      <w:bodyDiv w:val="1"/>
      <w:marLeft w:val="0"/>
      <w:marRight w:val="0"/>
      <w:marTop w:val="0"/>
      <w:marBottom w:val="0"/>
      <w:divBdr>
        <w:top w:val="none" w:sz="0" w:space="0" w:color="auto"/>
        <w:left w:val="none" w:sz="0" w:space="0" w:color="auto"/>
        <w:bottom w:val="none" w:sz="0" w:space="0" w:color="auto"/>
        <w:right w:val="none" w:sz="0" w:space="0" w:color="auto"/>
      </w:divBdr>
    </w:div>
    <w:div w:id="184877259">
      <w:bodyDiv w:val="1"/>
      <w:marLeft w:val="0"/>
      <w:marRight w:val="0"/>
      <w:marTop w:val="0"/>
      <w:marBottom w:val="0"/>
      <w:divBdr>
        <w:top w:val="none" w:sz="0" w:space="0" w:color="auto"/>
        <w:left w:val="none" w:sz="0" w:space="0" w:color="auto"/>
        <w:bottom w:val="none" w:sz="0" w:space="0" w:color="auto"/>
        <w:right w:val="none" w:sz="0" w:space="0" w:color="auto"/>
      </w:divBdr>
    </w:div>
    <w:div w:id="500848848">
      <w:bodyDiv w:val="1"/>
      <w:marLeft w:val="0"/>
      <w:marRight w:val="0"/>
      <w:marTop w:val="0"/>
      <w:marBottom w:val="0"/>
      <w:divBdr>
        <w:top w:val="none" w:sz="0" w:space="0" w:color="auto"/>
        <w:left w:val="none" w:sz="0" w:space="0" w:color="auto"/>
        <w:bottom w:val="none" w:sz="0" w:space="0" w:color="auto"/>
        <w:right w:val="none" w:sz="0" w:space="0" w:color="auto"/>
      </w:divBdr>
    </w:div>
    <w:div w:id="548688970">
      <w:bodyDiv w:val="1"/>
      <w:marLeft w:val="0"/>
      <w:marRight w:val="0"/>
      <w:marTop w:val="0"/>
      <w:marBottom w:val="0"/>
      <w:divBdr>
        <w:top w:val="none" w:sz="0" w:space="0" w:color="auto"/>
        <w:left w:val="none" w:sz="0" w:space="0" w:color="auto"/>
        <w:bottom w:val="none" w:sz="0" w:space="0" w:color="auto"/>
        <w:right w:val="none" w:sz="0" w:space="0" w:color="auto"/>
      </w:divBdr>
    </w:div>
    <w:div w:id="654340351">
      <w:bodyDiv w:val="1"/>
      <w:marLeft w:val="0"/>
      <w:marRight w:val="0"/>
      <w:marTop w:val="0"/>
      <w:marBottom w:val="0"/>
      <w:divBdr>
        <w:top w:val="none" w:sz="0" w:space="0" w:color="auto"/>
        <w:left w:val="none" w:sz="0" w:space="0" w:color="auto"/>
        <w:bottom w:val="none" w:sz="0" w:space="0" w:color="auto"/>
        <w:right w:val="none" w:sz="0" w:space="0" w:color="auto"/>
      </w:divBdr>
    </w:div>
    <w:div w:id="835538141">
      <w:bodyDiv w:val="1"/>
      <w:marLeft w:val="0"/>
      <w:marRight w:val="0"/>
      <w:marTop w:val="0"/>
      <w:marBottom w:val="0"/>
      <w:divBdr>
        <w:top w:val="none" w:sz="0" w:space="0" w:color="auto"/>
        <w:left w:val="none" w:sz="0" w:space="0" w:color="auto"/>
        <w:bottom w:val="none" w:sz="0" w:space="0" w:color="auto"/>
        <w:right w:val="none" w:sz="0" w:space="0" w:color="auto"/>
      </w:divBdr>
    </w:div>
    <w:div w:id="1374429584">
      <w:bodyDiv w:val="1"/>
      <w:marLeft w:val="0"/>
      <w:marRight w:val="0"/>
      <w:marTop w:val="0"/>
      <w:marBottom w:val="0"/>
      <w:divBdr>
        <w:top w:val="none" w:sz="0" w:space="0" w:color="auto"/>
        <w:left w:val="none" w:sz="0" w:space="0" w:color="auto"/>
        <w:bottom w:val="none" w:sz="0" w:space="0" w:color="auto"/>
        <w:right w:val="none" w:sz="0" w:space="0" w:color="auto"/>
      </w:divBdr>
    </w:div>
    <w:div w:id="1493178434">
      <w:bodyDiv w:val="1"/>
      <w:marLeft w:val="0"/>
      <w:marRight w:val="0"/>
      <w:marTop w:val="0"/>
      <w:marBottom w:val="0"/>
      <w:divBdr>
        <w:top w:val="none" w:sz="0" w:space="0" w:color="auto"/>
        <w:left w:val="none" w:sz="0" w:space="0" w:color="auto"/>
        <w:bottom w:val="none" w:sz="0" w:space="0" w:color="auto"/>
        <w:right w:val="none" w:sz="0" w:space="0" w:color="auto"/>
      </w:divBdr>
    </w:div>
    <w:div w:id="1605654509">
      <w:bodyDiv w:val="1"/>
      <w:marLeft w:val="0"/>
      <w:marRight w:val="0"/>
      <w:marTop w:val="0"/>
      <w:marBottom w:val="0"/>
      <w:divBdr>
        <w:top w:val="none" w:sz="0" w:space="0" w:color="auto"/>
        <w:left w:val="none" w:sz="0" w:space="0" w:color="auto"/>
        <w:bottom w:val="none" w:sz="0" w:space="0" w:color="auto"/>
        <w:right w:val="none" w:sz="0" w:space="0" w:color="auto"/>
      </w:divBdr>
    </w:div>
    <w:div w:id="1628396002">
      <w:bodyDiv w:val="1"/>
      <w:marLeft w:val="0"/>
      <w:marRight w:val="0"/>
      <w:marTop w:val="0"/>
      <w:marBottom w:val="0"/>
      <w:divBdr>
        <w:top w:val="none" w:sz="0" w:space="0" w:color="auto"/>
        <w:left w:val="none" w:sz="0" w:space="0" w:color="auto"/>
        <w:bottom w:val="none" w:sz="0" w:space="0" w:color="auto"/>
        <w:right w:val="none" w:sz="0" w:space="0" w:color="auto"/>
      </w:divBdr>
    </w:div>
    <w:div w:id="1670399475">
      <w:bodyDiv w:val="1"/>
      <w:marLeft w:val="0"/>
      <w:marRight w:val="0"/>
      <w:marTop w:val="0"/>
      <w:marBottom w:val="0"/>
      <w:divBdr>
        <w:top w:val="none" w:sz="0" w:space="0" w:color="auto"/>
        <w:left w:val="none" w:sz="0" w:space="0" w:color="auto"/>
        <w:bottom w:val="none" w:sz="0" w:space="0" w:color="auto"/>
        <w:right w:val="none" w:sz="0" w:space="0" w:color="auto"/>
      </w:divBdr>
    </w:div>
    <w:div w:id="1788699432">
      <w:bodyDiv w:val="1"/>
      <w:marLeft w:val="0"/>
      <w:marRight w:val="0"/>
      <w:marTop w:val="0"/>
      <w:marBottom w:val="0"/>
      <w:divBdr>
        <w:top w:val="none" w:sz="0" w:space="0" w:color="auto"/>
        <w:left w:val="none" w:sz="0" w:space="0" w:color="auto"/>
        <w:bottom w:val="none" w:sz="0" w:space="0" w:color="auto"/>
        <w:right w:val="none" w:sz="0" w:space="0" w:color="auto"/>
      </w:divBdr>
    </w:div>
    <w:div w:id="1913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7" Type="http://schemas.openxmlformats.org/officeDocument/2006/relationships/endnotes" Target="endnotes.xml"/><Relationship Id="rId71" Type="http://schemas.openxmlformats.org/officeDocument/2006/relationships/image" Target="media/image59.png"/><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7.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49.png"/><Relationship Id="rId10" Type="http://schemas.openxmlformats.org/officeDocument/2006/relationships/hyperlink" Target="https://baike.baidu.com/item/%E5%9C%B0%E5%9B%BE%E5%AD%A6"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baidu.com/item/%E9%81%A5%E6%84%9F%E6%8A%80%E6%9C%AF" TargetMode="External"/><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hyperlink" Target="https://baike.baidu.com/item/%E5%9C%B0%E7%90%86%E4%BF%A1%E6%81%AF%E7%B3%BB%E7%BB%9F%E4%B8%93%E4%B8%9A" TargetMode="Externa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package" Target="embeddings/Microsoft_Office_PowerPoint____2.sldx"/><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Office_PowerPoint____1.sldx"/><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顶峰">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6102D-CC86-4B43-B6DC-73A359F2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2948</TotalTime>
  <Pages>99</Pages>
  <Words>11265</Words>
  <Characters>64212</Characters>
  <Application>Microsoft Office Word</Application>
  <DocSecurity>0</DocSecurity>
  <Lines>535</Lines>
  <Paragraphs>150</Paragraphs>
  <ScaleCrop>false</ScaleCrop>
  <Company/>
  <LinksUpToDate>false</LinksUpToDate>
  <CharactersWithSpaces>75327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241</cp:revision>
  <dcterms:created xsi:type="dcterms:W3CDTF">2017-10-17T04:00:00Z</dcterms:created>
  <dcterms:modified xsi:type="dcterms:W3CDTF">2019-10-25T05:09:00Z</dcterms:modified>
</cp:coreProperties>
</file>