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6"/>
        <w:outlineLvl w:val="0"/>
        <w:rPr>
          <w:rFonts w:hAnsiTheme="minorHAnsi" w:cstheme="minorBidi"/>
        </w:rPr>
      </w:pPr>
      <w:r>
        <w:rPr>
          <w:rFonts w:hint="eastAsia" w:hAnsiTheme="minorHAnsi" w:cstheme="minorBidi"/>
        </w:rPr>
        <w:t>地理科学专业本科人才培养方案</w:t>
      </w:r>
    </w:p>
    <w:p>
      <w:pPr>
        <w:pStyle w:val="66"/>
      </w:pPr>
    </w:p>
    <w:p>
      <w:pPr>
        <w:pStyle w:val="64"/>
      </w:pPr>
      <w:r>
        <w:rPr>
          <w:rFonts w:hint="eastAsia"/>
        </w:rPr>
        <w:t>一、专业名称与代码</w:t>
      </w:r>
    </w:p>
    <w:p>
      <w:pPr>
        <w:pStyle w:val="76"/>
      </w:pPr>
      <w:r>
        <w:rPr>
          <w:rFonts w:hint="eastAsia"/>
        </w:rPr>
        <w:t>专业名称：地理科学（Geographical Science）</w:t>
      </w:r>
    </w:p>
    <w:p>
      <w:pPr>
        <w:pStyle w:val="76"/>
      </w:pPr>
      <w:r>
        <w:rPr>
          <w:rFonts w:hint="eastAsia"/>
        </w:rPr>
        <w:t>专业代码：</w:t>
      </w:r>
      <w:r>
        <w:t>070501</w:t>
      </w:r>
    </w:p>
    <w:p>
      <w:pPr>
        <w:pStyle w:val="64"/>
      </w:pPr>
      <w:r>
        <w:rPr>
          <w:rFonts w:hint="eastAsia"/>
        </w:rPr>
        <w:t>二、专业介绍</w:t>
      </w:r>
    </w:p>
    <w:p>
      <w:pPr>
        <w:pStyle w:val="76"/>
      </w:pPr>
      <w:r>
        <w:t>惠州学院地理科学专业具有</w:t>
      </w:r>
      <w:r>
        <w:rPr>
          <w:rFonts w:hint="eastAsia"/>
        </w:rPr>
        <w:t>近</w:t>
      </w:r>
      <w:r>
        <w:t>40年办学历史。1982年惠州教育学院开办地理教育专科函授，1986年</w:t>
      </w:r>
      <w:r>
        <w:rPr>
          <w:rFonts w:hint="eastAsia"/>
        </w:rPr>
        <w:t>开</w:t>
      </w:r>
      <w:r>
        <w:t>办全日制专科，2009年开始招收全日制本科教育。本专业毕业生大多数都已成为中小学骨干教师、高校或科研机构研究人员，以及相关政府部门、企事业的高级管理人才。</w:t>
      </w:r>
    </w:p>
    <w:p>
      <w:pPr>
        <w:pStyle w:val="76"/>
      </w:pPr>
      <w:r>
        <w:t>本专业师资雄厚</w:t>
      </w:r>
      <w:r>
        <w:rPr>
          <w:rFonts w:hint="eastAsia"/>
        </w:rPr>
        <w:t>，90%专任教师拥有博士学位。 以“</w:t>
      </w:r>
      <w:r>
        <w:t>以人为本，以科学为导向，以服务社会为己任</w:t>
      </w:r>
      <w:r>
        <w:rPr>
          <w:rFonts w:hint="eastAsia"/>
        </w:rPr>
        <w:t>”</w:t>
      </w:r>
      <w:r>
        <w:t xml:space="preserve"> 为专业办学理念</w:t>
      </w:r>
      <w:r>
        <w:rPr>
          <w:rFonts w:hint="eastAsia"/>
        </w:rPr>
        <w:t>，</w:t>
      </w:r>
      <w:r>
        <w:t>在教学中践行课堂、实验室、研究中心、野外考察一体化</w:t>
      </w:r>
      <w:r>
        <w:rPr>
          <w:rFonts w:hint="eastAsia"/>
        </w:rPr>
        <w:t>；</w:t>
      </w:r>
      <w:r>
        <w:t>科研、服务地方</w:t>
      </w:r>
      <w:r>
        <w:rPr>
          <w:rFonts w:hint="eastAsia"/>
        </w:rPr>
        <w:t>、</w:t>
      </w:r>
      <w:r>
        <w:t>教育教学一体化。</w:t>
      </w:r>
      <w:r>
        <w:rPr>
          <w:rFonts w:hint="eastAsia"/>
        </w:rPr>
        <w:t>教学设施齐备，目前拥有</w:t>
      </w:r>
      <w:r>
        <w:t>40多</w:t>
      </w:r>
      <w:r>
        <w:rPr>
          <w:rFonts w:hint="eastAsia"/>
        </w:rPr>
        <w:t>个实践教学、见习、</w:t>
      </w:r>
      <w:r>
        <w:t>实习基地</w:t>
      </w:r>
      <w:r>
        <w:rPr>
          <w:rFonts w:hint="eastAsia"/>
        </w:rPr>
        <w:t>，</w:t>
      </w:r>
      <w:r>
        <w:t>实验</w:t>
      </w:r>
      <w:r>
        <w:rPr>
          <w:rFonts w:hint="eastAsia"/>
        </w:rPr>
        <w:t>课程、</w:t>
      </w:r>
      <w:r>
        <w:t>实践教学</w:t>
      </w:r>
      <w:r>
        <w:rPr>
          <w:rFonts w:hint="eastAsia"/>
        </w:rPr>
        <w:t>开设齐全；</w:t>
      </w:r>
      <w:r>
        <w:t>地理科学综合野外实习内容丰富</w:t>
      </w:r>
      <w:r>
        <w:rPr>
          <w:rFonts w:hint="eastAsia"/>
        </w:rPr>
        <w:t>、</w:t>
      </w:r>
      <w:r>
        <w:t>范围遍布全国各地</w:t>
      </w:r>
      <w:r>
        <w:rPr>
          <w:rFonts w:hint="eastAsia"/>
        </w:rPr>
        <w:t>。专业</w:t>
      </w:r>
      <w:r>
        <w:t>课程内容充实、紧密结合社会实践</w:t>
      </w:r>
      <w:r>
        <w:rPr>
          <w:rFonts w:hint="eastAsia"/>
        </w:rPr>
        <w:t>，高度融合</w:t>
      </w:r>
      <w:r>
        <w:t>大学生创新</w:t>
      </w:r>
      <w:r>
        <w:rPr>
          <w:rFonts w:hint="eastAsia"/>
        </w:rPr>
        <w:t>、</w:t>
      </w:r>
      <w:r>
        <w:t>创业</w:t>
      </w:r>
      <w:r>
        <w:rPr>
          <w:rFonts w:hint="eastAsia"/>
        </w:rPr>
        <w:t>训练，同时</w:t>
      </w:r>
      <w:r>
        <w:t>培养学生严谨的科学思维、</w:t>
      </w:r>
      <w:r>
        <w:rPr>
          <w:rFonts w:hint="eastAsia"/>
        </w:rPr>
        <w:t>积极</w:t>
      </w:r>
      <w:r>
        <w:t>开拓创新的科研精神</w:t>
      </w:r>
      <w:r>
        <w:rPr>
          <w:rFonts w:hint="eastAsia"/>
        </w:rPr>
        <w:t>。</w:t>
      </w:r>
    </w:p>
    <w:p>
      <w:pPr>
        <w:pStyle w:val="76"/>
      </w:pPr>
      <w:r>
        <w:t>专业</w:t>
      </w:r>
      <w:r>
        <w:rPr>
          <w:rFonts w:hint="eastAsia"/>
        </w:rPr>
        <w:t>秉持校、政、行、企协同育人，为学生</w:t>
      </w:r>
      <w:r>
        <w:t>提供</w:t>
      </w:r>
      <w:r>
        <w:rPr>
          <w:rFonts w:hint="eastAsia"/>
        </w:rPr>
        <w:t>优良的</w:t>
      </w:r>
      <w:r>
        <w:t>专业学习平台，宽广的国际视野，</w:t>
      </w:r>
      <w:r>
        <w:rPr>
          <w:rFonts w:hint="eastAsia"/>
        </w:rPr>
        <w:t>为教育、环境、资源、生态、社会服务培养优秀人才，专业发展前景广阔。</w:t>
      </w:r>
    </w:p>
    <w:p>
      <w:pPr>
        <w:pStyle w:val="64"/>
      </w:pPr>
      <w:r>
        <w:rPr>
          <w:rFonts w:hint="eastAsia"/>
        </w:rPr>
        <w:t>三、培养目标</w:t>
      </w:r>
    </w:p>
    <w:p>
      <w:pPr>
        <w:pStyle w:val="76"/>
      </w:pPr>
      <w:r>
        <w:rPr>
          <w:rFonts w:hint="eastAsia"/>
        </w:rPr>
        <w:t>本专业培养现代地理学基础理论扎实、基本知识全面，教学基本技能熟练，适应现代地理教学发展需要，掌握教育学、心理学基本知识；具有较强的地理思维、分析与解决问题能力，具备较好的科学素养与应用能力；能在各类学校从事地理教学、教学研究和其他教育工作，具有国际视野和创新精神，德、智、体、美、劳全面发展的卓越地理教师人才。</w:t>
      </w:r>
    </w:p>
    <w:p>
      <w:pPr>
        <w:pStyle w:val="64"/>
      </w:pPr>
      <w:r>
        <w:rPr>
          <w:rFonts w:hint="eastAsia"/>
        </w:rPr>
        <w:t>四、毕业要求</w:t>
      </w:r>
    </w:p>
    <w:p>
      <w:pPr>
        <w:pStyle w:val="76"/>
      </w:pPr>
      <w:r>
        <w:t>本专业</w:t>
      </w:r>
      <w:r>
        <w:rPr>
          <w:rFonts w:hint="eastAsia"/>
        </w:rPr>
        <w:t>要求</w:t>
      </w:r>
      <w:r>
        <w:t>学生掌握地理科学与教育学基本理论和知识，接受</w:t>
      </w:r>
      <w:r>
        <w:rPr>
          <w:rFonts w:hint="eastAsia"/>
        </w:rPr>
        <w:t>教师技能、</w:t>
      </w:r>
      <w:r>
        <w:t>野外考察、室内实验、遥感与GIS技术实操</w:t>
      </w:r>
      <w:r>
        <w:rPr>
          <w:rFonts w:hint="eastAsia"/>
        </w:rPr>
        <w:t>、</w:t>
      </w:r>
      <w:r>
        <w:t>科学思维等基本训练，</w:t>
      </w:r>
      <w:r>
        <w:rPr>
          <w:rFonts w:hint="eastAsia"/>
        </w:rPr>
        <w:t>具有</w:t>
      </w:r>
      <w:r>
        <w:t>先进教育思想与教育理念，具有较强教学与创新能力。</w:t>
      </w:r>
    </w:p>
    <w:p>
      <w:pPr>
        <w:pStyle w:val="76"/>
        <w:rPr>
          <w:bCs/>
        </w:rPr>
      </w:pPr>
      <w:r>
        <w:rPr>
          <w:bCs/>
        </w:rPr>
        <w:t>毕业生应</w:t>
      </w:r>
      <w:r>
        <w:rPr>
          <w:rFonts w:hint="eastAsia"/>
          <w:bCs/>
        </w:rPr>
        <w:t>具备</w:t>
      </w:r>
      <w:r>
        <w:rPr>
          <w:bCs/>
        </w:rPr>
        <w:t>以下方面能力：</w:t>
      </w:r>
    </w:p>
    <w:p>
      <w:pPr>
        <w:pStyle w:val="76"/>
        <w:ind w:firstLine="422"/>
        <w:rPr>
          <w:b/>
        </w:rPr>
      </w:pPr>
      <w:r>
        <w:rPr>
          <w:b/>
        </w:rPr>
        <w:t>1、思想</w:t>
      </w:r>
      <w:r>
        <w:rPr>
          <w:rFonts w:hint="eastAsia"/>
          <w:b/>
        </w:rPr>
        <w:t>、师德、情怀、视野</w:t>
      </w:r>
    </w:p>
    <w:p>
      <w:pPr>
        <w:pStyle w:val="76"/>
      </w:pPr>
      <w:r>
        <w:rPr>
          <w:rFonts w:hint="eastAsia"/>
        </w:rPr>
        <w:t>践行社会主义核心价值观，牢固树立中国特色社会主义的思想认同、政治认同、理论认同和情感认同。贯彻党的教育方针，以立德树人为己任。遵守师德规范，具有依法执教意识，志愿成为有理想信念、有道德情操、有扎实知识基础、有爱心的教师；认同教师职业道德，愿教、乐教，积极向上、人格健全、社会责任感强。具有一定人文底蕴和科学精神，有爱心、责任心，关爱、尊重学生，立志做学生的品格养成、知识学习、创新思维、奉献社会的引路人。开放包容，具有全球意识。了解国内外学科教育改革与发展前沿，积极参与国际地理教育的学习与交流，借鉴国际先进理念与经验进行教学改革与实践。</w:t>
      </w:r>
      <w:r>
        <w:t>热爱教育事业，热爱地理工作，具有积极开拓的创新意识</w:t>
      </w:r>
      <w:r>
        <w:rPr>
          <w:rFonts w:hint="eastAsia"/>
        </w:rPr>
        <w:t>。具有集体主义精神、合作精神、敬业精神以及最求真理、献身科学教育事业的科学道德，德、智、体、美、劳全面发展，德才兼备。</w:t>
      </w:r>
    </w:p>
    <w:p>
      <w:pPr>
        <w:pStyle w:val="76"/>
        <w:ind w:firstLine="422"/>
        <w:rPr>
          <w:b/>
        </w:rPr>
      </w:pPr>
      <w:r>
        <w:rPr>
          <w:b/>
        </w:rPr>
        <w:t>2、</w:t>
      </w:r>
      <w:r>
        <w:rPr>
          <w:rFonts w:hint="eastAsia"/>
          <w:b/>
        </w:rPr>
        <w:t>专业</w:t>
      </w:r>
      <w:r>
        <w:rPr>
          <w:b/>
        </w:rPr>
        <w:t>知识与能力</w:t>
      </w:r>
    </w:p>
    <w:p>
      <w:pPr>
        <w:pStyle w:val="76"/>
      </w:pPr>
      <w:r>
        <w:t>掌握地理科学、教育学</w:t>
      </w:r>
      <w:r>
        <w:rPr>
          <w:rFonts w:hint="eastAsia"/>
        </w:rPr>
        <w:t>、心理学、</w:t>
      </w:r>
      <w:r>
        <w:t>地理信息</w:t>
      </w:r>
      <w:r>
        <w:rPr>
          <w:rFonts w:hint="eastAsia"/>
        </w:rPr>
        <w:t>系</w:t>
      </w:r>
      <w:r>
        <w:t>统的基本理论、基本知识和基本技能，掌握教师技能</w:t>
      </w:r>
      <w:r>
        <w:rPr>
          <w:rFonts w:hint="eastAsia"/>
        </w:rPr>
        <w:t>、</w:t>
      </w:r>
      <w:r>
        <w:t>实验方法、野外考察方法和应用相关软件的技能，掌握地理科学的基本思想，具有一定的英语听说读写能力，掌握资料查询、文献检索及运用现代信息技术获得所需信息的</w:t>
      </w:r>
      <w:r>
        <w:rPr>
          <w:rFonts w:hint="eastAsia"/>
        </w:rPr>
        <w:t>能力。具有终身学习的专业发展意识，了解专业发展核心内容和发展路径，能够结合就业愿景制定自身学习和专业发展规划。养成自主学习的自我管理能力。</w:t>
      </w:r>
      <w:r>
        <w:t>具有</w:t>
      </w:r>
      <w:r>
        <w:rPr>
          <w:rFonts w:hint="eastAsia"/>
        </w:rPr>
        <w:t>一定</w:t>
      </w:r>
      <w:r>
        <w:t>的学习能力、工作能力、思辨能力和创新能力</w:t>
      </w:r>
      <w:r>
        <w:rPr>
          <w:rFonts w:hint="eastAsia"/>
        </w:rPr>
        <w:t>。</w:t>
      </w:r>
    </w:p>
    <w:p>
      <w:pPr>
        <w:pStyle w:val="76"/>
        <w:ind w:firstLine="422"/>
        <w:rPr>
          <w:b/>
        </w:rPr>
      </w:pPr>
      <w:r>
        <w:rPr>
          <w:b/>
        </w:rPr>
        <w:t>3、教育</w:t>
      </w:r>
      <w:r>
        <w:rPr>
          <w:rFonts w:hint="eastAsia"/>
          <w:b/>
        </w:rPr>
        <w:t>教学能力</w:t>
      </w:r>
    </w:p>
    <w:p>
      <w:pPr>
        <w:pStyle w:val="76"/>
      </w:pPr>
      <w:r>
        <w:rPr>
          <w:rFonts w:hint="eastAsia"/>
        </w:rPr>
        <w:t>依据学科课程标准，在教育实践中，能够以学习为中心，创设学习环境，指导学习过程，进行学习评价。理解学科育人价值，了解校园文化和教育活动的育人内涵和方法，做到教书育人。参与组织主题教育和社团活动，有效开展学生理想、心理和学业指导。</w:t>
      </w:r>
      <w:r>
        <w:t>掌握并能运用教育学、心理学理论，时刻学习先进教育思想与教育理念</w:t>
      </w:r>
      <w:r>
        <w:rPr>
          <w:rFonts w:hint="eastAsia"/>
        </w:rPr>
        <w:t>。了解中学德育原理，掌握班级组织与建设的工作规律与基本方法。掌握班集体建设、班级教育活动组织、学生发展指导、综合素质评价、家长与社区沟通合作等班级常规工作要点。在班主任工作实践中，参与德育、心理健康等教育活动的组织与指导。</w:t>
      </w:r>
      <w:r>
        <w:t>掌握和运用现代教育技术，</w:t>
      </w:r>
      <w:r>
        <w:rPr>
          <w:rFonts w:hint="eastAsia"/>
        </w:rPr>
        <w:t>充分运用</w:t>
      </w:r>
      <w:r>
        <w:t>多媒体、网络教育技术、地理素描等开展地理教学</w:t>
      </w:r>
      <w:r>
        <w:rPr>
          <w:rFonts w:hint="eastAsia"/>
        </w:rPr>
        <w:t>活动</w:t>
      </w:r>
      <w:r>
        <w:t>，完全具备地理教育教学能力</w:t>
      </w:r>
      <w:r>
        <w:rPr>
          <w:rFonts w:hint="eastAsia"/>
        </w:rPr>
        <w:t>。</w:t>
      </w:r>
    </w:p>
    <w:p>
      <w:pPr>
        <w:pStyle w:val="76"/>
        <w:ind w:firstLine="422"/>
        <w:rPr>
          <w:b/>
        </w:rPr>
      </w:pPr>
      <w:r>
        <w:rPr>
          <w:b/>
        </w:rPr>
        <w:t>4、</w:t>
      </w:r>
      <w:r>
        <w:rPr>
          <w:rFonts w:hint="eastAsia"/>
          <w:b/>
        </w:rPr>
        <w:t>创新</w:t>
      </w:r>
      <w:r>
        <w:rPr>
          <w:b/>
        </w:rPr>
        <w:t>思维</w:t>
      </w:r>
      <w:r>
        <w:rPr>
          <w:rFonts w:hint="eastAsia"/>
          <w:b/>
        </w:rPr>
        <w:t>能力</w:t>
      </w:r>
    </w:p>
    <w:p>
      <w:pPr>
        <w:pStyle w:val="76"/>
      </w:pPr>
      <w:r>
        <w:rPr>
          <w:rFonts w:hint="eastAsia"/>
        </w:rPr>
        <w:t>具有</w:t>
      </w:r>
      <w:r>
        <w:t>一定的科学逻辑思维能力，</w:t>
      </w:r>
      <w:r>
        <w:rPr>
          <w:rFonts w:hint="eastAsia"/>
        </w:rPr>
        <w:t>运用批判性思维方法，养成反思分析问题的能力。掌握教育实践及其研究方法，具有指导学生科学探究的能力，具有一定的国际视野、创新意识和教育教学研究能力。</w:t>
      </w:r>
      <w:r>
        <w:t>了解</w:t>
      </w:r>
      <w:r>
        <w:rPr>
          <w:rFonts w:hint="eastAsia"/>
        </w:rPr>
        <w:t>地理</w:t>
      </w:r>
      <w:r>
        <w:t>科学研究前沿动态，掌握基本的地理科学研究室内实验</w:t>
      </w:r>
      <w:r>
        <w:rPr>
          <w:rFonts w:hint="eastAsia"/>
        </w:rPr>
        <w:t>、</w:t>
      </w:r>
      <w:r>
        <w:t>野外工作方法与学术论文撰写技巧，具有</w:t>
      </w:r>
      <w:r>
        <w:rPr>
          <w:rFonts w:hint="eastAsia"/>
        </w:rPr>
        <w:t>较强</w:t>
      </w:r>
      <w:r>
        <w:t>的</w:t>
      </w:r>
      <w:r>
        <w:rPr>
          <w:rFonts w:hint="eastAsia"/>
        </w:rPr>
        <w:t>地理</w:t>
      </w:r>
      <w:r>
        <w:t>科学与教育研究能力</w:t>
      </w:r>
      <w:r>
        <w:rPr>
          <w:rFonts w:hint="eastAsia"/>
        </w:rPr>
        <w:t>。</w:t>
      </w:r>
    </w:p>
    <w:p>
      <w:pPr>
        <w:pStyle w:val="76"/>
        <w:ind w:firstLine="422"/>
        <w:rPr>
          <w:b/>
        </w:rPr>
      </w:pPr>
      <w:r>
        <w:rPr>
          <w:b/>
        </w:rPr>
        <w:t>5、</w:t>
      </w:r>
      <w:r>
        <w:rPr>
          <w:rFonts w:hint="eastAsia"/>
          <w:b/>
        </w:rPr>
        <w:t>健康与</w:t>
      </w:r>
      <w:r>
        <w:rPr>
          <w:b/>
        </w:rPr>
        <w:t>服务社会</w:t>
      </w:r>
      <w:r>
        <w:rPr>
          <w:rFonts w:hint="eastAsia"/>
          <w:b/>
        </w:rPr>
        <w:t>能力</w:t>
      </w:r>
    </w:p>
    <w:p>
      <w:pPr>
        <w:pStyle w:val="76"/>
        <w:rPr>
          <w:rFonts w:cs="宋体"/>
        </w:rPr>
      </w:pPr>
      <w:r>
        <w:rPr>
          <w:rFonts w:hint="eastAsia"/>
        </w:rPr>
        <w:t>达到国家规定的大学生体质健康标准，具有健康的体魄和良好的心理素质。</w:t>
      </w:r>
      <w:r>
        <w:t>了解社会所需，具有强烈的社会责任感，具</w:t>
      </w:r>
      <w:r>
        <w:rPr>
          <w:rFonts w:hint="eastAsia"/>
        </w:rPr>
        <w:t>有</w:t>
      </w:r>
      <w:r>
        <w:t>良好服务社会意识，具备较强服务社会能力。</w:t>
      </w:r>
    </w:p>
    <w:p>
      <w:pPr>
        <w:pStyle w:val="64"/>
      </w:pPr>
      <w:r>
        <w:rPr>
          <w:rFonts w:hint="eastAsia"/>
        </w:rPr>
        <w:t>五、学制与修业年限</w:t>
      </w:r>
    </w:p>
    <w:p>
      <w:pPr>
        <w:pStyle w:val="76"/>
      </w:pPr>
      <w:r>
        <w:rPr>
          <w:rFonts w:hint="eastAsia"/>
        </w:rPr>
        <w:t>学制：</w:t>
      </w:r>
      <w:r>
        <w:t>4</w:t>
      </w:r>
      <w:r>
        <w:rPr>
          <w:rFonts w:hint="eastAsia"/>
        </w:rPr>
        <w:t>年</w:t>
      </w:r>
    </w:p>
    <w:p>
      <w:pPr>
        <w:pStyle w:val="76"/>
      </w:pPr>
      <w:r>
        <w:rPr>
          <w:rFonts w:hint="eastAsia"/>
        </w:rPr>
        <w:t>修业年限：</w:t>
      </w:r>
      <w:r>
        <w:t>4-6</w:t>
      </w:r>
      <w:r>
        <w:rPr>
          <w:rFonts w:hint="eastAsia"/>
        </w:rPr>
        <w:t>年</w:t>
      </w:r>
    </w:p>
    <w:p>
      <w:pPr>
        <w:pStyle w:val="64"/>
      </w:pPr>
      <w:r>
        <w:rPr>
          <w:rFonts w:hint="eastAsia"/>
        </w:rPr>
        <w:t>六、授予学位</w:t>
      </w:r>
    </w:p>
    <w:p>
      <w:pPr>
        <w:pStyle w:val="76"/>
      </w:pPr>
      <w:r>
        <w:rPr>
          <w:rFonts w:hint="eastAsia"/>
        </w:rPr>
        <w:t>授予学位：理学学士</w:t>
      </w:r>
    </w:p>
    <w:p>
      <w:pPr>
        <w:pStyle w:val="64"/>
      </w:pPr>
      <w:r>
        <w:rPr>
          <w:rFonts w:hint="eastAsia"/>
        </w:rPr>
        <w:t>七、主干学科</w:t>
      </w:r>
    </w:p>
    <w:p>
      <w:pPr>
        <w:pStyle w:val="76"/>
      </w:pPr>
      <w:r>
        <w:rPr>
          <w:rFonts w:hint="eastAsia"/>
        </w:rPr>
        <w:t>主干学科：地理学、教育学</w:t>
      </w:r>
    </w:p>
    <w:p>
      <w:pPr>
        <w:pStyle w:val="64"/>
      </w:pPr>
      <w:r>
        <w:rPr>
          <w:rFonts w:hint="eastAsia"/>
        </w:rPr>
        <w:t>八、专业核心课程与特色课程</w:t>
      </w:r>
    </w:p>
    <w:p>
      <w:pPr>
        <w:pStyle w:val="76"/>
      </w:pPr>
      <w:r>
        <w:rPr>
          <w:rFonts w:hint="eastAsia"/>
        </w:rPr>
        <w:t>地球科学概论、自然地理学、人文地理学、地图学与地理信息系统原理、遥感概论、中国地理、世界地理、区域分析方法、地理教育学、青少年</w:t>
      </w:r>
      <w:r>
        <w:t>发展与学习</w:t>
      </w:r>
      <w:r>
        <w:rPr>
          <w:rFonts w:hint="eastAsia"/>
        </w:rPr>
        <w:t>心理、</w:t>
      </w:r>
      <w:r>
        <w:t>学校教育基础等。</w:t>
      </w:r>
    </w:p>
    <w:p>
      <w:pPr>
        <w:pStyle w:val="64"/>
      </w:pPr>
      <w:r>
        <w:rPr>
          <w:rFonts w:hint="eastAsia"/>
        </w:rPr>
        <w:t>九、实务课程</w:t>
      </w:r>
      <w:r>
        <w:t>/</w:t>
      </w:r>
      <w:r>
        <w:rPr>
          <w:rFonts w:hint="eastAsia"/>
        </w:rPr>
        <w:t>嵌入式课程</w:t>
      </w:r>
    </w:p>
    <w:p>
      <w:pPr>
        <w:pStyle w:val="76"/>
        <w:rPr>
          <w:rFonts w:cs="Helvetica"/>
          <w:color w:val="000000"/>
          <w:sz w:val="24"/>
          <w:szCs w:val="24"/>
        </w:rPr>
      </w:pPr>
      <w:r>
        <w:rPr>
          <w:rFonts w:hint="eastAsia"/>
        </w:rPr>
        <w:t>水文学、气象学、经济地理学、地学前沿、地理教学论、中学地理教材教法</w:t>
      </w:r>
    </w:p>
    <w:p>
      <w:pPr>
        <w:pStyle w:val="64"/>
      </w:pPr>
      <w:r>
        <w:rPr>
          <w:rFonts w:hint="eastAsia"/>
        </w:rPr>
        <w:t>十、自主学习课程</w:t>
      </w:r>
    </w:p>
    <w:p>
      <w:pPr>
        <w:pStyle w:val="76"/>
      </w:pPr>
      <w:r>
        <w:rPr>
          <w:rFonts w:hint="eastAsia"/>
        </w:rPr>
        <w:t>地理科学导论、旅游资源</w:t>
      </w:r>
      <w:r>
        <w:t>与开发</w:t>
      </w:r>
      <w:r>
        <w:rPr>
          <w:rFonts w:hint="eastAsia"/>
        </w:rPr>
        <w:t>、</w:t>
      </w:r>
      <w:r>
        <w:t>中国旅游地理</w:t>
      </w:r>
    </w:p>
    <w:p>
      <w:pPr>
        <w:pStyle w:val="64"/>
      </w:pPr>
      <w:r>
        <w:rPr>
          <w:rFonts w:hint="eastAsia"/>
        </w:rPr>
        <w:t>十一、全英</w:t>
      </w:r>
      <w:r>
        <w:t>/</w:t>
      </w:r>
      <w:r>
        <w:rPr>
          <w:rFonts w:hint="eastAsia"/>
        </w:rPr>
        <w:t>双语课程</w:t>
      </w:r>
    </w:p>
    <w:p>
      <w:pPr>
        <w:pStyle w:val="76"/>
      </w:pPr>
      <w:r>
        <w:rPr>
          <w:rFonts w:hint="eastAsia"/>
        </w:rPr>
        <w:t>世界地理、文化地理学、自然灾害学</w:t>
      </w:r>
    </w:p>
    <w:p>
      <w:pPr>
        <w:pStyle w:val="64"/>
        <w:rPr>
          <w:szCs w:val="21"/>
        </w:rPr>
      </w:pPr>
      <w:bookmarkStart w:id="0" w:name="_Hlk515696274"/>
      <w:r>
        <w:rPr>
          <w:rFonts w:hint="eastAsia"/>
        </w:rPr>
        <w:t>十二、课程体系及最低毕业要求</w:t>
      </w:r>
      <w:bookmarkEnd w:id="0"/>
    </w:p>
    <w:tbl>
      <w:tblPr>
        <w:tblStyle w:val="24"/>
        <w:tblW w:w="936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3075"/>
        <w:gridCol w:w="1041"/>
        <w:gridCol w:w="892"/>
        <w:gridCol w:w="854"/>
        <w:gridCol w:w="757"/>
        <w:gridCol w:w="753"/>
        <w:gridCol w:w="8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170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ind w:firstLine="527" w:firstLineChars="25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课程结构</w:t>
            </w:r>
          </w:p>
        </w:tc>
        <w:tc>
          <w:tcPr>
            <w:tcW w:w="2787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ind w:firstLine="527" w:firstLineChars="25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12"/>
              <w:spacing w:line="360" w:lineRule="auto"/>
              <w:ind w:firstLine="527" w:firstLineChars="25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170" w:type="dxa"/>
            <w:gridSpan w:val="2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ind w:firstLine="527" w:firstLineChars="25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理论</w:t>
            </w:r>
          </w:p>
        </w:tc>
        <w:tc>
          <w:tcPr>
            <w:tcW w:w="892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</w:tc>
        <w:tc>
          <w:tcPr>
            <w:tcW w:w="854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757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理论</w:t>
            </w:r>
          </w:p>
        </w:tc>
        <w:tc>
          <w:tcPr>
            <w:tcW w:w="753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实践</w:t>
            </w:r>
          </w:p>
        </w:tc>
        <w:tc>
          <w:tcPr>
            <w:tcW w:w="899" w:type="dxa"/>
            <w:vAlign w:val="center"/>
          </w:tcPr>
          <w:p>
            <w:pPr>
              <w:pStyle w:val="12"/>
              <w:spacing w:line="360" w:lineRule="auto"/>
              <w:ind w:firstLine="211" w:firstLineChars="10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36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公共必修课程平台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  <w:highlight w:val="green"/>
              </w:rPr>
              <w:t>518</w:t>
            </w:r>
          </w:p>
        </w:tc>
        <w:tc>
          <w:tcPr>
            <w:tcW w:w="892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  <w:highlight w:val="green"/>
              </w:rPr>
              <w:t>2</w:t>
            </w:r>
            <w:r>
              <w:rPr>
                <w:rFonts w:hint="eastAsia"/>
                <w:sz w:val="21"/>
                <w:szCs w:val="21"/>
                <w:highlight w:val="green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  <w:highlight w:val="green"/>
              </w:rPr>
              <w:t>758</w:t>
            </w:r>
          </w:p>
        </w:tc>
        <w:tc>
          <w:tcPr>
            <w:tcW w:w="757" w:type="dxa"/>
            <w:vAlign w:val="center"/>
          </w:tcPr>
          <w:p>
            <w:pPr>
              <w:pStyle w:val="57"/>
              <w:spacing w:before="0" w:after="0" w:line="360" w:lineRule="auto"/>
              <w:ind w:firstLine="210" w:firstLineChars="100"/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  <w:highlight w:val="green"/>
              </w:rPr>
              <w:t>27.5</w:t>
            </w:r>
          </w:p>
        </w:tc>
        <w:tc>
          <w:tcPr>
            <w:tcW w:w="753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  <w:highlight w:val="green"/>
              </w:rPr>
              <w:t>1</w:t>
            </w:r>
            <w:r>
              <w:rPr>
                <w:rFonts w:hint="eastAsia"/>
                <w:sz w:val="21"/>
                <w:szCs w:val="21"/>
                <w:highlight w:val="green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  <w:highlight w:val="green"/>
              </w:rPr>
              <w:t>3</w:t>
            </w:r>
            <w:r>
              <w:rPr>
                <w:rFonts w:hint="eastAsia"/>
                <w:sz w:val="21"/>
                <w:szCs w:val="21"/>
                <w:highlight w:val="green"/>
              </w:rPr>
              <w:t>7</w:t>
            </w:r>
            <w:r>
              <w:rPr>
                <w:sz w:val="21"/>
                <w:szCs w:val="21"/>
                <w:highlight w:val="green"/>
              </w:rPr>
              <w:t>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博雅教育课程平台（跨专业、跨系、跨校选修课程）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168</w:t>
            </w:r>
          </w:p>
        </w:tc>
        <w:tc>
          <w:tcPr>
            <w:tcW w:w="892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168</w:t>
            </w:r>
          </w:p>
        </w:tc>
        <w:tc>
          <w:tcPr>
            <w:tcW w:w="757" w:type="dxa"/>
            <w:vAlign w:val="center"/>
          </w:tcPr>
          <w:p>
            <w:pPr>
              <w:pStyle w:val="57"/>
              <w:spacing w:before="0" w:after="0" w:line="360" w:lineRule="auto"/>
              <w:ind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753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学科教育课程平台</w:t>
            </w:r>
          </w:p>
        </w:tc>
        <w:tc>
          <w:tcPr>
            <w:tcW w:w="104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892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854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757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25.75</w:t>
            </w:r>
          </w:p>
        </w:tc>
        <w:tc>
          <w:tcPr>
            <w:tcW w:w="753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10.25</w:t>
            </w:r>
          </w:p>
        </w:tc>
        <w:tc>
          <w:tcPr>
            <w:tcW w:w="899" w:type="dxa"/>
            <w:vAlign w:val="center"/>
          </w:tcPr>
          <w:p>
            <w:pPr>
              <w:pStyle w:val="57"/>
              <w:spacing w:before="0" w:after="0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专业教育课程平台</w:t>
            </w:r>
          </w:p>
        </w:tc>
        <w:tc>
          <w:tcPr>
            <w:tcW w:w="30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专业必修课程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9.25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95" w:type="dxa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0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专业限选课程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095" w:type="dxa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0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专业任选课程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168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104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72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10.5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6.5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教师教育平台</w:t>
            </w:r>
          </w:p>
        </w:tc>
        <w:tc>
          <w:tcPr>
            <w:tcW w:w="30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教师教育必修课程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8.8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1095" w:type="dxa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0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教师教育任选课程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专项实践课程平台</w:t>
            </w:r>
          </w:p>
        </w:tc>
        <w:tc>
          <w:tcPr>
            <w:tcW w:w="30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公共实践课程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24.5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95" w:type="dxa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专业实践课程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9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bookmarkStart w:id="1" w:name="_Hlk515696299"/>
            <w:r>
              <w:rPr>
                <w:rFonts w:hint="eastAsia" w:hAnsi="宋体"/>
                <w:color w:val="000000"/>
                <w:szCs w:val="21"/>
              </w:rPr>
              <w:t>个性培养课程平台</w:t>
            </w:r>
            <w:bookmarkEnd w:id="1"/>
          </w:p>
        </w:tc>
        <w:tc>
          <w:tcPr>
            <w:tcW w:w="3075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课外自主实践（不计入总学时）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95" w:type="dxa"/>
            <w:vMerge w:val="continu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075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朋辈教育（不计入总学时）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辅修专业课程（不计入总学时）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4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总计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1710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704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2414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101.5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63.5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  <w:highlight w:val="green"/>
              </w:rPr>
              <w:t>165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417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最低毕业学时</w:t>
            </w: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2414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最低毕业学分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highlight w:val="green"/>
              </w:rPr>
              <w:t>165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</w:p>
    <w:p>
      <w:pPr>
        <w:spacing w:line="360" w:lineRule="auto"/>
        <w:rPr>
          <w:b/>
          <w:color w:val="000000"/>
          <w:sz w:val="28"/>
        </w:rPr>
      </w:pPr>
    </w:p>
    <w:p>
      <w:pPr>
        <w:spacing w:line="360" w:lineRule="auto"/>
        <w:rPr>
          <w:b/>
          <w:color w:val="000000"/>
          <w:sz w:val="28"/>
        </w:rPr>
      </w:pPr>
    </w:p>
    <w:p>
      <w:pPr>
        <w:spacing w:line="360" w:lineRule="auto"/>
        <w:rPr>
          <w:szCs w:val="21"/>
        </w:rPr>
      </w:pPr>
      <w:bookmarkStart w:id="2" w:name="_Hlk515652025"/>
      <w:r>
        <w:rPr>
          <w:rFonts w:ascii="宋体" w:hAnsi="宋体" w:eastAsia="宋体"/>
          <w:b/>
          <w:color w:val="000000"/>
          <w:sz w:val="24"/>
          <w:szCs w:val="24"/>
        </w:rPr>
        <w:br w:type="page"/>
      </w:r>
      <w:r>
        <w:rPr>
          <w:rFonts w:hint="eastAsia"/>
          <w:b/>
          <w:sz w:val="24"/>
          <w:szCs w:val="24"/>
        </w:rPr>
        <w:t>十三、毕业要求实现</w:t>
      </w:r>
      <w:r>
        <w:rPr>
          <w:b/>
          <w:sz w:val="24"/>
          <w:szCs w:val="24"/>
        </w:rPr>
        <w:t>矩阵</w:t>
      </w:r>
    </w:p>
    <w:tbl>
      <w:tblPr>
        <w:tblStyle w:val="24"/>
        <w:tblW w:w="54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4014"/>
        <w:gridCol w:w="4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szCs w:val="18"/>
              </w:rPr>
            </w:pPr>
            <w:r>
              <w:rPr>
                <w:rFonts w:ascii="宋体" w:hAnsi="宋体" w:eastAsia="宋体" w:cs="宋体"/>
                <w:b/>
                <w:szCs w:val="18"/>
              </w:rPr>
              <w:t>毕业要求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szCs w:val="18"/>
              </w:rPr>
            </w:pPr>
            <w:r>
              <w:rPr>
                <w:rFonts w:ascii="宋体" w:hAnsi="宋体" w:eastAsia="宋体" w:cs="宋体"/>
                <w:b/>
                <w:szCs w:val="18"/>
              </w:rPr>
              <w:t>指标点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szCs w:val="18"/>
              </w:rPr>
            </w:pPr>
            <w:r>
              <w:rPr>
                <w:rFonts w:ascii="宋体" w:hAnsi="宋体" w:eastAsia="宋体" w:cs="宋体"/>
                <w:b/>
                <w:szCs w:val="18"/>
              </w:rPr>
              <w:t>相关课程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1. 思想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、师德、情怀、视野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szCs w:val="21"/>
              </w:rPr>
              <w:t>践行社会主义核心价值观，牢固树立中国特色社会主义的思想认同、政治认同、理论认同和情感认同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中国近现代史纲要、毛泽东思想和中国特色社会主义理论体学院概论、马克思主义基本原理、形势与政策、军事理论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1.2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贯彻党的教育方针，以立德树人为己任。遵守师德规范，具有依法执教意识，志愿成为有理想信念、有道德情操、有扎实知识、有仁爱之心的好老师具有从教意愿，认同教师工作的意义和专业性，愿教乐教，具有积极向上的情感、健全的人格和社会责任感。具有人文底蕴和科学精神，关爱尊重学生，富有爱心、责任心、耐心和细心，立志做学生锤炼品格、学习知识、创新思维、奉献祖国的引路人。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思想道德修养与法律基础、教师职业道德与教育政策法规、大学生心理健康教育、大学生心理健康教育实践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及相关博雅课程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1.3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具有全球意识和开放心态，了解国外基础教育改革发展的趋势和前沿动态。积极参与国际教育交流。尝试借鉴国际教育先进理念和经验进行教育教学。</w:t>
            </w:r>
            <w:r>
              <w:rPr>
                <w:rFonts w:ascii="宋体" w:hAnsi="宋体" w:eastAsia="宋体"/>
                <w:kern w:val="0"/>
                <w:szCs w:val="21"/>
              </w:rPr>
              <w:t>热爱教育事业，热爱地理工作，具有创新意识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中外教育思想史、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基础教育名师成长之路赏析、教育哲学导论、</w:t>
            </w:r>
            <w:r>
              <w:rPr>
                <w:rFonts w:ascii="宋体" w:hAnsi="宋体" w:eastAsia="宋体"/>
                <w:kern w:val="0"/>
                <w:szCs w:val="21"/>
              </w:rPr>
              <w:t>大学生职业生涯规划、就业指导、创业基础、地学前缘与创新创业、地学领域创业案例、教育领域创业案例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、科技信息收集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2.地理知识与能力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2.1掌握地理科学、地理信息系统的基本理论、基本知识和基本技能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right="-139" w:rightChars="-66"/>
              <w:jc w:val="left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地球科学概论、综合自然地理、人文地理学、地图学与地理信息系统原理、遥感概论、中国地理、世界地理、区域分析方法、地质学与地貌学、气象学与气候学、水文学与水资源、植物与土壤地理学、自然资源学原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2.2掌握地理科学、地理信息系统的基本技能,掌握室内实验方法、野外考察方法和应用相关软件的技能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地理素描、测量与无人机驾驶、认识地球与宇宙实习、地质地貌实习、惠州地质考察、校内外气象站实习、水文学实习、人文地理田野调查、植物与土壤地理学实习、环评环保实验、地图学实验与实习、遥感实验与实习、地理信息系统实验、地理野外工作方法、地理综合野外实习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2.3具有英语听说读写能力，掌握资料查询、文献检索及运用现代信息技术获得所需信息的基本方法，具有快速学习和了解一个主题乃至一门学科的能力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大学英语、综合英语、实用翻译/英语影视欣赏与英语国家文化、大学学习方法、地理专业英语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科技信息收集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、科技论文写作等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教学</w:t>
            </w:r>
            <w:r>
              <w:rPr>
                <w:rFonts w:ascii="宋体" w:hAnsi="宋体" w:eastAsia="宋体"/>
                <w:kern w:val="0"/>
                <w:szCs w:val="21"/>
              </w:rPr>
              <w:t>教育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能力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3.1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理解教师是学生学习的促进者。依据学科课程标准，在教育实践中，能够以学习为中心，创设学习环境，指导学习过程，进行学习评价。理解学科育人价值。了解校园文化和教育活动的育人内涵和方法。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心理学与教育学、青少年发展与学习心理、学校教育基础、教师职业道德与教育政策法规、教师书写技能、教师语言艺术(含普通话)、教育科学研究方法等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3.2参与组织主题教育和社团活动，有效开展学生理想、心理和学业指导。</w:t>
            </w:r>
            <w:r>
              <w:rPr>
                <w:rFonts w:ascii="宋体" w:hAnsi="宋体" w:eastAsia="宋体"/>
                <w:kern w:val="0"/>
                <w:szCs w:val="21"/>
              </w:rPr>
              <w:t>掌握并能运用教育学、心理学理论，时刻跟进先进的教育思想与教育理念，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懂教育法，树立德育为先理念。了解中学德育原理，掌握班级组织与建设的工作规律与基本方法。掌握班集体建设、班级教育活动组织、学生发展指导、综合素质评价、家长与社区沟通合作等班级常规工作要点。能够在班主任工作实践中，参与德育、心理健康等教育活动的组织与指导，获得积极的体验。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班主任工作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艺术、教师专业发展、</w:t>
            </w:r>
            <w:r>
              <w:rPr>
                <w:rFonts w:ascii="宋体" w:hAnsi="宋体" w:eastAsia="宋体"/>
                <w:kern w:val="0"/>
                <w:szCs w:val="21"/>
              </w:rPr>
              <w:t>中学地理课堂教学模拟、中学地理活动设计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思想道德修养与法律基础、教师职业道德与教育政策法规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大学生心理健康教育、大学生心理健康教育实践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及相关博雅课程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在传承传统地理教学方法的基础上，掌握和运用现代教育技术，特别是应用地理素描、多媒体、网络教育技术等开展地理教学的能力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地理教育学、地理教材教法（含微格教学）、地理素描、地理新课程研究、地理课件制作、现代教育技术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中学地理课堂教学模拟、中学地理活动设计、教育见习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教育实习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4.科学思维能力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锻炼基本的逻辑思维，掌握一定的科学研究思维，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理解教师是反思型实践者。运用批判性思维方法，养成从学生学习、课程教学、学科理解等不同角度反思分析问题的习惯。掌握研究教育实践的方法和指导学生研究的技能，具有一定的创新意识和教育教学研究能力。</w:t>
            </w:r>
            <w:r>
              <w:rPr>
                <w:rFonts w:ascii="宋体" w:hAnsi="宋体" w:eastAsia="宋体"/>
                <w:kern w:val="0"/>
                <w:szCs w:val="21"/>
              </w:rPr>
              <w:t>了解最新的地球科学研究动态，掌握基本的地理科学研究室内实验与野外工作方法，具有一定的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地理</w:t>
            </w:r>
            <w:r>
              <w:rPr>
                <w:rFonts w:ascii="宋体" w:hAnsi="宋体" w:eastAsia="宋体"/>
                <w:kern w:val="0"/>
                <w:szCs w:val="21"/>
              </w:rPr>
              <w:t>科学研究能力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教育科学研究方法</w:t>
            </w:r>
            <w:r>
              <w:rPr>
                <w:rFonts w:ascii="宋体" w:hAnsi="宋体" w:eastAsia="宋体"/>
                <w:kern w:val="0"/>
                <w:szCs w:val="21"/>
              </w:rPr>
              <w:t>、地学前缘与创新创业、地学发明简介、地学领域创业、科技信息收集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地理实验工作方法、地理野外工作方法、科技论文写作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5. 健康与</w:t>
            </w:r>
            <w:r>
              <w:rPr>
                <w:rFonts w:ascii="宋体" w:hAnsi="宋体" w:eastAsia="宋体"/>
                <w:kern w:val="0"/>
                <w:szCs w:val="21"/>
              </w:rPr>
              <w:t>服务社会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的能力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5.1达到国家规定的大学生体质健康标准，具有健康的体魄和良好的心理素质。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大学体育、军事训练、竞技体育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、</w:t>
            </w:r>
            <w:r>
              <w:rPr>
                <w:rFonts w:ascii="宋体" w:hAnsi="宋体" w:eastAsia="宋体"/>
                <w:kern w:val="0"/>
                <w:szCs w:val="21"/>
              </w:rPr>
              <w:t>大学生心理健康教育、大学生心理健康教育实践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及相关博雅课程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hanging="3"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ind w:firstLine="360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5.2</w:t>
            </w:r>
            <w:r>
              <w:rPr>
                <w:rFonts w:ascii="宋体" w:hAnsi="宋体" w:eastAsia="宋体"/>
                <w:kern w:val="0"/>
                <w:szCs w:val="21"/>
              </w:rPr>
              <w:t>了解社会所需，具有强烈的社会责任感，具备服务社会的意识，具备较强的服务社会能力</w:t>
            </w:r>
          </w:p>
        </w:tc>
        <w:tc>
          <w:tcPr>
            <w:tcW w:w="2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大学生职业生涯规划、就业指导、创业基础、地学前缘与创新创业、地学领域创业案例、教育领域创业案例</w:t>
            </w:r>
          </w:p>
        </w:tc>
      </w:tr>
    </w:tbl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ascii="宋体" w:eastAsia="宋体"/>
          <w:color w:val="000000"/>
          <w:szCs w:val="21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十四、教学进程表</w:t>
      </w:r>
    </w:p>
    <w:p>
      <w:pPr>
        <w:pStyle w:val="72"/>
      </w:pPr>
      <w:r>
        <w:rPr>
          <w:rFonts w:hint="eastAsia"/>
        </w:rPr>
        <w:t>表一、地理科学专业课程设置及教学进程计划表</w:t>
      </w:r>
    </w:p>
    <w:bookmarkEnd w:id="2"/>
    <w:tbl>
      <w:tblPr>
        <w:tblStyle w:val="2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1、理论教学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8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类别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理论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考核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方式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学期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周学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bookmarkStart w:id="3" w:name="_Hlk515652080"/>
            <w:r>
              <w:rPr>
                <w:rFonts w:ascii="Times New Roman" w:hAnsi="Times New Roman" w:cs="Times New Roman" w:eastAsiaTheme="minorEastAsia"/>
              </w:rPr>
              <w:t>公共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必修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  <w:bookmarkEnd w:id="3"/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中国近现代史纲要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Modern and Contemporary History of China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思想道德修养与法律基础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Moral Cultivation and Bases of Law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马克思主义中国化进程与青年学生使命当担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Course of Marxism China spends and young students</w:t>
            </w:r>
            <w:r>
              <w:rPr>
                <w:rFonts w:ascii="Times New Roman" w:hAnsi="Times New Roman" w:cs="Times New Roman" w:eastAsiaTheme="minorEastAsia"/>
                <w:highlight w:val="green"/>
              </w:rPr>
              <w:t>’</w:t>
            </w: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 xml:space="preserve"> mission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ascii="Times New Roman" w:hAnsi="Times New Roman" w:cs="Times New Roman" w:eastAsiaTheme="minorEastAsia"/>
                <w:highlight w:val="gree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ascii="Times New Roman" w:hAnsi="Times New Roman" w:cs="Times New Roman" w:eastAsiaTheme="minorEastAsia"/>
                <w:highlight w:val="gree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毛泽东思想和中国特色社会主义理论体系概论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</w:rPr>
              <w:t>Mao Zedong Thought and Introduction to Socialist Theory with Chinese Characteristics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马克思主义基本原理概论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Basic Principles of Marxism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形势与政策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Situation and policy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1-8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大学计算机基础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</w:rPr>
              <w:t>Fundamentals of Computer</w:t>
            </w:r>
            <w:r>
              <w:rPr>
                <w:rFonts w:hint="eastAsia" w:ascii="Times New Roman" w:hAnsi="Times New Roman" w:cs="Times New Roman"/>
              </w:rPr>
              <w:t>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信息科学技术学院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大学英语1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College English 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大学英语2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College English 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综合英语A/B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Comprehensive English A/B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实用翻译/英语国家文化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hint="eastAsia" w:ascii="Times New Roman" w:hAnsi="Times New Roman" w:cs="Times New Roman"/>
              </w:rPr>
              <w:t>ac</w:t>
            </w:r>
            <w:r>
              <w:rPr>
                <w:rFonts w:ascii="Times New Roman" w:hAnsi="Times New Roman" w:cs="Times New Roman"/>
              </w:rPr>
              <w:t>tic</w:t>
            </w:r>
            <w:r>
              <w:rPr>
                <w:rFonts w:hint="eastAsia"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/>
              </w:rPr>
              <w:t>Translation / Culture of English-Speaking Countries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bookmarkStart w:id="4" w:name="_Hlk515692305"/>
            <w:r>
              <w:rPr>
                <w:rFonts w:ascii="Times New Roman" w:hAnsi="Times New Roman" w:cs="Times New Roman"/>
                <w:bCs/>
              </w:rPr>
              <w:t>大学生职业生涯规划</w:t>
            </w:r>
            <w:bookmarkEnd w:id="4"/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Careen Planning for College Students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19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19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1-8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学生处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创新</w:t>
            </w:r>
            <w:r>
              <w:rPr>
                <w:rFonts w:hint="eastAsia" w:ascii="Times New Roman" w:hAnsi="Times New Roman" w:cs="Times New Roman" w:eastAsiaTheme="minorEastAsia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bookmarkStart w:id="5" w:name="_Hlk515693154"/>
            <w:r>
              <w:rPr>
                <w:rFonts w:ascii="Times New Roman" w:hAnsi="Times New Roman" w:cs="Times New Roman"/>
                <w:bCs/>
              </w:rPr>
              <w:t>就业指导</w:t>
            </w:r>
            <w:bookmarkEnd w:id="5"/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Employment </w:t>
            </w:r>
            <w:r>
              <w:rPr>
                <w:rFonts w:hint="eastAsia" w:ascii="Times New Roman" w:hAnsi="Times New Roman" w:cs="Times New Roman" w:eastAsiaTheme="minorEastAsia"/>
              </w:rPr>
              <w:t>G</w:t>
            </w:r>
            <w:r>
              <w:rPr>
                <w:rFonts w:ascii="Times New Roman" w:hAnsi="Times New Roman" w:cs="Times New Roman" w:eastAsiaTheme="minorEastAsia"/>
              </w:rPr>
              <w:t>uidance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19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19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highlight w:val="green"/>
              </w:rPr>
            </w:pPr>
            <w:r>
              <w:rPr>
                <w:rFonts w:hint="eastAsia" w:ascii="Times New Roman" w:hAnsi="Times New Roman" w:cs="Times New Roman" w:eastAsiaTheme="minorEastAsia"/>
                <w:highlight w:val="green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1-8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创业基础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Entrepreneurial Foundation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1-8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军事理论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 xml:space="preserve">Military </w:t>
            </w:r>
            <w:r>
              <w:rPr>
                <w:rFonts w:hint="eastAsia" w:ascii="Times New Roman" w:hAnsi="Times New Roman" w:cs="Times New Roman" w:eastAsiaTheme="minorEastAsia"/>
              </w:rPr>
              <w:t>T</w:t>
            </w:r>
            <w:r>
              <w:rPr>
                <w:rFonts w:ascii="Times New Roman" w:hAnsi="Times New Roman" w:cs="Times New Roman" w:eastAsiaTheme="minorEastAsia"/>
              </w:rPr>
              <w:t>heory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大学体育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Physical Education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 w:eastAsiaTheme="minorEastAsia"/>
                <w:bCs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大学生心理健康教育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Psychological Health Education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教育科学</w:t>
            </w:r>
            <w:r>
              <w:rPr>
                <w:rFonts w:ascii="Times New Roman" w:hAnsi="Times New Roman" w:cs="Times New Roman"/>
                <w:bCs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0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bookmarkStart w:id="6" w:name="_Hlk515652147"/>
            <w:r>
              <w:rPr>
                <w:rFonts w:ascii="Times New Roman" w:hAnsi="Times New Roman" w:cs="Times New Roman"/>
                <w:bCs/>
              </w:rPr>
              <w:t>合计</w:t>
            </w:r>
            <w:bookmarkEnd w:id="6"/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3</w:t>
            </w:r>
            <w:r>
              <w:rPr>
                <w:rFonts w:hint="eastAsia" w:ascii="Times New Roman" w:hAnsi="Times New Roman" w:cs="Times New Roman"/>
                <w:bCs/>
                <w:highlight w:val="green"/>
              </w:rPr>
              <w:t>7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>.5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758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518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2</w:t>
            </w:r>
            <w:r>
              <w:rPr>
                <w:rFonts w:hint="eastAsia" w:ascii="Times New Roman" w:hAnsi="Times New Roman" w:cs="Times New Roman"/>
                <w:bCs/>
                <w:highlight w:val="green"/>
              </w:rPr>
              <w:t>40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学科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教育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必修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课程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高等数学B1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Advanced Mathematics B1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数学与大数据学院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高等数学B2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Advanced Mathematics B2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C语言程序设计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C Language Program Design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地球</w:t>
            </w:r>
            <w:r>
              <w:rPr>
                <w:rFonts w:hint="eastAsia" w:ascii="Times New Roman" w:hAnsi="Times New Roman" w:cs="Times New Roman"/>
                <w:bCs/>
                <w:highlight w:val="green"/>
                <w:lang w:val="en-US" w:eastAsia="zh-CN"/>
              </w:rPr>
              <w:t>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Introduction to Earth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地质学与地貌学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Geology and Geomorphology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○气象学与气候学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Meteorology and Climatology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○水文学与水资源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Hydrology and Water Resources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○植物与土壤地理学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hint="eastAsia" w:ascii="Times New Roman" w:hAnsi="Times New Roman" w:cs="Times New Roman"/>
              </w:rPr>
              <w:t>lant</w:t>
            </w:r>
            <w:r>
              <w:rPr>
                <w:rFonts w:ascii="Times New Roman" w:hAnsi="Times New Roman" w:cs="Times New Roman"/>
              </w:rPr>
              <w:t xml:space="preserve"> and Soil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4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类别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理论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考核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方式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学期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周学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学科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教育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必修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课程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专业导论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Geography Science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人文地理学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地图学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</w:rPr>
              <w:t>Cartography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地理信息系统原理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Geographical Information Systems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遥感概论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Remote Sensing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○区域分析方法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in Region Analysis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○地学前沿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</w:t>
            </w:r>
            <w:r>
              <w:rPr>
                <w:rFonts w:hint="eastAsia"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science Frontiers 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0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合计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教育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必修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中国地理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 Regional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世界地理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○中学地理</w:t>
            </w:r>
            <w:r>
              <w:rPr>
                <w:rFonts w:hint="eastAsia" w:ascii="Times New Roman" w:hAnsi="Times New Roman" w:cs="Times New Roman"/>
                <w:bCs/>
              </w:rPr>
              <w:t>课程标准</w:t>
            </w:r>
            <w:r>
              <w:rPr>
                <w:rFonts w:ascii="Times New Roman" w:hAnsi="Times New Roman" w:cs="Times New Roman"/>
                <w:bCs/>
              </w:rPr>
              <w:t>与教材分析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Middle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chool 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eography </w:t>
            </w:r>
            <w:r>
              <w:rPr>
                <w:rFonts w:hint="eastAsia"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urriculum </w:t>
            </w:r>
            <w:r>
              <w:rPr>
                <w:rFonts w:hint="eastAsia"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tandards and Te</w:t>
            </w:r>
            <w:r>
              <w:rPr>
                <w:rFonts w:hint="eastAsia" w:ascii="Times New Roman" w:hAnsi="Times New Roman" w:cs="Times New Roman"/>
              </w:rPr>
              <w:t>xt-book</w:t>
            </w:r>
            <w:r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自然资源学原理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Natural Resource Science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经济地理学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Economic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208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限选</w:t>
            </w:r>
          </w:p>
        </w:tc>
        <w:tc>
          <w:tcPr>
            <w:tcW w:w="9075" w:type="dxa"/>
            <w:gridSpan w:val="10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中学地理教材教法（含微格）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Material and Method in Geography(Microteaching)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○中学地理课堂教学模拟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Teaching Simulation in Geography of Middle School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多媒体课件制作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Multimedia Courseware Design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○环境科学与全球变化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Introduction to Environmental Science and Global Change 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中学地理活动设计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Activities Design in Geography of Middle School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44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56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任选</w:t>
            </w:r>
          </w:p>
        </w:tc>
        <w:tc>
          <w:tcPr>
            <w:tcW w:w="9075" w:type="dxa"/>
            <w:gridSpan w:val="10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学生应在以下任</w:t>
            </w:r>
            <w:bookmarkStart w:id="7" w:name="_Hlk515652597"/>
            <w:r>
              <w:rPr>
                <w:rFonts w:ascii="Times New Roman" w:hAnsi="Times New Roman" w:cs="Times New Roman"/>
                <w:bCs/>
              </w:rPr>
              <w:t>选课程中</w:t>
            </w:r>
            <w:bookmarkEnd w:id="7"/>
            <w:bookmarkStart w:id="8" w:name="_Hlk515652989"/>
            <w:r>
              <w:rPr>
                <w:rFonts w:ascii="Times New Roman" w:hAnsi="Times New Roman" w:cs="Times New Roman"/>
                <w:bCs/>
              </w:rPr>
              <w:t>选修</w:t>
            </w:r>
            <w:r>
              <w:rPr>
                <w:rFonts w:ascii="Times New Roman" w:hAnsi="Times New Roman" w:cs="Times New Roman"/>
                <w:bCs/>
                <w:highlight w:val="green"/>
              </w:rPr>
              <w:t>1</w:t>
            </w:r>
            <w:r>
              <w:rPr>
                <w:rFonts w:hint="eastAsia" w:ascii="Times New Roman" w:hAnsi="Times New Roman" w:cs="Times New Roman"/>
                <w:bCs/>
                <w:highlight w:val="green"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学分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认识地球与宇宙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Practice in Knowing the Earth and Universe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惠州地质考察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Geological Survey in Huizhou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（人文地理）田野调查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(Human Geography) Field Survey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地理专业英语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for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○地理野外工作方法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in Geographic Field Work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○地理新课程研究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New Curriculum Research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地理素描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Sketching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4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类别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理论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考核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方式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学期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周学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986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○岩石学</w:t>
            </w:r>
            <w:r>
              <w:rPr>
                <w:rFonts w:hint="eastAsia" w:ascii="Times New Roman" w:hAnsi="Times New Roman" w:cs="Times New Roman"/>
                <w:bCs/>
              </w:rPr>
              <w:t>基础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Petrology </w:t>
            </w:r>
            <w:r>
              <w:rPr>
                <w:rFonts w:hint="eastAsia"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oundation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○环评环保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Assessment and Environmental Protection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</w:t>
            </w: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环评环保实验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Experiments in Environmental Assessment and Environmental Protection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第四纪地质学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Quaternary Geology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△</w:t>
            </w:r>
            <w:r>
              <w:rPr>
                <w:rFonts w:ascii="Times New Roman" w:hAnsi="Times New Roman" w:cs="Times New Roman"/>
                <w:bCs/>
              </w:rPr>
              <w:t>地理实验工作方法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Methods of Geography Experiment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文化地理学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Cultural Geography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○土地类型与土地评价概论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Overview of Land Types and Land Evaluation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○城乡规划原理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 of Town and Country Planning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○土地评价与房地产评估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 of Land and Real Estate appraisal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环境与资源经济学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and Resource Economics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○海洋地质与海岸海岛开发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 Geology and Development of Coastal Islands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○地热资源勘查与新能源开发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Geothermal Resources Exploration and New Energy Development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现代环境问题与对策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Environmental Problems and Measures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生态学概论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Ecology 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○海洋地理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测量学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Surveying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Cs/>
                <w:highlight w:val="gree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3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空间数据采集与管理 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Spatial Data Acquisition and Management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GIS空间分析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GIS Spatial Analysis and Application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○GIS应用开发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GIS Application and Development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○地理信息服务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Geographic Information Service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遥感地学分析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Remote Sensing Geo-science Analysis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地图编制与设计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Making and design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地理制图方法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Geographic Mapping Method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○卫星导航定位技术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Satellite Navigation and Positioning Technology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3S原理与应用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and Application in 3S (RS,GIS and GPS)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2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4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类别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理论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考核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方式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学期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周学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教育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课程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任选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广东地理专题研究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</w:rPr>
              <w:t>Monographic Study of Guangdong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◎</w:t>
            </w:r>
            <w:r>
              <w:rPr>
                <w:rFonts w:ascii="Times New Roman" w:hAnsi="Times New Roman" w:cs="Times New Roman"/>
                <w:bCs/>
              </w:rPr>
              <w:t>中国旅游地理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Geography in China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旅游资源与开发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resources and Development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城市地理学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geography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环境学概论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自然灾害学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disaster science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r>
              <w:rPr>
                <w:rFonts w:ascii="Times New Roman" w:hAnsi="Times New Roman" w:cs="Times New Roman"/>
                <w:bCs/>
              </w:rPr>
              <w:t>科技信息收集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Literature Search 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☆</w:t>
            </w:r>
            <w:bookmarkStart w:id="9" w:name="_Hlk515653141"/>
            <w:r>
              <w:rPr>
                <w:rFonts w:ascii="Times New Roman" w:hAnsi="Times New Roman" w:cs="Times New Roman"/>
                <w:bCs/>
              </w:rPr>
              <w:t>科技论文写作</w:t>
            </w:r>
            <w:bookmarkEnd w:id="9"/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paper writing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　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bookmarkStart w:id="10" w:name="_Hlk515653161"/>
            <w:r>
              <w:rPr>
                <w:rFonts w:ascii="Times New Roman" w:hAnsi="Times New Roman" w:cs="Times New Roman"/>
                <w:bCs/>
              </w:rPr>
              <w:t>大学生创新创业专题讲座</w:t>
            </w:r>
            <w:bookmarkEnd w:id="10"/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Lectures on innovation and entrepreneurship for College Students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　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17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272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168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104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0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合计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39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624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400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hint="eastAsia" w:ascii="Times New Roman" w:hAnsi="Times New Roman" w:cs="Times New Roman"/>
                <w:bCs/>
                <w:highlight w:val="green"/>
              </w:rPr>
              <w:t>224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博雅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9082" w:type="dxa"/>
            <w:gridSpan w:val="10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</w:rPr>
              <w:t>学生选修博雅核心限选课程6学分；选修博雅一般任选课程4.5学分；各专业学生综合素质系列不得少于1.5学分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核心限选课程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Optional Courses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一般任选课程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Elective Courses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综合素质系列</w:t>
            </w:r>
          </w:p>
        </w:tc>
        <w:tc>
          <w:tcPr>
            <w:tcW w:w="6680" w:type="dxa"/>
            <w:gridSpan w:val="8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每参与一次讲座计0.15学分，各专业学生至少须参与10次讲座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/>
                <w:spacing w:val="-4"/>
              </w:rPr>
              <w:t>学院负责</w:t>
            </w:r>
            <w:r>
              <w:rPr>
                <w:spacing w:val="-4"/>
              </w:rPr>
              <w:t>组织</w:t>
            </w:r>
            <w:r>
              <w:rPr>
                <w:rFonts w:hint="eastAsia"/>
                <w:spacing w:val="-4"/>
              </w:rPr>
              <w:t>，其中</w:t>
            </w:r>
            <w:r>
              <w:rPr>
                <w:spacing w:val="-4"/>
              </w:rPr>
              <w:t>必须</w:t>
            </w:r>
            <w:r>
              <w:rPr>
                <w:rFonts w:hint="eastAsia"/>
                <w:spacing w:val="-4"/>
              </w:rPr>
              <w:t>开设</w:t>
            </w:r>
            <w:r>
              <w:rPr>
                <w:spacing w:val="-4"/>
              </w:rPr>
              <w:t>一次经典阅读讲座</w:t>
            </w:r>
            <w:r>
              <w:rPr>
                <w:rFonts w:hint="eastAsia"/>
                <w:spacing w:val="-4"/>
              </w:rPr>
              <w:t>，</w:t>
            </w:r>
            <w:r>
              <w:rPr>
                <w:spacing w:val="-4"/>
              </w:rPr>
              <w:t>并</w:t>
            </w:r>
            <w:r>
              <w:rPr>
                <w:rFonts w:hint="eastAsia"/>
                <w:spacing w:val="-4"/>
              </w:rPr>
              <w:t>为</w:t>
            </w:r>
            <w:r>
              <w:rPr>
                <w:spacing w:val="-4"/>
              </w:rPr>
              <w:t>学生提供必读书目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教师教育课程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青少年发展与学习心理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Adolescent Development and Learning Psychology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心理健康与道德教育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Mental Health and Moral Education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学校教育基础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Foundation of School Education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教师职业道德与教育政策法规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Teachers' Professional Ethics and Educational Policies and Regulations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班主任工作艺术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working art  of Class Teacher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6F6F6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学科教学论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Disciplinary Teaching Theory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教师书写技能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Teachers' Writing </w:t>
            </w:r>
            <w:r>
              <w:rPr>
                <w:rFonts w:hint="eastAsia"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kills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教师语言艺术(含普通话)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 Art of Teachers (including Mandarin)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现代教育技术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Educational Technology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60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选修</w:t>
            </w:r>
          </w:p>
        </w:tc>
        <w:tc>
          <w:tcPr>
            <w:tcW w:w="9082" w:type="dxa"/>
            <w:gridSpan w:val="10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学生应在以下任选课程中选修4学分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中外教育思想史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Chinese and Foreign Educational History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教育哲学导论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Philosophy of Education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24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4"/>
        <w:gridCol w:w="1409"/>
        <w:gridCol w:w="2333"/>
        <w:gridCol w:w="621"/>
        <w:gridCol w:w="621"/>
        <w:gridCol w:w="621"/>
        <w:gridCol w:w="621"/>
        <w:gridCol w:w="621"/>
        <w:gridCol w:w="621"/>
        <w:gridCol w:w="62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8" w:type="dxa"/>
            <w:gridSpan w:val="2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类别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学分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总学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理论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教学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考核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方式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学期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周学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时</w:t>
            </w: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教师教育课程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选修</w:t>
            </w: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基础教育名师成长之路赏析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Appreciation of the Growth of Basic Education Teachers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教师专业发展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Development of Teachers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教育科学研究方法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methods in Educational Science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68"/>
              <w:rPr>
                <w:rFonts w:ascii="等线" w:hAnsi="等线" w:cs="Times New Roman"/>
              </w:rPr>
            </w:pPr>
            <w:r>
              <w:rPr>
                <w:rFonts w:hint="eastAsia" w:ascii="Times New Roman" w:hAnsi="Times New Roman" w:cs="Times New Roman"/>
              </w:rPr>
              <w:t>中小学综合实践活动指导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Guidance of Comprehensive Practical Activities in Primary and Secondary Schools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88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208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   计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hint="eastAsia" w:ascii="Times New Roman" w:hAnsi="Times New Roman" w:cs="Times New Roman"/>
                <w:highlight w:val="green"/>
              </w:rPr>
              <w:t>165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hint="eastAsia" w:ascii="Times New Roman" w:hAnsi="Times New Roman" w:cs="Times New Roman"/>
                <w:highlight w:val="green"/>
              </w:rPr>
              <w:t>2414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>1</w:t>
            </w:r>
            <w:r>
              <w:rPr>
                <w:rFonts w:hint="eastAsia" w:ascii="Times New Roman" w:hAnsi="Times New Roman" w:cs="Times New Roman"/>
                <w:highlight w:val="green"/>
              </w:rPr>
              <w:t>710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hint="eastAsia" w:ascii="Times New Roman" w:hAnsi="Times New Roman" w:cs="Times New Roman"/>
                <w:highlight w:val="green"/>
              </w:rPr>
              <w:t>704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必修课合计（门）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hint="eastAsia" w:ascii="Times New Roman" w:hAnsi="Times New Roman" w:eastAsia="宋体" w:cs="Times New Roman"/>
                <w:color w:val="000000" w:themeColor="text1"/>
                <w:highlight w:val="gree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gree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57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选修课合计（门）</w:t>
            </w:r>
          </w:p>
        </w:tc>
        <w:tc>
          <w:tcPr>
            <w:tcW w:w="233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hint="default" w:ascii="Times New Roman" w:hAnsi="Times New Roman" w:eastAsia="宋体" w:cs="Times New Roman"/>
                <w:color w:val="000000" w:themeColor="text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78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、课程考核方式：</w:t>
      </w:r>
      <w:r>
        <w:t>E</w:t>
      </w:r>
      <w:r>
        <w:rPr>
          <w:rFonts w:hint="eastAsia"/>
        </w:rPr>
        <w:t>表示考试，</w:t>
      </w:r>
      <w:r>
        <w:t>T</w:t>
      </w:r>
      <w:r>
        <w:rPr>
          <w:rFonts w:hint="eastAsia"/>
        </w:rPr>
        <w:t>表示考察；</w:t>
      </w:r>
    </w:p>
    <w:p>
      <w:pPr>
        <w:pStyle w:val="78"/>
        <w:ind w:firstLine="420" w:firstLineChars="200"/>
      </w:pPr>
      <w:r>
        <w:t>2</w:t>
      </w:r>
      <w:r>
        <w:rPr>
          <w:rFonts w:hint="eastAsia"/>
        </w:rPr>
        <w:t>、课程名称：◎表示自主学习课程，☆表示双语课程，△表示实务课程，○表示嵌入式课程</w:t>
      </w:r>
    </w:p>
    <w:p>
      <w:pPr>
        <w:widowControl/>
        <w:spacing w:line="360" w:lineRule="auto"/>
        <w:jc w:val="left"/>
        <w:rPr>
          <w:rFonts w:ascii="Times New Roman" w:hAnsi="Times New Roman" w:eastAsia="宋体"/>
          <w:bCs/>
          <w:color w:val="000000"/>
          <w:kern w:val="0"/>
          <w:sz w:val="18"/>
          <w:szCs w:val="18"/>
        </w:rPr>
      </w:pPr>
    </w:p>
    <w:p>
      <w:pPr>
        <w:widowControl/>
        <w:jc w:val="left"/>
        <w:rPr>
          <w:rFonts w:ascii="华文中宋" w:hAnsi="华文中宋" w:eastAsia="华文中宋"/>
          <w:color w:val="000000"/>
          <w:szCs w:val="21"/>
        </w:rPr>
      </w:pPr>
      <w:r>
        <w:rPr>
          <w:rFonts w:ascii="华文中宋" w:hAnsi="华文中宋" w:eastAsia="华文中宋"/>
          <w:color w:val="000000"/>
          <w:szCs w:val="21"/>
        </w:rPr>
        <w:br w:type="page"/>
      </w:r>
    </w:p>
    <w:p>
      <w:pPr>
        <w:pStyle w:val="72"/>
      </w:pPr>
      <w:r>
        <w:t>表二、</w:t>
      </w:r>
      <w:r>
        <w:rPr>
          <w:rFonts w:hint="eastAsia"/>
        </w:rPr>
        <w:t>地理科学</w:t>
      </w:r>
      <w:r>
        <w:t>专业课程设置及教学进程计划表（续）</w:t>
      </w:r>
    </w:p>
    <w:tbl>
      <w:tblPr>
        <w:tblStyle w:val="2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6"/>
        <w:gridCol w:w="1590"/>
        <w:gridCol w:w="1785"/>
        <w:gridCol w:w="699"/>
        <w:gridCol w:w="699"/>
        <w:gridCol w:w="699"/>
        <w:gridCol w:w="699"/>
        <w:gridCol w:w="699"/>
        <w:gridCol w:w="69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2、专项实践教学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周数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验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学期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公共实践课程</w:t>
            </w: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入学教育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Freshman Orientation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不计学分，穿插安排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军事训练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 Training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劳动教育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Education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不计学分，穿插安排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毕业教育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Internship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不计学分，穿插安排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大学生心理健康教育实践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Psychological Health Education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1或2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思想政治理论课综合实践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Comprehensive Practice of Ideological and Political Theory Courses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马克思主义学院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专业实践课程</w:t>
            </w: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教育见习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Probation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hint="eastAsia" w:ascii="Times New Roman" w:hAnsi="Times New Roman" w:eastAsia="宋体" w:cs="Times New Roman"/>
                <w:highlight w:val="green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6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教育研习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Study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-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hint="eastAsia" w:ascii="Times New Roman" w:hAnsi="Times New Roman" w:eastAsia="宋体" w:cs="Times New Roman"/>
                <w:highlight w:val="green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green"/>
                <w:lang w:val="en-US" w:eastAsia="zh-CN"/>
              </w:rPr>
              <w:t>6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Internship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一学期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毕业论文（设计）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(Project)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8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地质地貌实习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Geology and Geomorphology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人文地理实习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Geography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○气象气候实习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Climatology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○水文学实习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Hydrology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植物与土壤地理学实习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in P</w:t>
            </w:r>
            <w:r>
              <w:rPr>
                <w:rFonts w:hint="eastAsia" w:ascii="Times New Roman" w:hAnsi="Times New Roman" w:cs="Times New Roman"/>
              </w:rPr>
              <w:t>lant</w:t>
            </w:r>
            <w:r>
              <w:rPr>
                <w:rFonts w:ascii="Times New Roman" w:hAnsi="Times New Roman" w:cs="Times New Roman"/>
              </w:rPr>
              <w:t xml:space="preserve"> and Soil Geography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地图学实验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Cartography Experiment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地理信息系统实验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Geographic Information System Experiment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遥感数字图像处理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Remote Sensing Digital Image Processing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地理综合野外实习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Comprehensive Field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gridSpan w:val="2"/>
            <w:vMerge w:val="restart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个性培养</w:t>
            </w:r>
          </w:p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课外自主实践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Extracurricular Independent Practice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由学生自主实践，二级学院和教务处根据学校有关管理办法认定学分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朋辈教育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Education</w:t>
            </w:r>
          </w:p>
        </w:tc>
        <w:tc>
          <w:tcPr>
            <w:tcW w:w="5275" w:type="dxa"/>
            <w:gridSpan w:val="7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以项目形式实施，具体操作见学校相关文件。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  计</w:t>
            </w:r>
          </w:p>
        </w:tc>
        <w:tc>
          <w:tcPr>
            <w:tcW w:w="1785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68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宋体"/>
          <w:bCs/>
          <w:color w:val="000000"/>
          <w:kern w:val="0"/>
          <w:sz w:val="18"/>
          <w:szCs w:val="18"/>
        </w:rPr>
      </w:pPr>
    </w:p>
    <w:p>
      <w:pPr>
        <w:spacing w:line="360" w:lineRule="auto"/>
        <w:rPr>
          <w:rFonts w:ascii="宋体" w:eastAsia="宋体"/>
          <w:color w:val="000000"/>
          <w:szCs w:val="21"/>
        </w:rPr>
      </w:pPr>
    </w:p>
    <w:p>
      <w:pPr>
        <w:widowControl/>
        <w:jc w:val="left"/>
        <w:rPr>
          <w:rFonts w:ascii="华文中宋" w:hAnsi="华文中宋" w:eastAsia="华文中宋"/>
          <w:szCs w:val="21"/>
        </w:rPr>
      </w:pPr>
      <w:r>
        <w:br w:type="page"/>
      </w:r>
    </w:p>
    <w:p>
      <w:pPr>
        <w:pStyle w:val="72"/>
      </w:pPr>
      <w:r>
        <w:t>表三、教学总体进程安排表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40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12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学年</w:t>
            </w: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学期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教学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周数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学期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总周数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★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★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★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★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五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六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◎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◎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●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△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※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七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◇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1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八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■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☆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☆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3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16</w:t>
            </w:r>
          </w:p>
        </w:tc>
      </w:tr>
    </w:tbl>
    <w:p>
      <w:pPr>
        <w:pStyle w:val="74"/>
      </w:pPr>
      <w:r>
        <w:t xml:space="preserve">符号说明： </w:t>
      </w:r>
      <w:r>
        <w:rPr>
          <w:rFonts w:hint="eastAsia"/>
        </w:rPr>
        <w:tab/>
      </w:r>
      <w:r>
        <w:t xml:space="preserve">●：理论教学、综合实验课程    </w:t>
      </w:r>
      <w:r>
        <w:rPr>
          <w:rFonts w:hint="eastAsia"/>
        </w:rPr>
        <w:tab/>
      </w:r>
      <w:r>
        <w:t xml:space="preserve">※：考试      </w:t>
      </w:r>
      <w:r>
        <w:rPr>
          <w:rFonts w:hint="eastAsia"/>
        </w:rPr>
        <w:tab/>
      </w:r>
      <w:r>
        <w:t>★：军训、入学教育</w:t>
      </w:r>
    </w:p>
    <w:p>
      <w:pPr>
        <w:pStyle w:val="74"/>
      </w:pP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△：专业见习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◆：课程设计    ■：毕业设计（毕业创作）</w:t>
      </w:r>
    </w:p>
    <w:p>
      <w:pPr>
        <w:pStyle w:val="74"/>
        <w:ind w:left="1260"/>
      </w:pPr>
      <w:r>
        <w:t xml:space="preserve">◇：教育实习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☆：毕业教育    ◎：设计考察</w:t>
      </w:r>
    </w:p>
    <w:p>
      <w:pPr>
        <w:adjustRightInd w:val="0"/>
        <w:snapToGrid w:val="0"/>
        <w:ind w:left="1636"/>
        <w:rPr>
          <w:rFonts w:asciiTheme="minorEastAsia" w:hAnsiTheme="minorEastAsia" w:eastAsiaTheme="minorEastAsia"/>
          <w:sz w:val="18"/>
          <w:szCs w:val="18"/>
        </w:rPr>
      </w:pPr>
    </w:p>
    <w:p>
      <w:pPr>
        <w:adjustRightInd w:val="0"/>
        <w:snapToGrid w:val="0"/>
        <w:ind w:left="1636"/>
        <w:rPr>
          <w:rFonts w:asciiTheme="minorEastAsia" w:hAnsiTheme="minorEastAsia" w:eastAsiaTheme="minorEastAsia"/>
          <w:sz w:val="18"/>
          <w:szCs w:val="18"/>
        </w:rPr>
      </w:pPr>
    </w:p>
    <w:p>
      <w:pPr>
        <w:adjustRightInd w:val="0"/>
        <w:snapToGrid w:val="0"/>
        <w:ind w:left="1636"/>
        <w:rPr>
          <w:rFonts w:asciiTheme="minorEastAsia" w:hAnsiTheme="minorEastAsia" w:eastAsiaTheme="minorEastAsia"/>
          <w:sz w:val="18"/>
          <w:szCs w:val="18"/>
        </w:rPr>
      </w:pPr>
    </w:p>
    <w:p>
      <w:pPr>
        <w:adjustRightInd w:val="0"/>
        <w:snapToGrid w:val="0"/>
        <w:ind w:left="1636"/>
        <w:rPr>
          <w:rFonts w:asciiTheme="minorEastAsia" w:hAnsiTheme="minorEastAsia" w:eastAsiaTheme="minorEastAsia"/>
          <w:sz w:val="18"/>
          <w:szCs w:val="18"/>
        </w:rPr>
      </w:pPr>
    </w:p>
    <w:p>
      <w:pPr>
        <w:adjustRightInd w:val="0"/>
        <w:snapToGrid w:val="0"/>
        <w:ind w:left="1636"/>
        <w:rPr>
          <w:rFonts w:asciiTheme="minorEastAsia" w:hAnsiTheme="minorEastAsia" w:eastAsiaTheme="minorEastAsia"/>
          <w:sz w:val="18"/>
          <w:szCs w:val="18"/>
        </w:rPr>
      </w:pPr>
    </w:p>
    <w:p>
      <w:pPr>
        <w:widowControl/>
        <w:jc w:val="left"/>
        <w:rPr>
          <w:rFonts w:ascii="华文中宋" w:hAnsi="华文中宋" w:eastAsia="华文中宋"/>
          <w:color w:val="000000"/>
          <w:szCs w:val="21"/>
        </w:rPr>
      </w:pPr>
      <w:r>
        <w:rPr>
          <w:rFonts w:ascii="华文中宋" w:hAnsi="华文中宋" w:eastAsia="华文中宋"/>
          <w:color w:val="000000"/>
          <w:szCs w:val="21"/>
        </w:rPr>
        <w:br w:type="page"/>
      </w:r>
    </w:p>
    <w:p>
      <w:pPr>
        <w:pStyle w:val="72"/>
      </w:pPr>
      <w:r>
        <w:t>表四、地理科学辅修专业课程设置及教学进程安排表</w:t>
      </w:r>
    </w:p>
    <w:tbl>
      <w:tblPr>
        <w:tblStyle w:val="2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15"/>
        <w:gridCol w:w="26"/>
        <w:gridCol w:w="2075"/>
        <w:gridCol w:w="296"/>
        <w:gridCol w:w="1750"/>
        <w:gridCol w:w="9"/>
        <w:gridCol w:w="551"/>
        <w:gridCol w:w="13"/>
        <w:gridCol w:w="551"/>
        <w:gridCol w:w="11"/>
        <w:gridCol w:w="551"/>
        <w:gridCol w:w="11"/>
        <w:gridCol w:w="553"/>
        <w:gridCol w:w="11"/>
        <w:gridCol w:w="407"/>
        <w:gridCol w:w="11"/>
        <w:gridCol w:w="549"/>
        <w:gridCol w:w="17"/>
        <w:gridCol w:w="42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44" w:type="pct"/>
            <w:gridSpan w:val="3"/>
            <w:vAlign w:val="center"/>
          </w:tcPr>
          <w:p>
            <w:pPr>
              <w:spacing w:line="300" w:lineRule="exact"/>
              <w:ind w:right="-176" w:rightChars="-84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</w:t>
            </w:r>
          </w:p>
          <w:p>
            <w:pPr>
              <w:spacing w:line="300" w:lineRule="exact"/>
              <w:ind w:right="-176" w:rightChars="-84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9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课程英文名称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理论教学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42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44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学科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必修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地球科学概论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Introduction to Earth Science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44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地学前沿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 xml:space="preserve">Geoscience Frontiers 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4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人文地理学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Human Geography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44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地图学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 xml:space="preserve">Cartology 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4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遥感概论</w:t>
            </w:r>
          </w:p>
        </w:tc>
        <w:tc>
          <w:tcPr>
            <w:tcW w:w="1084" w:type="pct"/>
            <w:gridSpan w:val="2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Introduction to Remote Sensing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444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9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区域分析方法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Method in Region Analysis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627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1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专业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23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青少年发展与学习心理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Adolescent Development and </w:t>
            </w:r>
            <w:r>
              <w:rPr>
                <w:rFonts w:ascii="Times New Roman" w:hAnsi="Times New Roman"/>
                <w:w w:val="90"/>
                <w:sz w:val="18"/>
                <w:szCs w:val="18"/>
              </w:rPr>
              <w:t>Learning</w:t>
            </w:r>
            <w:r>
              <w:rPr>
                <w:rFonts w:hint="eastAsia" w:ascii="Times New Roman" w:hAnsi="Times New Roman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  <w:szCs w:val="18"/>
              </w:rPr>
              <w:t>Psychology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学校教育基础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The Foundation of School Education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教师职业道德与教育政策法规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Teacher Professional Ethics and Educational Policies and Regulations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1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教师书写技能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Teacher Writing Skills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教师语言艺术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含普通话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Language Art of Teachers (including Mandarin)</w:t>
            </w: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现代教育技术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Education Technology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ind w:left="104" w:right="-139" w:hanging="104" w:hangingChars="58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地质学与地貌学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Geology and Geomorphology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气象学与气候学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Meteorology and Climatology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水文学与水资源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Hydrology and Water Resources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植物与土壤地理学</w:t>
            </w:r>
          </w:p>
        </w:tc>
        <w:tc>
          <w:tcPr>
            <w:tcW w:w="927" w:type="pct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Phytogeography and Soil Geography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7" w:type="pct"/>
            <w:gridSpan w:val="5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pacing w:val="-20"/>
                <w:kern w:val="0"/>
                <w:sz w:val="18"/>
                <w:szCs w:val="18"/>
              </w:rPr>
              <w:t>320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中国地理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China Regional Geography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世界地理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World Geography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地理教学论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Geography Pedagogy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多媒体课件制作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Multimedia Courseware Design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44" w:type="pct"/>
            <w:gridSpan w:val="3"/>
            <w:vAlign w:val="center"/>
          </w:tcPr>
          <w:p>
            <w:pPr>
              <w:spacing w:line="300" w:lineRule="exact"/>
              <w:ind w:right="-176" w:rightChars="-84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</w:t>
            </w:r>
          </w:p>
          <w:p>
            <w:pPr>
              <w:spacing w:line="300" w:lineRule="exact"/>
              <w:ind w:right="-176" w:rightChars="-84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9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10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课程英文名称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理论教学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29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23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42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开课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20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22" w:type="pct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  <w:t>128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4571" w:type="pct"/>
            <w:gridSpan w:val="19"/>
            <w:vAlign w:val="center"/>
          </w:tcPr>
          <w:p>
            <w:pPr>
              <w:spacing w:line="360" w:lineRule="auto"/>
              <w:ind w:firstLine="2520" w:firstLineChars="1400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学生应在以下任选课程中选修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学分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（如选择师范方向，则还需要选至少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学分的教师教育类课程）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如已在辅修学生本专业修了以上课程，则在任选中修够相应学分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)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（实践需修</w:t>
            </w: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132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学时及以上）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认识地球与宇宙实习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The practice in knowing the Earth and Universe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△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中学地理活动设计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Activities Design in Geography of Middle School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中学地理课堂教学模拟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Classroom Teaching Simulation in Geography of Middle School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中学地理教材与考试分析研究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Research in Geography Teaching Material and Test Analysis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广东地理专题研究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Monographic Study of Guangdong Geography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自然资源学原理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Principles of Natural Resource Science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中学地理教材教法（含微格）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Teaching Material and Method in Geography(including Microteaching)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环境科学与资源科学概论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An introduction to environmental science and resource science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生态学概论与全球变化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Introduction to Ecology and Global Change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E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◎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中国旅游地理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Tourism Geography in China</w:t>
            </w: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科技信息收集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 xml:space="preserve">Literature Search 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科技论文写作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Thesis Writin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T</w:t>
            </w:r>
          </w:p>
        </w:tc>
        <w:tc>
          <w:tcPr>
            <w:tcW w:w="3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kern w:val="0"/>
                <w:sz w:val="18"/>
                <w:szCs w:val="18"/>
              </w:rPr>
              <w:t>地旅院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exact"/>
          <w:jc w:val="center"/>
        </w:trPr>
        <w:tc>
          <w:tcPr>
            <w:tcW w:w="20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90" w:type="pct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kern w:val="0"/>
                <w:sz w:val="18"/>
                <w:szCs w:val="18"/>
              </w:rPr>
              <w:t>64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631" w:type="pct"/>
            <w:gridSpan w:val="7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43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专项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实践</w:t>
            </w:r>
          </w:p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地质地貌实习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Geology and geomorphology practice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0.5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4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人文地理实习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Human Geography Practice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0.5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44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  <w:t>○</w:t>
            </w: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气象气候实习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Climatology Practice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0.5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4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Cs/>
                <w:color w:val="000000"/>
                <w:sz w:val="18"/>
                <w:szCs w:val="18"/>
              </w:rPr>
              <w:t>植物与土壤地理学实习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  <w:t>Practice in Phytogeography and Soil Geography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 w:val="18"/>
                <w:szCs w:val="18"/>
              </w:rPr>
              <w:t>0.5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4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56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  <w:t>Thesis (Project)</w:t>
            </w: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  <w:jc w:val="center"/>
        </w:trPr>
        <w:tc>
          <w:tcPr>
            <w:tcW w:w="2631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99" w:type="pct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  <w:jc w:val="center"/>
        </w:trPr>
        <w:tc>
          <w:tcPr>
            <w:tcW w:w="2631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计</w:t>
            </w:r>
          </w:p>
        </w:tc>
        <w:tc>
          <w:tcPr>
            <w:tcW w:w="299" w:type="pct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exact"/>
          <w:jc w:val="center"/>
        </w:trPr>
        <w:tc>
          <w:tcPr>
            <w:tcW w:w="2631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必修课合计（</w:t>
            </w:r>
            <w:r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  <w:t>16</w:t>
            </w: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门）</w:t>
            </w: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  <w:jc w:val="center"/>
        </w:trPr>
        <w:tc>
          <w:tcPr>
            <w:tcW w:w="2631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选修课合（</w:t>
            </w:r>
            <w:r>
              <w:rPr>
                <w:rFonts w:ascii="Times New Roman" w:hAnsi="Times New Roman" w:eastAsiaTheme="minorEastAsia"/>
                <w:b/>
                <w:kern w:val="0"/>
                <w:sz w:val="18"/>
                <w:szCs w:val="18"/>
              </w:rPr>
              <w:t>16</w:t>
            </w:r>
            <w:r>
              <w:rPr>
                <w:rFonts w:ascii="Times New Roman" w:hAnsiTheme="minorEastAsia" w:eastAsiaTheme="minorEastAsia"/>
                <w:b/>
                <w:kern w:val="0"/>
                <w:sz w:val="18"/>
                <w:szCs w:val="18"/>
              </w:rPr>
              <w:t>门）</w:t>
            </w: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 w:eastAsia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23" w:type="pct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Theme="minorEastAsia"/>
          <w:color w:val="000000"/>
          <w:sz w:val="18"/>
          <w:szCs w:val="18"/>
        </w:rPr>
      </w:pPr>
    </w:p>
    <w:sectPr>
      <w:footerReference r:id="rId3" w:type="default"/>
      <w:pgSz w:w="11900" w:h="16838"/>
      <w:pgMar w:top="1440" w:right="1266" w:bottom="651" w:left="1420" w:header="0" w:footer="0" w:gutter="0"/>
      <w:cols w:equalWidth="0" w:num="1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三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945"/>
    <w:rsid w:val="00021A62"/>
    <w:rsid w:val="00027BC6"/>
    <w:rsid w:val="00046D4C"/>
    <w:rsid w:val="00050947"/>
    <w:rsid w:val="000523E8"/>
    <w:rsid w:val="00062E10"/>
    <w:rsid w:val="00070FA1"/>
    <w:rsid w:val="00071736"/>
    <w:rsid w:val="00083BFE"/>
    <w:rsid w:val="00087EAD"/>
    <w:rsid w:val="00092F9C"/>
    <w:rsid w:val="000A355E"/>
    <w:rsid w:val="000B0B68"/>
    <w:rsid w:val="000C1FDF"/>
    <w:rsid w:val="000D3D91"/>
    <w:rsid w:val="000D48AC"/>
    <w:rsid w:val="000D4DAE"/>
    <w:rsid w:val="000D5A20"/>
    <w:rsid w:val="000D62C5"/>
    <w:rsid w:val="000E6C0B"/>
    <w:rsid w:val="000F5D22"/>
    <w:rsid w:val="001000F0"/>
    <w:rsid w:val="00100AF3"/>
    <w:rsid w:val="00101295"/>
    <w:rsid w:val="00101686"/>
    <w:rsid w:val="001059ED"/>
    <w:rsid w:val="00112821"/>
    <w:rsid w:val="001143C8"/>
    <w:rsid w:val="00117555"/>
    <w:rsid w:val="00121EAF"/>
    <w:rsid w:val="00122120"/>
    <w:rsid w:val="001227AE"/>
    <w:rsid w:val="00130360"/>
    <w:rsid w:val="00137D8E"/>
    <w:rsid w:val="00143D47"/>
    <w:rsid w:val="0014656F"/>
    <w:rsid w:val="00152EE7"/>
    <w:rsid w:val="00156F73"/>
    <w:rsid w:val="00167D5A"/>
    <w:rsid w:val="00170237"/>
    <w:rsid w:val="00173D83"/>
    <w:rsid w:val="00174644"/>
    <w:rsid w:val="001A2B95"/>
    <w:rsid w:val="001A65F9"/>
    <w:rsid w:val="001A7C5A"/>
    <w:rsid w:val="001C19F3"/>
    <w:rsid w:val="001C210B"/>
    <w:rsid w:val="001D78DD"/>
    <w:rsid w:val="001E3708"/>
    <w:rsid w:val="001E3E19"/>
    <w:rsid w:val="001E7019"/>
    <w:rsid w:val="001F12C9"/>
    <w:rsid w:val="001F2F9E"/>
    <w:rsid w:val="001F3684"/>
    <w:rsid w:val="001F4CC5"/>
    <w:rsid w:val="001F6DED"/>
    <w:rsid w:val="001F750B"/>
    <w:rsid w:val="001F791F"/>
    <w:rsid w:val="00203D0E"/>
    <w:rsid w:val="00204CE6"/>
    <w:rsid w:val="00212915"/>
    <w:rsid w:val="00216E5B"/>
    <w:rsid w:val="002204F2"/>
    <w:rsid w:val="00235228"/>
    <w:rsid w:val="00236143"/>
    <w:rsid w:val="00243E5B"/>
    <w:rsid w:val="0025214B"/>
    <w:rsid w:val="00253EE6"/>
    <w:rsid w:val="00255358"/>
    <w:rsid w:val="00257032"/>
    <w:rsid w:val="00260D3F"/>
    <w:rsid w:val="00263574"/>
    <w:rsid w:val="00265A11"/>
    <w:rsid w:val="00266A64"/>
    <w:rsid w:val="00271557"/>
    <w:rsid w:val="0027292A"/>
    <w:rsid w:val="002927D7"/>
    <w:rsid w:val="00297209"/>
    <w:rsid w:val="002A22CF"/>
    <w:rsid w:val="002A3684"/>
    <w:rsid w:val="002A3719"/>
    <w:rsid w:val="002B2A6A"/>
    <w:rsid w:val="002B4BD4"/>
    <w:rsid w:val="002B7090"/>
    <w:rsid w:val="002C1CF1"/>
    <w:rsid w:val="002D053B"/>
    <w:rsid w:val="002D4718"/>
    <w:rsid w:val="002E0434"/>
    <w:rsid w:val="002E3C83"/>
    <w:rsid w:val="002E6E4F"/>
    <w:rsid w:val="00302A8E"/>
    <w:rsid w:val="00303870"/>
    <w:rsid w:val="00306B9B"/>
    <w:rsid w:val="00307D7A"/>
    <w:rsid w:val="003156EF"/>
    <w:rsid w:val="003338C0"/>
    <w:rsid w:val="00337020"/>
    <w:rsid w:val="00347329"/>
    <w:rsid w:val="00354CFB"/>
    <w:rsid w:val="0036292F"/>
    <w:rsid w:val="00366392"/>
    <w:rsid w:val="003715DB"/>
    <w:rsid w:val="0037266A"/>
    <w:rsid w:val="003802D4"/>
    <w:rsid w:val="00383486"/>
    <w:rsid w:val="00383A41"/>
    <w:rsid w:val="0038517A"/>
    <w:rsid w:val="00393F66"/>
    <w:rsid w:val="003A18A4"/>
    <w:rsid w:val="003B2593"/>
    <w:rsid w:val="003C2645"/>
    <w:rsid w:val="003D1640"/>
    <w:rsid w:val="003F16A5"/>
    <w:rsid w:val="003F5397"/>
    <w:rsid w:val="003F5832"/>
    <w:rsid w:val="003F7905"/>
    <w:rsid w:val="00405D3F"/>
    <w:rsid w:val="004109CD"/>
    <w:rsid w:val="00411AC3"/>
    <w:rsid w:val="00421EA1"/>
    <w:rsid w:val="00424DBB"/>
    <w:rsid w:val="00424E5D"/>
    <w:rsid w:val="0042546C"/>
    <w:rsid w:val="0043547F"/>
    <w:rsid w:val="0043607F"/>
    <w:rsid w:val="004379C5"/>
    <w:rsid w:val="00440BAE"/>
    <w:rsid w:val="004449B0"/>
    <w:rsid w:val="00444B24"/>
    <w:rsid w:val="00447522"/>
    <w:rsid w:val="004508E6"/>
    <w:rsid w:val="004546E7"/>
    <w:rsid w:val="00454BD7"/>
    <w:rsid w:val="00461514"/>
    <w:rsid w:val="00466389"/>
    <w:rsid w:val="00466518"/>
    <w:rsid w:val="00471FD9"/>
    <w:rsid w:val="00474D73"/>
    <w:rsid w:val="0047708D"/>
    <w:rsid w:val="0047780C"/>
    <w:rsid w:val="00480E65"/>
    <w:rsid w:val="00491DB8"/>
    <w:rsid w:val="00492B88"/>
    <w:rsid w:val="00494DAD"/>
    <w:rsid w:val="00495544"/>
    <w:rsid w:val="004A4ECB"/>
    <w:rsid w:val="004B2310"/>
    <w:rsid w:val="004B5169"/>
    <w:rsid w:val="004C2C84"/>
    <w:rsid w:val="004D3149"/>
    <w:rsid w:val="004D451B"/>
    <w:rsid w:val="004E5F88"/>
    <w:rsid w:val="004F4EAF"/>
    <w:rsid w:val="00503D4B"/>
    <w:rsid w:val="00507F98"/>
    <w:rsid w:val="0051564F"/>
    <w:rsid w:val="00521366"/>
    <w:rsid w:val="005240B2"/>
    <w:rsid w:val="0052432F"/>
    <w:rsid w:val="005264D6"/>
    <w:rsid w:val="00530C5A"/>
    <w:rsid w:val="00534227"/>
    <w:rsid w:val="005360FA"/>
    <w:rsid w:val="00545EAB"/>
    <w:rsid w:val="00546BAE"/>
    <w:rsid w:val="00557453"/>
    <w:rsid w:val="00557E04"/>
    <w:rsid w:val="00565A58"/>
    <w:rsid w:val="00591A98"/>
    <w:rsid w:val="00592AFB"/>
    <w:rsid w:val="00593CBC"/>
    <w:rsid w:val="0059402C"/>
    <w:rsid w:val="005A4AA2"/>
    <w:rsid w:val="005B101D"/>
    <w:rsid w:val="005B375C"/>
    <w:rsid w:val="005C52A0"/>
    <w:rsid w:val="005C60E9"/>
    <w:rsid w:val="005D3107"/>
    <w:rsid w:val="005D4C6C"/>
    <w:rsid w:val="005D7D6A"/>
    <w:rsid w:val="005E2B2C"/>
    <w:rsid w:val="005F0F4E"/>
    <w:rsid w:val="006010C6"/>
    <w:rsid w:val="00603BCC"/>
    <w:rsid w:val="00605945"/>
    <w:rsid w:val="00606B4D"/>
    <w:rsid w:val="00610AFB"/>
    <w:rsid w:val="006142A0"/>
    <w:rsid w:val="0062280A"/>
    <w:rsid w:val="006271E2"/>
    <w:rsid w:val="00632863"/>
    <w:rsid w:val="00633724"/>
    <w:rsid w:val="00634A7C"/>
    <w:rsid w:val="00642F09"/>
    <w:rsid w:val="00650628"/>
    <w:rsid w:val="0065375E"/>
    <w:rsid w:val="006541E9"/>
    <w:rsid w:val="00664665"/>
    <w:rsid w:val="006760E7"/>
    <w:rsid w:val="00676E97"/>
    <w:rsid w:val="006773A3"/>
    <w:rsid w:val="00677D6B"/>
    <w:rsid w:val="0068481A"/>
    <w:rsid w:val="00686542"/>
    <w:rsid w:val="00686AAF"/>
    <w:rsid w:val="00687716"/>
    <w:rsid w:val="006916FC"/>
    <w:rsid w:val="006976A0"/>
    <w:rsid w:val="006A46DE"/>
    <w:rsid w:val="006A4B6A"/>
    <w:rsid w:val="006B17BB"/>
    <w:rsid w:val="006B3E97"/>
    <w:rsid w:val="006B4A88"/>
    <w:rsid w:val="006B4EC6"/>
    <w:rsid w:val="006C628A"/>
    <w:rsid w:val="006C777E"/>
    <w:rsid w:val="006D58FB"/>
    <w:rsid w:val="006F3513"/>
    <w:rsid w:val="006F6042"/>
    <w:rsid w:val="007031AF"/>
    <w:rsid w:val="007060A5"/>
    <w:rsid w:val="00711152"/>
    <w:rsid w:val="00716834"/>
    <w:rsid w:val="00716AFE"/>
    <w:rsid w:val="007312B2"/>
    <w:rsid w:val="00731921"/>
    <w:rsid w:val="00732D26"/>
    <w:rsid w:val="007344AC"/>
    <w:rsid w:val="00735938"/>
    <w:rsid w:val="00737447"/>
    <w:rsid w:val="0073798E"/>
    <w:rsid w:val="00740AB5"/>
    <w:rsid w:val="00753A0E"/>
    <w:rsid w:val="00757C75"/>
    <w:rsid w:val="007604B3"/>
    <w:rsid w:val="0076266F"/>
    <w:rsid w:val="007664D4"/>
    <w:rsid w:val="007716FA"/>
    <w:rsid w:val="00772015"/>
    <w:rsid w:val="00776B48"/>
    <w:rsid w:val="00785CF6"/>
    <w:rsid w:val="007A4213"/>
    <w:rsid w:val="007B0270"/>
    <w:rsid w:val="007B1B79"/>
    <w:rsid w:val="007C14A8"/>
    <w:rsid w:val="007C4EE5"/>
    <w:rsid w:val="007C6BAF"/>
    <w:rsid w:val="007D078C"/>
    <w:rsid w:val="007D0C5C"/>
    <w:rsid w:val="007D0D45"/>
    <w:rsid w:val="007D3F3F"/>
    <w:rsid w:val="007D6B53"/>
    <w:rsid w:val="007E0630"/>
    <w:rsid w:val="007E14E3"/>
    <w:rsid w:val="007F091E"/>
    <w:rsid w:val="00805027"/>
    <w:rsid w:val="008050B6"/>
    <w:rsid w:val="00807064"/>
    <w:rsid w:val="008225C3"/>
    <w:rsid w:val="00824B18"/>
    <w:rsid w:val="00832605"/>
    <w:rsid w:val="008528F3"/>
    <w:rsid w:val="00856472"/>
    <w:rsid w:val="00857E41"/>
    <w:rsid w:val="00864ED2"/>
    <w:rsid w:val="008752DE"/>
    <w:rsid w:val="00880AB9"/>
    <w:rsid w:val="00881E54"/>
    <w:rsid w:val="008826EF"/>
    <w:rsid w:val="008A271F"/>
    <w:rsid w:val="008A4E0C"/>
    <w:rsid w:val="008A7FB8"/>
    <w:rsid w:val="008B19B9"/>
    <w:rsid w:val="008B2547"/>
    <w:rsid w:val="008B78CB"/>
    <w:rsid w:val="008D21BC"/>
    <w:rsid w:val="008D2B9A"/>
    <w:rsid w:val="008D44A9"/>
    <w:rsid w:val="008D7B52"/>
    <w:rsid w:val="008E373E"/>
    <w:rsid w:val="008F7465"/>
    <w:rsid w:val="008F77DD"/>
    <w:rsid w:val="00901941"/>
    <w:rsid w:val="00904480"/>
    <w:rsid w:val="00912732"/>
    <w:rsid w:val="0091763B"/>
    <w:rsid w:val="00926935"/>
    <w:rsid w:val="00927028"/>
    <w:rsid w:val="0095153C"/>
    <w:rsid w:val="009628EF"/>
    <w:rsid w:val="00965222"/>
    <w:rsid w:val="00967726"/>
    <w:rsid w:val="009749FD"/>
    <w:rsid w:val="009756ED"/>
    <w:rsid w:val="00983EEF"/>
    <w:rsid w:val="00986879"/>
    <w:rsid w:val="00990CF7"/>
    <w:rsid w:val="009945CD"/>
    <w:rsid w:val="009A5CFA"/>
    <w:rsid w:val="009B2622"/>
    <w:rsid w:val="009B26AA"/>
    <w:rsid w:val="009B3084"/>
    <w:rsid w:val="009B4162"/>
    <w:rsid w:val="009C39EE"/>
    <w:rsid w:val="009C4290"/>
    <w:rsid w:val="009C5526"/>
    <w:rsid w:val="009D0FA6"/>
    <w:rsid w:val="009D3776"/>
    <w:rsid w:val="009E17D0"/>
    <w:rsid w:val="009E3676"/>
    <w:rsid w:val="009E63F5"/>
    <w:rsid w:val="00A00659"/>
    <w:rsid w:val="00A12053"/>
    <w:rsid w:val="00A1461B"/>
    <w:rsid w:val="00A16824"/>
    <w:rsid w:val="00A2452A"/>
    <w:rsid w:val="00A34C46"/>
    <w:rsid w:val="00A41C30"/>
    <w:rsid w:val="00A47058"/>
    <w:rsid w:val="00A560D9"/>
    <w:rsid w:val="00A61E8C"/>
    <w:rsid w:val="00A62656"/>
    <w:rsid w:val="00A8748C"/>
    <w:rsid w:val="00A96F37"/>
    <w:rsid w:val="00AA1DB3"/>
    <w:rsid w:val="00AA24A4"/>
    <w:rsid w:val="00AA27A5"/>
    <w:rsid w:val="00AA6E19"/>
    <w:rsid w:val="00AA6E36"/>
    <w:rsid w:val="00AC1134"/>
    <w:rsid w:val="00AC69F7"/>
    <w:rsid w:val="00AD1485"/>
    <w:rsid w:val="00AD6590"/>
    <w:rsid w:val="00AD6719"/>
    <w:rsid w:val="00AD7C6F"/>
    <w:rsid w:val="00AE0091"/>
    <w:rsid w:val="00AE00D3"/>
    <w:rsid w:val="00AE0F2F"/>
    <w:rsid w:val="00AE2EA6"/>
    <w:rsid w:val="00AE57F6"/>
    <w:rsid w:val="00AE600E"/>
    <w:rsid w:val="00AF16E6"/>
    <w:rsid w:val="00AF43C2"/>
    <w:rsid w:val="00B0175F"/>
    <w:rsid w:val="00B061B3"/>
    <w:rsid w:val="00B06E67"/>
    <w:rsid w:val="00B0707D"/>
    <w:rsid w:val="00B10EC6"/>
    <w:rsid w:val="00B11073"/>
    <w:rsid w:val="00B111A9"/>
    <w:rsid w:val="00B12102"/>
    <w:rsid w:val="00B12ACC"/>
    <w:rsid w:val="00B14C2D"/>
    <w:rsid w:val="00B202B8"/>
    <w:rsid w:val="00B21D6D"/>
    <w:rsid w:val="00B31D0D"/>
    <w:rsid w:val="00B42288"/>
    <w:rsid w:val="00B44756"/>
    <w:rsid w:val="00B46226"/>
    <w:rsid w:val="00B50FAB"/>
    <w:rsid w:val="00B65B11"/>
    <w:rsid w:val="00B71547"/>
    <w:rsid w:val="00B75B16"/>
    <w:rsid w:val="00B81ABF"/>
    <w:rsid w:val="00B866BE"/>
    <w:rsid w:val="00B87406"/>
    <w:rsid w:val="00B9526D"/>
    <w:rsid w:val="00B96876"/>
    <w:rsid w:val="00BB4290"/>
    <w:rsid w:val="00BB6028"/>
    <w:rsid w:val="00BB626F"/>
    <w:rsid w:val="00BC009E"/>
    <w:rsid w:val="00BC0B77"/>
    <w:rsid w:val="00BC0DE9"/>
    <w:rsid w:val="00BD760E"/>
    <w:rsid w:val="00BE5336"/>
    <w:rsid w:val="00BF0A6D"/>
    <w:rsid w:val="00BF4DDA"/>
    <w:rsid w:val="00BF547E"/>
    <w:rsid w:val="00C038E1"/>
    <w:rsid w:val="00C03C06"/>
    <w:rsid w:val="00C04DDB"/>
    <w:rsid w:val="00C123FD"/>
    <w:rsid w:val="00C2217E"/>
    <w:rsid w:val="00C3164A"/>
    <w:rsid w:val="00C3771E"/>
    <w:rsid w:val="00C3791C"/>
    <w:rsid w:val="00C46250"/>
    <w:rsid w:val="00C51FB4"/>
    <w:rsid w:val="00C55D33"/>
    <w:rsid w:val="00C570AC"/>
    <w:rsid w:val="00C57278"/>
    <w:rsid w:val="00C63F5B"/>
    <w:rsid w:val="00C64B49"/>
    <w:rsid w:val="00C706D2"/>
    <w:rsid w:val="00C7136D"/>
    <w:rsid w:val="00C74517"/>
    <w:rsid w:val="00C76337"/>
    <w:rsid w:val="00C807C4"/>
    <w:rsid w:val="00C83CCC"/>
    <w:rsid w:val="00C92E9C"/>
    <w:rsid w:val="00C9613B"/>
    <w:rsid w:val="00CA2021"/>
    <w:rsid w:val="00CA455C"/>
    <w:rsid w:val="00CB2045"/>
    <w:rsid w:val="00CB2CA6"/>
    <w:rsid w:val="00CB4C90"/>
    <w:rsid w:val="00CB7726"/>
    <w:rsid w:val="00CC4672"/>
    <w:rsid w:val="00CC4C09"/>
    <w:rsid w:val="00CC7426"/>
    <w:rsid w:val="00CD21B8"/>
    <w:rsid w:val="00CD43E2"/>
    <w:rsid w:val="00CD5943"/>
    <w:rsid w:val="00CD71EF"/>
    <w:rsid w:val="00CE44E0"/>
    <w:rsid w:val="00CF2FF8"/>
    <w:rsid w:val="00D04DBD"/>
    <w:rsid w:val="00D116E8"/>
    <w:rsid w:val="00D124A7"/>
    <w:rsid w:val="00D14F8B"/>
    <w:rsid w:val="00D153FE"/>
    <w:rsid w:val="00D16753"/>
    <w:rsid w:val="00D2181D"/>
    <w:rsid w:val="00D226EE"/>
    <w:rsid w:val="00D35497"/>
    <w:rsid w:val="00D5226C"/>
    <w:rsid w:val="00D63745"/>
    <w:rsid w:val="00D6511A"/>
    <w:rsid w:val="00D65DEC"/>
    <w:rsid w:val="00D67084"/>
    <w:rsid w:val="00D70701"/>
    <w:rsid w:val="00D73F76"/>
    <w:rsid w:val="00D77272"/>
    <w:rsid w:val="00D77EBE"/>
    <w:rsid w:val="00D8545A"/>
    <w:rsid w:val="00D8597B"/>
    <w:rsid w:val="00D87985"/>
    <w:rsid w:val="00D87CC6"/>
    <w:rsid w:val="00D950C8"/>
    <w:rsid w:val="00DA0246"/>
    <w:rsid w:val="00DA40FF"/>
    <w:rsid w:val="00DA7DF9"/>
    <w:rsid w:val="00DB48A2"/>
    <w:rsid w:val="00DC705B"/>
    <w:rsid w:val="00DC75B5"/>
    <w:rsid w:val="00DC7E42"/>
    <w:rsid w:val="00DD01A7"/>
    <w:rsid w:val="00DD54B1"/>
    <w:rsid w:val="00DF5427"/>
    <w:rsid w:val="00DF5ED0"/>
    <w:rsid w:val="00E10EC0"/>
    <w:rsid w:val="00E11BF0"/>
    <w:rsid w:val="00E15F44"/>
    <w:rsid w:val="00E17B2E"/>
    <w:rsid w:val="00E24E66"/>
    <w:rsid w:val="00E33FD5"/>
    <w:rsid w:val="00E4543D"/>
    <w:rsid w:val="00E469C7"/>
    <w:rsid w:val="00E51895"/>
    <w:rsid w:val="00E57216"/>
    <w:rsid w:val="00E6199F"/>
    <w:rsid w:val="00E73856"/>
    <w:rsid w:val="00E75D97"/>
    <w:rsid w:val="00E8121C"/>
    <w:rsid w:val="00E83482"/>
    <w:rsid w:val="00E83BDC"/>
    <w:rsid w:val="00EA0291"/>
    <w:rsid w:val="00EA300E"/>
    <w:rsid w:val="00EB1294"/>
    <w:rsid w:val="00EB239C"/>
    <w:rsid w:val="00EB243A"/>
    <w:rsid w:val="00EB58CD"/>
    <w:rsid w:val="00ED1A2D"/>
    <w:rsid w:val="00ED40A9"/>
    <w:rsid w:val="00ED6245"/>
    <w:rsid w:val="00EE07B7"/>
    <w:rsid w:val="00EE0FAE"/>
    <w:rsid w:val="00EE609C"/>
    <w:rsid w:val="00EF4680"/>
    <w:rsid w:val="00F06690"/>
    <w:rsid w:val="00F10B3D"/>
    <w:rsid w:val="00F125D9"/>
    <w:rsid w:val="00F12FA6"/>
    <w:rsid w:val="00F13EC0"/>
    <w:rsid w:val="00F16CA9"/>
    <w:rsid w:val="00F2058F"/>
    <w:rsid w:val="00F26BD7"/>
    <w:rsid w:val="00F2700C"/>
    <w:rsid w:val="00F31EC1"/>
    <w:rsid w:val="00F33B36"/>
    <w:rsid w:val="00F40ADD"/>
    <w:rsid w:val="00F46FD4"/>
    <w:rsid w:val="00F471EF"/>
    <w:rsid w:val="00F515BC"/>
    <w:rsid w:val="00F6217F"/>
    <w:rsid w:val="00F6418F"/>
    <w:rsid w:val="00F7298D"/>
    <w:rsid w:val="00F72DBF"/>
    <w:rsid w:val="00F8529A"/>
    <w:rsid w:val="00F8794E"/>
    <w:rsid w:val="00F91E5D"/>
    <w:rsid w:val="00F945ED"/>
    <w:rsid w:val="00F96B7B"/>
    <w:rsid w:val="00F975A7"/>
    <w:rsid w:val="00FA39EA"/>
    <w:rsid w:val="00FA474E"/>
    <w:rsid w:val="00FA5505"/>
    <w:rsid w:val="00FA7FB4"/>
    <w:rsid w:val="00FB6054"/>
    <w:rsid w:val="00FB7573"/>
    <w:rsid w:val="00FC624E"/>
    <w:rsid w:val="00FD170C"/>
    <w:rsid w:val="00FD21DC"/>
    <w:rsid w:val="00FD664A"/>
    <w:rsid w:val="00FE1F86"/>
    <w:rsid w:val="00FE3ABE"/>
    <w:rsid w:val="00FE76E0"/>
    <w:rsid w:val="1EC10E9F"/>
    <w:rsid w:val="43970AE8"/>
    <w:rsid w:val="5A3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 w:locked="1"/>
    <w:lsdException w:qFormat="1" w:uiPriority="0" w:name="heading 6" w:locked="1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qFormat="1" w:uiPriority="0" w:semiHidden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spacing w:line="380" w:lineRule="exact"/>
      <w:jc w:val="center"/>
      <w:outlineLvl w:val="3"/>
    </w:pPr>
    <w:rPr>
      <w:rFonts w:ascii="Times New Roman" w:hAnsi="Times New Roman" w:eastAsia="黑体"/>
      <w:b/>
      <w:bCs/>
      <w:sz w:val="24"/>
      <w:szCs w:val="24"/>
    </w:rPr>
  </w:style>
  <w:style w:type="paragraph" w:styleId="6">
    <w:name w:val="heading 7"/>
    <w:basedOn w:val="1"/>
    <w:next w:val="1"/>
    <w:link w:val="37"/>
    <w:qFormat/>
    <w:uiPriority w:val="0"/>
    <w:pPr>
      <w:keepNext/>
      <w:ind w:right="-222" w:rightChars="-222" w:firstLine="181" w:firstLineChars="100"/>
      <w:outlineLvl w:val="6"/>
    </w:pPr>
    <w:rPr>
      <w:rFonts w:ascii="Times New Roman" w:hAnsi="Times New Roman" w:eastAsia="方正宋三_GBK"/>
      <w:b/>
      <w:bCs/>
      <w:sz w:val="18"/>
      <w:szCs w:val="20"/>
    </w:rPr>
  </w:style>
  <w:style w:type="paragraph" w:styleId="7">
    <w:name w:val="heading 8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9"/>
    <w:uiPriority w:val="0"/>
    <w:pPr>
      <w:jc w:val="left"/>
    </w:pPr>
  </w:style>
  <w:style w:type="paragraph" w:styleId="9">
    <w:name w:val="Body Text 3"/>
    <w:basedOn w:val="1"/>
    <w:link w:val="41"/>
    <w:uiPriority w:val="0"/>
    <w:pPr>
      <w:spacing w:beforeLines="100" w:afterLines="100"/>
      <w:jc w:val="left"/>
    </w:pPr>
    <w:rPr>
      <w:rFonts w:ascii="Times New Roman" w:hAnsi="Times New Roman" w:eastAsia="宋体"/>
      <w:b/>
      <w:bCs/>
      <w:sz w:val="30"/>
      <w:szCs w:val="24"/>
    </w:rPr>
  </w:style>
  <w:style w:type="paragraph" w:styleId="10">
    <w:name w:val="Body Text"/>
    <w:basedOn w:val="1"/>
    <w:link w:val="42"/>
    <w:uiPriority w:val="0"/>
    <w:pPr>
      <w:spacing w:after="120"/>
    </w:pPr>
    <w:rPr>
      <w:rFonts w:ascii="Times New Roman" w:hAnsi="Times New Roman" w:eastAsia="宋体"/>
      <w:szCs w:val="24"/>
    </w:rPr>
  </w:style>
  <w:style w:type="paragraph" w:styleId="11">
    <w:name w:val="Body Text Indent"/>
    <w:basedOn w:val="1"/>
    <w:link w:val="43"/>
    <w:uiPriority w:val="0"/>
    <w:pPr>
      <w:spacing w:after="120"/>
      <w:ind w:left="420" w:leftChars="200"/>
    </w:pPr>
    <w:rPr>
      <w:rFonts w:ascii="Times New Roman" w:hAnsi="Times New Roman" w:eastAsia="宋体"/>
      <w:szCs w:val="24"/>
    </w:rPr>
  </w:style>
  <w:style w:type="paragraph" w:styleId="12">
    <w:name w:val="Plain Text"/>
    <w:basedOn w:val="1"/>
    <w:link w:val="44"/>
    <w:uiPriority w:val="99"/>
    <w:rPr>
      <w:rFonts w:ascii="宋体" w:hAnsi="Courier New" w:eastAsia="宋体"/>
      <w:szCs w:val="20"/>
    </w:rPr>
  </w:style>
  <w:style w:type="paragraph" w:styleId="13">
    <w:name w:val="Date"/>
    <w:basedOn w:val="1"/>
    <w:next w:val="1"/>
    <w:link w:val="45"/>
    <w:qFormat/>
    <w:uiPriority w:val="0"/>
    <w:pPr>
      <w:ind w:left="100" w:leftChars="2500"/>
    </w:pPr>
    <w:rPr>
      <w:rFonts w:ascii="Times New Roman" w:hAnsi="Times New Roman" w:eastAsia="宋体"/>
      <w:sz w:val="32"/>
      <w:szCs w:val="24"/>
    </w:rPr>
  </w:style>
  <w:style w:type="paragraph" w:styleId="14">
    <w:name w:val="Body Text Indent 2"/>
    <w:basedOn w:val="1"/>
    <w:link w:val="46"/>
    <w:uiPriority w:val="0"/>
    <w:pPr>
      <w:spacing w:after="120" w:line="480" w:lineRule="auto"/>
      <w:ind w:left="420" w:leftChars="200"/>
    </w:pPr>
    <w:rPr>
      <w:rFonts w:ascii="Times New Roman" w:hAnsi="Times New Roman" w:eastAsia="宋体"/>
      <w:szCs w:val="24"/>
    </w:rPr>
  </w:style>
  <w:style w:type="paragraph" w:styleId="15">
    <w:name w:val="Balloon Text"/>
    <w:basedOn w:val="1"/>
    <w:link w:val="47"/>
    <w:uiPriority w:val="0"/>
    <w:rPr>
      <w:sz w:val="18"/>
      <w:szCs w:val="18"/>
    </w:rPr>
  </w:style>
  <w:style w:type="paragraph" w:styleId="16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 3"/>
    <w:basedOn w:val="1"/>
    <w:link w:val="50"/>
    <w:uiPriority w:val="0"/>
    <w:pPr>
      <w:spacing w:line="360" w:lineRule="auto"/>
      <w:ind w:right="-64" w:firstLine="570"/>
    </w:pPr>
    <w:rPr>
      <w:rFonts w:ascii="仿宋_GB2312" w:hAnsi="宋体" w:eastAsia="仿宋_GB2312"/>
      <w:sz w:val="30"/>
      <w:szCs w:val="24"/>
    </w:rPr>
  </w:style>
  <w:style w:type="paragraph" w:styleId="19">
    <w:name w:val="toc 2"/>
    <w:basedOn w:val="1"/>
    <w:next w:val="1"/>
    <w:unhideWhenUsed/>
    <w:qFormat/>
    <w:locked/>
    <w:uiPriority w:val="0"/>
    <w:pPr>
      <w:widowControl/>
      <w:spacing w:after="100" w:line="276" w:lineRule="auto"/>
      <w:ind w:left="220"/>
      <w:jc w:val="left"/>
    </w:pPr>
    <w:rPr>
      <w:rFonts w:ascii="Calibri" w:hAnsi="Calibri" w:eastAsia="宋体"/>
      <w:kern w:val="0"/>
      <w:sz w:val="22"/>
    </w:rPr>
  </w:style>
  <w:style w:type="paragraph" w:styleId="20">
    <w:name w:val="Body Text 2"/>
    <w:basedOn w:val="1"/>
    <w:link w:val="51"/>
    <w:uiPriority w:val="0"/>
    <w:pPr>
      <w:spacing w:after="120" w:line="480" w:lineRule="auto"/>
    </w:pPr>
    <w:rPr>
      <w:rFonts w:ascii="Times New Roman" w:hAnsi="Times New Roman" w:eastAsia="宋体"/>
      <w:szCs w:val="24"/>
    </w:rPr>
  </w:style>
  <w:style w:type="paragraph" w:styleId="21">
    <w:name w:val="HTML Preformatted"/>
    <w:basedOn w:val="1"/>
    <w:link w:val="5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styleId="23">
    <w:name w:val="annotation subject"/>
    <w:basedOn w:val="8"/>
    <w:next w:val="8"/>
    <w:link w:val="40"/>
    <w:qFormat/>
    <w:uiPriority w:val="0"/>
    <w:rPr>
      <w:b/>
      <w:bCs/>
    </w:r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0"/>
    <w:rPr>
      <w:rFonts w:cs="Times New Roman"/>
      <w:b/>
    </w:rPr>
  </w:style>
  <w:style w:type="character" w:styleId="28">
    <w:name w:val="page number"/>
    <w:qFormat/>
    <w:uiPriority w:val="0"/>
    <w:rPr>
      <w:rFonts w:cs="Times New Roman"/>
    </w:rPr>
  </w:style>
  <w:style w:type="character" w:styleId="29">
    <w:name w:val="FollowedHyperlink"/>
    <w:qFormat/>
    <w:uiPriority w:val="0"/>
    <w:rPr>
      <w:rFonts w:cs="Times New Roman"/>
      <w:color w:val="800080"/>
      <w:u w:val="single"/>
    </w:rPr>
  </w:style>
  <w:style w:type="character" w:styleId="30">
    <w:name w:val="Emphasis"/>
    <w:qFormat/>
    <w:uiPriority w:val="0"/>
    <w:rPr>
      <w:rFonts w:cs="Times New Roman"/>
      <w:i/>
    </w:rPr>
  </w:style>
  <w:style w:type="character" w:styleId="31">
    <w:name w:val="Hyperlink"/>
    <w:qFormat/>
    <w:uiPriority w:val="0"/>
    <w:rPr>
      <w:rFonts w:cs="Times New Roman"/>
      <w:color w:val="0000FF"/>
      <w:u w:val="single"/>
    </w:rPr>
  </w:style>
  <w:style w:type="character" w:styleId="32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33">
    <w:name w:val="标题 1 Char"/>
    <w:link w:val="2"/>
    <w:qFormat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34">
    <w:name w:val="标题 2 Char"/>
    <w:link w:val="3"/>
    <w:qFormat/>
    <w:locked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5">
    <w:name w:val="标题 3 Char"/>
    <w:link w:val="4"/>
    <w:qFormat/>
    <w:locked/>
    <w:uiPriority w:val="9"/>
    <w:rPr>
      <w:rFonts w:cs="Times New Roman"/>
      <w:b/>
      <w:bCs/>
      <w:sz w:val="32"/>
      <w:szCs w:val="32"/>
    </w:rPr>
  </w:style>
  <w:style w:type="character" w:customStyle="1" w:styleId="36">
    <w:name w:val="标题 4 Char"/>
    <w:link w:val="5"/>
    <w:qFormat/>
    <w:locked/>
    <w:uiPriority w:val="0"/>
    <w:rPr>
      <w:rFonts w:ascii="Times New Roman" w:hAnsi="Times New Roman" w:eastAsia="黑体" w:cs="Times New Roman"/>
      <w:b/>
      <w:bCs/>
      <w:sz w:val="24"/>
      <w:szCs w:val="24"/>
    </w:rPr>
  </w:style>
  <w:style w:type="character" w:customStyle="1" w:styleId="37">
    <w:name w:val="标题 7 Char"/>
    <w:link w:val="6"/>
    <w:qFormat/>
    <w:locked/>
    <w:uiPriority w:val="0"/>
    <w:rPr>
      <w:rFonts w:ascii="Times New Roman" w:hAnsi="Times New Roman" w:eastAsia="方正宋三_GBK" w:cs="Times New Roman"/>
      <w:b/>
      <w:bCs/>
      <w:sz w:val="20"/>
      <w:szCs w:val="20"/>
    </w:rPr>
  </w:style>
  <w:style w:type="character" w:customStyle="1" w:styleId="38">
    <w:name w:val="标题 8 Char"/>
    <w:link w:val="7"/>
    <w:qFormat/>
    <w:locked/>
    <w:uiPriority w:val="0"/>
    <w:rPr>
      <w:rFonts w:ascii="Arial" w:hAnsi="Arial" w:eastAsia="黑体" w:cs="Times New Roman"/>
      <w:sz w:val="24"/>
      <w:szCs w:val="24"/>
    </w:rPr>
  </w:style>
  <w:style w:type="character" w:customStyle="1" w:styleId="39">
    <w:name w:val="批注文字 Char"/>
    <w:link w:val="8"/>
    <w:semiHidden/>
    <w:locked/>
    <w:uiPriority w:val="0"/>
    <w:rPr>
      <w:rFonts w:cs="Times New Roman"/>
    </w:rPr>
  </w:style>
  <w:style w:type="character" w:customStyle="1" w:styleId="40">
    <w:name w:val="批注主题 Char"/>
    <w:link w:val="23"/>
    <w:locked/>
    <w:uiPriority w:val="0"/>
    <w:rPr>
      <w:rFonts w:cs="Times New Roman"/>
      <w:b/>
      <w:bCs/>
    </w:rPr>
  </w:style>
  <w:style w:type="character" w:customStyle="1" w:styleId="41">
    <w:name w:val="正文文本 3 Char"/>
    <w:link w:val="9"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2">
    <w:name w:val="正文文本 Char"/>
    <w:link w:val="10"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3">
    <w:name w:val="正文文本缩进 Char"/>
    <w:link w:val="11"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4">
    <w:name w:val="纯文本 Char"/>
    <w:link w:val="12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45">
    <w:name w:val="日期 Char"/>
    <w:link w:val="13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6">
    <w:name w:val="正文文本缩进 2 Char"/>
    <w:link w:val="14"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7">
    <w:name w:val="批注框文本 Char"/>
    <w:link w:val="15"/>
    <w:qFormat/>
    <w:locked/>
    <w:uiPriority w:val="99"/>
    <w:rPr>
      <w:rFonts w:cs="Times New Roman"/>
      <w:sz w:val="18"/>
      <w:szCs w:val="18"/>
    </w:rPr>
  </w:style>
  <w:style w:type="character" w:customStyle="1" w:styleId="48">
    <w:name w:val="页脚 Char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49">
    <w:name w:val="页眉 Char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50">
    <w:name w:val="正文文本缩进 3 Char"/>
    <w:link w:val="18"/>
    <w:locked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51">
    <w:name w:val="正文文本 2 Char"/>
    <w:link w:val="20"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2">
    <w:name w:val="HTML 预设格式 Char"/>
    <w:link w:val="21"/>
    <w:locked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paragraph" w:customStyle="1" w:styleId="54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55">
    <w:name w:val="xl37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/>
      <w:kern w:val="0"/>
      <w:sz w:val="24"/>
      <w:szCs w:val="24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p17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unnamed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38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/>
      <w:kern w:val="0"/>
      <w:sz w:val="24"/>
      <w:szCs w:val="24"/>
    </w:rPr>
  </w:style>
  <w:style w:type="paragraph" w:customStyle="1" w:styleId="60">
    <w:name w:val="默认段落字体 Para Char Char Char Char Char Char 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/>
      <w:kern w:val="0"/>
      <w:sz w:val="24"/>
      <w:szCs w:val="20"/>
    </w:rPr>
  </w:style>
  <w:style w:type="paragraph" w:customStyle="1" w:styleId="61">
    <w:name w:val="xl3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方正宋三_GBK"/>
      <w:kern w:val="0"/>
      <w:sz w:val="20"/>
      <w:szCs w:val="20"/>
    </w:rPr>
  </w:style>
  <w:style w:type="paragraph" w:customStyle="1" w:styleId="62">
    <w:name w:val="red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Char"/>
    <w:basedOn w:val="1"/>
    <w:uiPriority w:val="0"/>
    <w:pPr>
      <w:widowControl/>
      <w:spacing w:after="160" w:line="240" w:lineRule="exact"/>
      <w:jc w:val="left"/>
    </w:pPr>
    <w:rPr>
      <w:rFonts w:ascii="Tahoma" w:hAnsi="Tahoma" w:eastAsia="宋体"/>
      <w:kern w:val="0"/>
      <w:sz w:val="20"/>
      <w:szCs w:val="20"/>
      <w:lang w:eastAsia="en-US"/>
    </w:rPr>
  </w:style>
  <w:style w:type="paragraph" w:customStyle="1" w:styleId="64">
    <w:name w:val="培养方案-1级标题"/>
    <w:basedOn w:val="1"/>
    <w:link w:val="65"/>
    <w:qFormat/>
    <w:uiPriority w:val="0"/>
    <w:pPr>
      <w:spacing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65">
    <w:name w:val="培养方案-1级标题 Char"/>
    <w:link w:val="64"/>
    <w:uiPriority w:val="0"/>
    <w:rPr>
      <w:rFonts w:ascii="宋体" w:hAnsi="宋体" w:eastAsia="宋体"/>
      <w:b/>
      <w:kern w:val="2"/>
      <w:sz w:val="24"/>
      <w:szCs w:val="24"/>
    </w:rPr>
  </w:style>
  <w:style w:type="paragraph" w:customStyle="1" w:styleId="66">
    <w:name w:val="培养方案-标题"/>
    <w:basedOn w:val="1"/>
    <w:link w:val="67"/>
    <w:qFormat/>
    <w:uiPriority w:val="0"/>
    <w:pPr>
      <w:jc w:val="center"/>
    </w:pPr>
    <w:rPr>
      <w:rFonts w:ascii="黑体" w:hAnsi="Calibri" w:eastAsia="黑体"/>
      <w:sz w:val="32"/>
      <w:szCs w:val="32"/>
    </w:rPr>
  </w:style>
  <w:style w:type="character" w:customStyle="1" w:styleId="67">
    <w:name w:val="培养方案-标题 Char"/>
    <w:link w:val="66"/>
    <w:uiPriority w:val="0"/>
    <w:rPr>
      <w:rFonts w:ascii="黑体" w:hAnsi="Calibri" w:eastAsia="黑体"/>
      <w:kern w:val="2"/>
      <w:sz w:val="32"/>
      <w:szCs w:val="32"/>
    </w:rPr>
  </w:style>
  <w:style w:type="paragraph" w:customStyle="1" w:styleId="68">
    <w:name w:val="培养方案-表格表内字体"/>
    <w:basedOn w:val="1"/>
    <w:link w:val="69"/>
    <w:qFormat/>
    <w:uiPriority w:val="0"/>
    <w:pPr>
      <w:snapToGrid w:val="0"/>
      <w:jc w:val="center"/>
    </w:pPr>
    <w:rPr>
      <w:rFonts w:ascii="宋体" w:hAnsi="宋体" w:eastAsia="宋体" w:cs="宋体"/>
      <w:sz w:val="18"/>
      <w:szCs w:val="18"/>
    </w:rPr>
  </w:style>
  <w:style w:type="character" w:customStyle="1" w:styleId="69">
    <w:name w:val="培养方案-表格表内字体 Char"/>
    <w:link w:val="68"/>
    <w:uiPriority w:val="0"/>
    <w:rPr>
      <w:rFonts w:ascii="宋体" w:hAnsi="宋体" w:eastAsia="宋体" w:cs="宋体"/>
      <w:kern w:val="2"/>
      <w:sz w:val="18"/>
      <w:szCs w:val="18"/>
    </w:rPr>
  </w:style>
  <w:style w:type="paragraph" w:customStyle="1" w:styleId="70">
    <w:name w:val="培养方案-表格头字体"/>
    <w:basedOn w:val="1"/>
    <w:link w:val="71"/>
    <w:qFormat/>
    <w:uiPriority w:val="0"/>
    <w:pPr>
      <w:spacing w:line="300" w:lineRule="exact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71">
    <w:name w:val="培养方案-表格头字体 Char"/>
    <w:link w:val="70"/>
    <w:uiPriority w:val="0"/>
    <w:rPr>
      <w:rFonts w:ascii="宋体" w:hAnsi="宋体" w:eastAsia="宋体" w:cs="宋体"/>
      <w:sz w:val="18"/>
      <w:szCs w:val="18"/>
    </w:rPr>
  </w:style>
  <w:style w:type="paragraph" w:customStyle="1" w:styleId="72">
    <w:name w:val="培养方案-表格字体"/>
    <w:basedOn w:val="1"/>
    <w:link w:val="73"/>
    <w:qFormat/>
    <w:uiPriority w:val="0"/>
    <w:pPr>
      <w:jc w:val="center"/>
    </w:pPr>
    <w:rPr>
      <w:rFonts w:ascii="华文中宋" w:hAnsi="华文中宋" w:eastAsia="华文中宋"/>
      <w:szCs w:val="21"/>
    </w:rPr>
  </w:style>
  <w:style w:type="character" w:customStyle="1" w:styleId="73">
    <w:name w:val="培养方案-表格字体 Char"/>
    <w:link w:val="72"/>
    <w:uiPriority w:val="0"/>
    <w:rPr>
      <w:rFonts w:ascii="华文中宋" w:hAnsi="华文中宋" w:eastAsia="华文中宋"/>
      <w:kern w:val="2"/>
      <w:sz w:val="21"/>
      <w:szCs w:val="21"/>
    </w:rPr>
  </w:style>
  <w:style w:type="paragraph" w:customStyle="1" w:styleId="74">
    <w:name w:val="培养方案-符号说明样式"/>
    <w:basedOn w:val="1"/>
    <w:link w:val="75"/>
    <w:qFormat/>
    <w:uiPriority w:val="0"/>
    <w:pPr>
      <w:adjustRightInd w:val="0"/>
      <w:snapToGrid w:val="0"/>
      <w:ind w:firstLine="420" w:firstLineChars="200"/>
    </w:pPr>
    <w:rPr>
      <w:rFonts w:ascii="宋体" w:hAnsi="宋体" w:eastAsia="宋体"/>
      <w:szCs w:val="21"/>
    </w:rPr>
  </w:style>
  <w:style w:type="character" w:customStyle="1" w:styleId="75">
    <w:name w:val="培养方案-符号说明样式 Char"/>
    <w:link w:val="74"/>
    <w:uiPriority w:val="0"/>
    <w:rPr>
      <w:rFonts w:ascii="宋体" w:hAnsi="宋体" w:eastAsia="宋体"/>
      <w:kern w:val="2"/>
      <w:sz w:val="21"/>
      <w:szCs w:val="21"/>
    </w:rPr>
  </w:style>
  <w:style w:type="paragraph" w:customStyle="1" w:styleId="76">
    <w:name w:val="培养方案-正文"/>
    <w:basedOn w:val="1"/>
    <w:link w:val="77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1"/>
    </w:rPr>
  </w:style>
  <w:style w:type="character" w:customStyle="1" w:styleId="77">
    <w:name w:val="培养方案-正文 Char"/>
    <w:link w:val="76"/>
    <w:uiPriority w:val="0"/>
    <w:rPr>
      <w:rFonts w:ascii="宋体" w:hAnsi="宋体" w:eastAsia="宋体"/>
      <w:kern w:val="2"/>
      <w:sz w:val="21"/>
      <w:szCs w:val="21"/>
    </w:rPr>
  </w:style>
  <w:style w:type="paragraph" w:customStyle="1" w:styleId="78">
    <w:name w:val="培养方案-注样式"/>
    <w:basedOn w:val="1"/>
    <w:link w:val="79"/>
    <w:qFormat/>
    <w:uiPriority w:val="0"/>
    <w:rPr>
      <w:rFonts w:ascii="宋体" w:hAnsi="宋体" w:eastAsia="宋体"/>
      <w:szCs w:val="21"/>
    </w:rPr>
  </w:style>
  <w:style w:type="character" w:customStyle="1" w:styleId="79">
    <w:name w:val="培养方案-注样式 Char"/>
    <w:link w:val="78"/>
    <w:uiPriority w:val="0"/>
    <w:rPr>
      <w:rFonts w:ascii="宋体" w:hAnsi="宋体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0367F-A433-4FCD-9B49-FE695B6DE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8769</Words>
  <Characters>8239</Characters>
  <Lines>68</Lines>
  <Paragraphs>33</Paragraphs>
  <TotalTime>6</TotalTime>
  <ScaleCrop>false</ScaleCrop>
  <LinksUpToDate>false</LinksUpToDate>
  <CharactersWithSpaces>16975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2018-06-03T11:00:00Z</dcterms:created>
  <dc:creator>tete1983@126.com</dc:creator>
  <cp:lastModifiedBy>admin</cp:lastModifiedBy>
  <cp:lastPrinted>2018-03-27T10:15:00Z</cp:lastPrinted>
  <dcterms:modified xsi:type="dcterms:W3CDTF">2019-11-13T08:31:48Z</dcterms:modified>
  <cp:revision>445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